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48B5" w:rsidRPr="00091C44" w:rsidRDefault="001348B5" w:rsidP="001348B5">
      <w:pPr>
        <w:pStyle w:val="Akti"/>
        <w:rPr>
          <w:rFonts w:ascii="Garamond" w:hAnsi="Garamond"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>VENDIM</w:t>
      </w:r>
    </w:p>
    <w:p w:rsidR="001348B5" w:rsidRPr="00091C44" w:rsidRDefault="001348B5" w:rsidP="001348B5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>Nr. 419, datë 15.5.2013</w:t>
      </w:r>
    </w:p>
    <w:p w:rsidR="001348B5" w:rsidRPr="00091C44" w:rsidRDefault="001348B5" w:rsidP="001348B5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1348B5" w:rsidRPr="00091C44" w:rsidRDefault="001348B5" w:rsidP="001348B5">
      <w:pPr>
        <w:pStyle w:val="Titulli"/>
        <w:rPr>
          <w:rFonts w:ascii="Garamond" w:hAnsi="Garamond"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>PËR KRIJIMIN E FONDIT SHQIPTAR TË KONKURRUESHMËRISË</w:t>
      </w:r>
    </w:p>
    <w:p w:rsidR="00091C44" w:rsidRPr="00091C44" w:rsidRDefault="00091C44" w:rsidP="00091C44">
      <w:pPr>
        <w:pStyle w:val="NumriData"/>
        <w:rPr>
          <w:rFonts w:ascii="Garamond" w:hAnsi="Garamond"/>
          <w:b w:val="0"/>
          <w:i/>
          <w:spacing w:val="-4"/>
          <w:sz w:val="24"/>
          <w:szCs w:val="24"/>
          <w:lang w:val="sq-AL"/>
        </w:rPr>
      </w:pPr>
      <w:r w:rsidRPr="00091C44">
        <w:rPr>
          <w:rFonts w:ascii="Garamond" w:hAnsi="Garamond"/>
          <w:b w:val="0"/>
          <w:i/>
          <w:spacing w:val="-4"/>
          <w:sz w:val="24"/>
          <w:szCs w:val="24"/>
          <w:lang w:val="sq-AL"/>
        </w:rPr>
        <w:t xml:space="preserve">(Ndryshuar me VKM </w:t>
      </w:r>
      <w:r w:rsidRPr="00091C44">
        <w:rPr>
          <w:rFonts w:ascii="Garamond" w:hAnsi="Garamond"/>
          <w:b w:val="0"/>
          <w:i/>
          <w:spacing w:val="-4"/>
          <w:sz w:val="24"/>
          <w:szCs w:val="24"/>
          <w:lang w:val="sq-AL"/>
        </w:rPr>
        <w:t>Nr. 360, datë 11.6.2014</w:t>
      </w:r>
      <w:r w:rsidR="00B33ECA">
        <w:rPr>
          <w:rFonts w:ascii="Garamond" w:hAnsi="Garamond"/>
          <w:b w:val="0"/>
          <w:i/>
          <w:spacing w:val="-4"/>
          <w:sz w:val="24"/>
          <w:szCs w:val="24"/>
          <w:lang w:val="sq-AL"/>
        </w:rPr>
        <w:t>; nr. 754, dat</w:t>
      </w:r>
      <w:r w:rsidR="002373D7">
        <w:rPr>
          <w:rFonts w:ascii="Garamond" w:hAnsi="Garamond"/>
          <w:b w:val="0"/>
          <w:i/>
          <w:spacing w:val="-4"/>
          <w:sz w:val="24"/>
          <w:szCs w:val="24"/>
          <w:lang w:val="sq-AL"/>
        </w:rPr>
        <w:t>ë</w:t>
      </w:r>
      <w:r w:rsidR="00B33ECA">
        <w:rPr>
          <w:rFonts w:ascii="Garamond" w:hAnsi="Garamond"/>
          <w:b w:val="0"/>
          <w:i/>
          <w:spacing w:val="-4"/>
          <w:sz w:val="24"/>
          <w:szCs w:val="24"/>
          <w:lang w:val="sq-AL"/>
        </w:rPr>
        <w:t xml:space="preserve"> 12.11.2014</w:t>
      </w:r>
      <w:r w:rsidRPr="00091C44">
        <w:rPr>
          <w:rFonts w:ascii="Garamond" w:hAnsi="Garamond"/>
          <w:b w:val="0"/>
          <w:i/>
          <w:spacing w:val="-4"/>
          <w:sz w:val="24"/>
          <w:szCs w:val="24"/>
          <w:lang w:val="sq-AL"/>
        </w:rPr>
        <w:t>)</w:t>
      </w:r>
    </w:p>
    <w:p w:rsidR="00091C44" w:rsidRPr="00091C44" w:rsidRDefault="00091C44" w:rsidP="00091C44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</w:p>
    <w:p w:rsidR="001348B5" w:rsidRPr="00091C44" w:rsidRDefault="00091C44" w:rsidP="00091C44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091C44">
        <w:rPr>
          <w:rFonts w:ascii="Garamond" w:hAnsi="Garamond"/>
          <w:i/>
          <w:sz w:val="24"/>
          <w:szCs w:val="24"/>
          <w:lang w:val="sq-AL"/>
        </w:rPr>
        <w:t>(I p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091C44">
        <w:rPr>
          <w:rFonts w:ascii="Garamond" w:hAnsi="Garamond"/>
          <w:i/>
          <w:sz w:val="24"/>
          <w:szCs w:val="24"/>
          <w:lang w:val="sq-AL"/>
        </w:rPr>
        <w:t>rdit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091C44">
        <w:rPr>
          <w:rFonts w:ascii="Garamond" w:hAnsi="Garamond"/>
          <w:i/>
          <w:sz w:val="24"/>
          <w:szCs w:val="24"/>
          <w:lang w:val="sq-AL"/>
        </w:rPr>
        <w:t>suar)</w:t>
      </w:r>
    </w:p>
    <w:p w:rsidR="00091C44" w:rsidRPr="00091C44" w:rsidRDefault="00091C44" w:rsidP="00091C44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1348B5" w:rsidRPr="00091C44" w:rsidRDefault="001348B5" w:rsidP="001348B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 xml:space="preserve">Në mbështetje të nenit 100 të Kushtetutës, të neneve 6 shkronjat “ç”, “d” e “e” dhe 7, pika 1 të ligjit nr. 8957, datë 17.10.2002 “Për ndërmarrjet e vogla e të mesme”, të ndryshuar, të neneve 17 e 18 të ligjit nr. 10 303, datë 15.7.2010 “Për krijimin dhe mënyrën e organizimit dhe të funksionimit të Agjencisë Shqiptare të Zhvillimit të Investimeve (AIDA)” dhe të ligjit nr. 119/2012 “Për buxhetin e vitit 2013”, me propozimin e </w:t>
      </w:r>
      <w:r w:rsidRPr="00091C44">
        <w:rPr>
          <w:rFonts w:ascii="Garamond" w:hAnsi="Garamond"/>
          <w:i/>
          <w:sz w:val="24"/>
          <w:szCs w:val="24"/>
          <w:lang w:val="sq-AL"/>
        </w:rPr>
        <w:t xml:space="preserve">Ministrit </w:t>
      </w:r>
      <w:r w:rsidR="00091C44" w:rsidRPr="00091C44">
        <w:rPr>
          <w:rFonts w:ascii="Garamond" w:hAnsi="Garamond"/>
          <w:i/>
          <w:sz w:val="24"/>
          <w:szCs w:val="24"/>
          <w:lang w:val="sq-AL"/>
        </w:rPr>
        <w:t>përgjegjës për ekonominë</w:t>
      </w:r>
      <w:r w:rsidRPr="00091C44">
        <w:rPr>
          <w:rFonts w:ascii="Garamond" w:hAnsi="Garamond"/>
          <w:sz w:val="24"/>
          <w:szCs w:val="24"/>
          <w:lang w:val="sq-AL"/>
        </w:rPr>
        <w:t>, Këshilli i Ministrave</w:t>
      </w:r>
    </w:p>
    <w:p w:rsidR="001348B5" w:rsidRPr="00091C44" w:rsidRDefault="001348B5" w:rsidP="001348B5">
      <w:pPr>
        <w:pStyle w:val="VENDOSI"/>
        <w:rPr>
          <w:rFonts w:ascii="Garamond" w:hAnsi="Garamond"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>VENDOSI:</w:t>
      </w:r>
    </w:p>
    <w:p w:rsidR="001348B5" w:rsidRPr="00091C44" w:rsidRDefault="001348B5" w:rsidP="001348B5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1348B5" w:rsidRPr="00091C44" w:rsidRDefault="001348B5" w:rsidP="001348B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>1. Krijimin e Fondit Shqiptar të K</w:t>
      </w:r>
      <w:bookmarkStart w:id="0" w:name="_GoBack"/>
      <w:bookmarkEnd w:id="0"/>
      <w:r w:rsidRPr="00091C44">
        <w:rPr>
          <w:rFonts w:ascii="Garamond" w:hAnsi="Garamond"/>
          <w:sz w:val="24"/>
          <w:szCs w:val="24"/>
          <w:lang w:val="sq-AL"/>
        </w:rPr>
        <w:t>onkurrueshmërisë, për vitin 2013, me vlerë prej 20 000 000 (njëzet milionë) lekësh.</w:t>
      </w:r>
    </w:p>
    <w:p w:rsidR="00091C44" w:rsidRPr="00091C44" w:rsidRDefault="001348B5" w:rsidP="00091C44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091C44">
        <w:rPr>
          <w:rFonts w:ascii="Garamond" w:hAnsi="Garamond"/>
          <w:i/>
          <w:sz w:val="24"/>
          <w:szCs w:val="24"/>
          <w:lang w:val="sq-AL"/>
        </w:rPr>
        <w:t xml:space="preserve">2. </w:t>
      </w:r>
      <w:r w:rsidR="00091C44" w:rsidRPr="00091C44">
        <w:rPr>
          <w:rFonts w:ascii="Garamond" w:hAnsi="Garamond"/>
          <w:i/>
          <w:spacing w:val="-4"/>
          <w:sz w:val="24"/>
          <w:szCs w:val="24"/>
          <w:lang w:val="sq-AL"/>
        </w:rPr>
        <w:t>Fondi Shqiptar i Konkurrueshmërisë u jep ndihmë financiare të drejtpërdrejtë ndërmarrjeve mikro, të vogla dhe të mesme, deri në 1 400 000 (një milion e katërqind mijë) lekë, por në asnjë rast më shumë se 70% të kostove të pranueshme. Në kostot e pranueshme që mund të bashkëfinancohen, përfshihen kostot për:</w:t>
      </w:r>
    </w:p>
    <w:p w:rsidR="00091C44" w:rsidRPr="00091C44" w:rsidRDefault="00091C44" w:rsidP="00091C44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091C44">
        <w:rPr>
          <w:rFonts w:ascii="Garamond" w:hAnsi="Garamond"/>
          <w:i/>
          <w:spacing w:val="-4"/>
          <w:sz w:val="24"/>
          <w:szCs w:val="24"/>
          <w:lang w:val="sq-AL"/>
        </w:rPr>
        <w:t xml:space="preserve">a) përshtatje produkti, përfshirë ambalazhimin dhe etiketimin, certifikim produkti, vlerësim konformiteti dhe zbatim të sistemeve të menaxhimit të cilësisë; </w:t>
      </w:r>
    </w:p>
    <w:p w:rsidR="00091C44" w:rsidRPr="00091C44" w:rsidRDefault="00091C44" w:rsidP="00091C44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091C44">
        <w:rPr>
          <w:rFonts w:ascii="Garamond" w:hAnsi="Garamond"/>
          <w:i/>
          <w:spacing w:val="-4"/>
          <w:sz w:val="24"/>
          <w:szCs w:val="24"/>
          <w:lang w:val="sq-AL"/>
        </w:rPr>
        <w:t>b) pjesëmarrje në panaire jashtë vendit;</w:t>
      </w:r>
    </w:p>
    <w:p w:rsidR="00091C44" w:rsidRPr="00091C44" w:rsidRDefault="00091C44" w:rsidP="00091C44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091C44">
        <w:rPr>
          <w:rFonts w:ascii="Garamond" w:hAnsi="Garamond"/>
          <w:i/>
          <w:spacing w:val="-4"/>
          <w:sz w:val="24"/>
          <w:szCs w:val="24"/>
          <w:lang w:val="sq-AL"/>
        </w:rPr>
        <w:t>c) krijim faqeje interneti, zhvillim të tregtisë elektronike dhe promovim, publikim dhe hartim materialesh promovuese;</w:t>
      </w:r>
    </w:p>
    <w:p w:rsidR="00091C44" w:rsidRPr="00091C44" w:rsidRDefault="00091C44" w:rsidP="00091C44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091C44">
        <w:rPr>
          <w:rFonts w:ascii="Garamond" w:hAnsi="Garamond"/>
          <w:i/>
          <w:spacing w:val="-4"/>
          <w:sz w:val="24"/>
          <w:szCs w:val="24"/>
          <w:lang w:val="sq-AL"/>
        </w:rPr>
        <w:t>ç) shërbime këshillimore. Në këtë rast kostot që mund të bashkëfinancohen nuk mund të jenë më shumë se 50 % e kostos totale të këtyre shërbimeve.</w:t>
      </w:r>
    </w:p>
    <w:p w:rsidR="001348B5" w:rsidRPr="00091C44" w:rsidRDefault="001348B5" w:rsidP="001348B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>3. Përfitojnë nga Fondi Shqiptar i Konkurrueshmërisë ndërmarrjet e vogla dhe të mesme, që plotësojnë, veçanërisht, kushtet e mëposhtme:</w:t>
      </w:r>
    </w:p>
    <w:p w:rsidR="001348B5" w:rsidRPr="00091C44" w:rsidRDefault="001348B5" w:rsidP="001348B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>a) prodhojnë produkte ose ofrojnë shërbime, që tregtohen apo që mund të tregtohen në nivel ndërkombëtar;</w:t>
      </w:r>
    </w:p>
    <w:p w:rsidR="001348B5" w:rsidRPr="00091C44" w:rsidRDefault="001348B5" w:rsidP="001348B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>b) kanë një strategji dhe plan marketingu;</w:t>
      </w:r>
    </w:p>
    <w:p w:rsidR="001348B5" w:rsidRPr="00091C44" w:rsidRDefault="001348B5" w:rsidP="001348B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>c) janë në gjendje të financojnë 100 për qind të gjitha kostot e projektit, të propozuara para përfundimit të tij.</w:t>
      </w:r>
    </w:p>
    <w:p w:rsidR="001348B5" w:rsidRPr="00B33ECA" w:rsidRDefault="001348B5" w:rsidP="001348B5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 xml:space="preserve">4. </w:t>
      </w:r>
      <w:r w:rsidR="00B33ECA" w:rsidRPr="00B33ECA">
        <w:rPr>
          <w:rFonts w:ascii="Garamond" w:hAnsi="Garamond"/>
          <w:i/>
          <w:sz w:val="24"/>
          <w:szCs w:val="24"/>
          <w:lang w:val="sq-AL"/>
        </w:rPr>
        <w:t>Pagesa e subvencionit të bëhet 50% me miratimin e projektit dhe 50% në fund të zbatimit të tij. Pagesa në fund të projektit do të bëhet kundrejt faturave të shpenzimeve të kryera për vlerën totale të projektit.</w:t>
      </w:r>
    </w:p>
    <w:p w:rsidR="00091C44" w:rsidRPr="00B33ECA" w:rsidRDefault="001348B5" w:rsidP="00091C44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091C44">
        <w:rPr>
          <w:rFonts w:ascii="Garamond" w:hAnsi="Garamond"/>
          <w:i/>
          <w:sz w:val="24"/>
          <w:szCs w:val="24"/>
          <w:lang w:val="sq-AL"/>
        </w:rPr>
        <w:t>5.</w:t>
      </w:r>
      <w:r w:rsidR="00091C44" w:rsidRPr="00091C44">
        <w:rPr>
          <w:i/>
          <w:spacing w:val="-4"/>
          <w:lang w:val="sq-AL"/>
        </w:rPr>
        <w:t xml:space="preserve"> </w:t>
      </w:r>
      <w:r w:rsidR="00B33ECA" w:rsidRPr="00B33ECA">
        <w:rPr>
          <w:rFonts w:ascii="Garamond" w:hAnsi="Garamond"/>
          <w:i/>
          <w:sz w:val="24"/>
          <w:szCs w:val="24"/>
          <w:lang w:val="sq-AL"/>
        </w:rPr>
        <w:t>Fondi Shqiptar i Konkurrueshmërisë zbatohet për periudhën tre vjeçare 2013, 2014 dhe 2015. Për vitin 2013 ai ka vlerën prej 20 000 000 (njëzet milionë) lekësh, për vitin 2014 vlera e fondit do të jetë 26 000 000 (njëzet e gjashtë milionë) lekë dhe për vitin 2015 vlera do të jetë 28 000 000 (njëzet e tetë milionë) lekë.</w:t>
      </w:r>
    </w:p>
    <w:p w:rsidR="001348B5" w:rsidRPr="00091C44" w:rsidRDefault="001348B5" w:rsidP="001348B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 xml:space="preserve"> 6. Ngarkohet Agjencia Shqiptare e Zhvillimit të Investimeve (AIDA) për menaxhimin e Fondit Shqiptar të Konkurrueshmërisë.</w:t>
      </w:r>
    </w:p>
    <w:p w:rsidR="001348B5" w:rsidRPr="00091C44" w:rsidRDefault="001348B5" w:rsidP="001348B5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 xml:space="preserve">7. Procedurat e aplikimit dhe kriteret për përzgjedhjen e përfituesve përcaktohen në rregulloren e funksionimit të Fondit Shqiptar të Konkurrueshmërisë, e cila miratohet nga </w:t>
      </w:r>
      <w:r w:rsidRPr="00091C44">
        <w:rPr>
          <w:rFonts w:ascii="Garamond" w:hAnsi="Garamond"/>
          <w:i/>
          <w:sz w:val="24"/>
          <w:szCs w:val="24"/>
          <w:lang w:val="sq-AL"/>
        </w:rPr>
        <w:t xml:space="preserve">Ministri i </w:t>
      </w:r>
      <w:r w:rsidR="00091C44" w:rsidRPr="00091C44">
        <w:rPr>
          <w:rFonts w:ascii="Garamond" w:hAnsi="Garamond"/>
          <w:i/>
          <w:spacing w:val="-4"/>
          <w:sz w:val="24"/>
          <w:szCs w:val="24"/>
          <w:lang w:val="sq-AL"/>
        </w:rPr>
        <w:t>përgjegjës për ekonominë</w:t>
      </w:r>
      <w:r w:rsidRPr="00091C44">
        <w:rPr>
          <w:rFonts w:ascii="Garamond" w:hAnsi="Garamond"/>
          <w:i/>
          <w:sz w:val="24"/>
          <w:szCs w:val="24"/>
          <w:lang w:val="sq-AL"/>
        </w:rPr>
        <w:t>.</w:t>
      </w:r>
    </w:p>
    <w:p w:rsidR="001348B5" w:rsidRPr="00091C44" w:rsidRDefault="001348B5" w:rsidP="001348B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>8. Efektet financiare</w:t>
      </w:r>
      <w:r w:rsidR="002373D7">
        <w:rPr>
          <w:rStyle w:val="FootnoteReference"/>
          <w:rFonts w:ascii="Garamond" w:hAnsi="Garamond"/>
          <w:sz w:val="24"/>
          <w:szCs w:val="24"/>
          <w:lang w:val="sq-AL"/>
        </w:rPr>
        <w:footnoteReference w:id="1"/>
      </w:r>
      <w:r w:rsidRPr="00091C44">
        <w:rPr>
          <w:rFonts w:ascii="Garamond" w:hAnsi="Garamond"/>
          <w:sz w:val="24"/>
          <w:szCs w:val="24"/>
          <w:lang w:val="sq-AL"/>
        </w:rPr>
        <w:t xml:space="preserve">, që rrjedhin nga zbatimi i këtij vendimi, të përballohen nga buxheti i </w:t>
      </w:r>
      <w:r w:rsidRPr="00091C44">
        <w:rPr>
          <w:rFonts w:ascii="Garamond" w:hAnsi="Garamond"/>
          <w:i/>
          <w:sz w:val="24"/>
          <w:szCs w:val="24"/>
          <w:lang w:val="sq-AL"/>
        </w:rPr>
        <w:lastRenderedPageBreak/>
        <w:t>Ministris</w:t>
      </w:r>
      <w:r w:rsidR="00091C44">
        <w:rPr>
          <w:rFonts w:ascii="Garamond" w:hAnsi="Garamond"/>
          <w:i/>
          <w:sz w:val="24"/>
          <w:szCs w:val="24"/>
          <w:lang w:val="sq-AL"/>
        </w:rPr>
        <w:t>ë</w:t>
      </w:r>
      <w:r w:rsidR="00091C44" w:rsidRPr="00091C44">
        <w:rPr>
          <w:rFonts w:ascii="Garamond" w:hAnsi="Garamond"/>
          <w:i/>
          <w:sz w:val="24"/>
          <w:szCs w:val="24"/>
          <w:lang w:val="sq-AL"/>
        </w:rPr>
        <w:t xml:space="preserve"> përgjegjëse për ekonominë</w:t>
      </w:r>
      <w:r w:rsidRPr="00091C44">
        <w:rPr>
          <w:rFonts w:ascii="Garamond" w:hAnsi="Garamond"/>
          <w:sz w:val="24"/>
          <w:szCs w:val="24"/>
          <w:lang w:val="sq-AL"/>
        </w:rPr>
        <w:t>, e cila krijon një zë të veçantë për këtë qëllim, për llogari të AIDA-s.</w:t>
      </w:r>
    </w:p>
    <w:p w:rsidR="001348B5" w:rsidRPr="00091C44" w:rsidRDefault="001348B5" w:rsidP="001348B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>9. Vendimi nr. 112, datë 21.2.2007 i Këshillit të Ministrave “Për krijimin e Fondit Shqiptar të Konkurrueshmërisë”, i ndryshuar, shfuqizohet.</w:t>
      </w:r>
    </w:p>
    <w:p w:rsidR="001348B5" w:rsidRPr="00091C44" w:rsidRDefault="001348B5" w:rsidP="001348B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>10. Ngarkohen Ministria e Ekonomisë, Tregtisë dhe Energjetikës dhe Ministria e Financave për zbatimin e këtij vendimi.</w:t>
      </w:r>
    </w:p>
    <w:p w:rsidR="001348B5" w:rsidRPr="00091C44" w:rsidRDefault="001348B5" w:rsidP="001348B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1348B5" w:rsidRPr="00091C44" w:rsidRDefault="001348B5" w:rsidP="001348B5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1348B5" w:rsidRPr="00091C44" w:rsidRDefault="001348B5" w:rsidP="001348B5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>KRYEMINISTRI</w:t>
      </w:r>
    </w:p>
    <w:p w:rsidR="001348B5" w:rsidRPr="00091C44" w:rsidRDefault="001348B5" w:rsidP="001348B5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>Sali Berisha</w:t>
      </w:r>
    </w:p>
    <w:p w:rsidR="00864435" w:rsidRPr="00091C44" w:rsidRDefault="00864435">
      <w:pPr>
        <w:rPr>
          <w:rFonts w:ascii="Garamond" w:hAnsi="Garamond"/>
          <w:sz w:val="24"/>
          <w:szCs w:val="24"/>
        </w:rPr>
      </w:pPr>
    </w:p>
    <w:p w:rsidR="00091C44" w:rsidRPr="00091C44" w:rsidRDefault="00091C44">
      <w:pPr>
        <w:rPr>
          <w:rFonts w:ascii="Garamond" w:hAnsi="Garamond"/>
          <w:sz w:val="24"/>
          <w:szCs w:val="24"/>
        </w:rPr>
      </w:pPr>
    </w:p>
    <w:sectPr w:rsidR="00091C44" w:rsidRPr="00091C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1A24" w:rsidRDefault="00511A24" w:rsidP="002373D7">
      <w:pPr>
        <w:spacing w:after="0" w:line="240" w:lineRule="auto"/>
      </w:pPr>
      <w:r>
        <w:separator/>
      </w:r>
    </w:p>
  </w:endnote>
  <w:endnote w:type="continuationSeparator" w:id="0">
    <w:p w:rsidR="00511A24" w:rsidRDefault="00511A24" w:rsidP="00237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1A24" w:rsidRDefault="00511A24" w:rsidP="002373D7">
      <w:pPr>
        <w:spacing w:after="0" w:line="240" w:lineRule="auto"/>
      </w:pPr>
      <w:r>
        <w:separator/>
      </w:r>
    </w:p>
  </w:footnote>
  <w:footnote w:type="continuationSeparator" w:id="0">
    <w:p w:rsidR="00511A24" w:rsidRDefault="00511A24" w:rsidP="002373D7">
      <w:pPr>
        <w:spacing w:after="0" w:line="240" w:lineRule="auto"/>
      </w:pPr>
      <w:r>
        <w:continuationSeparator/>
      </w:r>
    </w:p>
  </w:footnote>
  <w:footnote w:id="1">
    <w:p w:rsidR="002373D7" w:rsidRPr="002373D7" w:rsidRDefault="002373D7" w:rsidP="002373D7">
      <w:pPr>
        <w:pStyle w:val="FootnoteText"/>
        <w:jc w:val="both"/>
        <w:rPr>
          <w:rFonts w:ascii="Garamond" w:hAnsi="Garamond"/>
          <w:i/>
        </w:rPr>
      </w:pPr>
      <w:r w:rsidRPr="002373D7">
        <w:rPr>
          <w:rStyle w:val="FootnoteReference"/>
          <w:rFonts w:ascii="Garamond" w:hAnsi="Garamond"/>
        </w:rPr>
        <w:footnoteRef/>
      </w:r>
      <w:r w:rsidRPr="002373D7">
        <w:rPr>
          <w:rFonts w:ascii="Garamond" w:hAnsi="Garamond"/>
        </w:rPr>
        <w:t xml:space="preserve"> VKM nr. </w:t>
      </w:r>
      <w:r w:rsidRPr="002373D7">
        <w:rPr>
          <w:rFonts w:ascii="Garamond" w:hAnsi="Garamond"/>
          <w:i/>
          <w:spacing w:val="-4"/>
          <w:lang w:val="sq-AL"/>
        </w:rPr>
        <w:t>754, dat</w:t>
      </w:r>
      <w:r>
        <w:rPr>
          <w:rFonts w:ascii="Garamond" w:hAnsi="Garamond"/>
          <w:i/>
          <w:spacing w:val="-4"/>
          <w:lang w:val="sq-AL"/>
        </w:rPr>
        <w:t>ë</w:t>
      </w:r>
      <w:r w:rsidRPr="002373D7">
        <w:rPr>
          <w:rFonts w:ascii="Garamond" w:hAnsi="Garamond"/>
          <w:i/>
          <w:spacing w:val="-4"/>
          <w:lang w:val="sq-AL"/>
        </w:rPr>
        <w:t xml:space="preserve"> 12.11.2014</w:t>
      </w:r>
      <w:r w:rsidRPr="002373D7">
        <w:rPr>
          <w:rFonts w:ascii="Garamond" w:hAnsi="Garamond"/>
          <w:i/>
          <w:spacing w:val="-4"/>
          <w:lang w:val="sq-AL"/>
        </w:rPr>
        <w:t xml:space="preserve"> botuar n</w:t>
      </w:r>
      <w:r>
        <w:rPr>
          <w:rFonts w:ascii="Garamond" w:hAnsi="Garamond"/>
          <w:i/>
          <w:spacing w:val="-4"/>
          <w:lang w:val="sq-AL"/>
        </w:rPr>
        <w:t>ë</w:t>
      </w:r>
      <w:r w:rsidRPr="002373D7">
        <w:rPr>
          <w:rFonts w:ascii="Garamond" w:hAnsi="Garamond"/>
          <w:i/>
          <w:spacing w:val="-4"/>
          <w:lang w:val="sq-AL"/>
        </w:rPr>
        <w:t xml:space="preserve"> F.Z nr. </w:t>
      </w:r>
      <w:r w:rsidRPr="002373D7">
        <w:rPr>
          <w:rFonts w:ascii="Garamond" w:hAnsi="Garamond"/>
          <w:i/>
          <w:spacing w:val="-4"/>
          <w:lang w:val="sq-AL"/>
        </w:rPr>
        <w:t>180</w:t>
      </w:r>
      <w:r w:rsidRPr="002373D7">
        <w:rPr>
          <w:rFonts w:ascii="Garamond" w:hAnsi="Garamond"/>
          <w:i/>
          <w:spacing w:val="-4"/>
          <w:lang w:val="sq-AL"/>
        </w:rPr>
        <w:t xml:space="preserve"> dat</w:t>
      </w:r>
      <w:r>
        <w:rPr>
          <w:rFonts w:ascii="Garamond" w:hAnsi="Garamond"/>
          <w:i/>
          <w:spacing w:val="-4"/>
          <w:lang w:val="sq-AL"/>
        </w:rPr>
        <w:t>ë</w:t>
      </w:r>
      <w:r w:rsidRPr="002373D7">
        <w:rPr>
          <w:rFonts w:ascii="Garamond" w:hAnsi="Garamond"/>
          <w:i/>
          <w:spacing w:val="-4"/>
          <w:lang w:val="sq-AL"/>
        </w:rPr>
        <w:t xml:space="preserve"> </w:t>
      </w:r>
      <w:r w:rsidRPr="002373D7">
        <w:rPr>
          <w:rFonts w:ascii="Garamond" w:hAnsi="Garamond"/>
          <w:i/>
          <w:spacing w:val="-4"/>
          <w:lang w:val="sq-AL"/>
        </w:rPr>
        <w:t>26/11/2014</w:t>
      </w:r>
      <w:r w:rsidRPr="002373D7">
        <w:rPr>
          <w:rFonts w:ascii="Garamond" w:hAnsi="Garamond"/>
          <w:i/>
          <w:spacing w:val="-4"/>
          <w:lang w:val="sq-AL"/>
        </w:rPr>
        <w:t xml:space="preserve"> n</w:t>
      </w:r>
      <w:r>
        <w:rPr>
          <w:rFonts w:ascii="Garamond" w:hAnsi="Garamond"/>
          <w:i/>
          <w:spacing w:val="-4"/>
          <w:lang w:val="sq-AL"/>
        </w:rPr>
        <w:t>ë</w:t>
      </w:r>
      <w:r w:rsidRPr="002373D7">
        <w:rPr>
          <w:rFonts w:ascii="Garamond" w:hAnsi="Garamond"/>
          <w:i/>
          <w:spacing w:val="-4"/>
          <w:lang w:val="sq-AL"/>
        </w:rPr>
        <w:t xml:space="preserve"> pik</w:t>
      </w:r>
      <w:r>
        <w:rPr>
          <w:rFonts w:ascii="Garamond" w:hAnsi="Garamond"/>
          <w:i/>
          <w:spacing w:val="-4"/>
          <w:lang w:val="sq-AL"/>
        </w:rPr>
        <w:t>ë</w:t>
      </w:r>
      <w:r w:rsidRPr="002373D7">
        <w:rPr>
          <w:rFonts w:ascii="Garamond" w:hAnsi="Garamond"/>
          <w:i/>
          <w:spacing w:val="-4"/>
          <w:lang w:val="sq-AL"/>
        </w:rPr>
        <w:t>n 2 t</w:t>
      </w:r>
      <w:r>
        <w:rPr>
          <w:rFonts w:ascii="Garamond" w:hAnsi="Garamond"/>
          <w:i/>
          <w:spacing w:val="-4"/>
          <w:lang w:val="sq-AL"/>
        </w:rPr>
        <w:t>ë</w:t>
      </w:r>
      <w:r w:rsidRPr="002373D7">
        <w:rPr>
          <w:rFonts w:ascii="Garamond" w:hAnsi="Garamond"/>
          <w:i/>
          <w:spacing w:val="-4"/>
          <w:lang w:val="sq-AL"/>
        </w:rPr>
        <w:t xml:space="preserve"> saj shprehet: “2. Fondi prej 6 000 000 (gjashtë milionë) lekësh, që do të shtohet për vitin 2014, të përballohet nga buxheti i miratuar për Ministrinë e Zhvillimit Ekonomik, Tregtisë dhe Sipërmarrjes/AIDA-n, për vitin 2014.”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8B5"/>
    <w:rsid w:val="00091C44"/>
    <w:rsid w:val="001348B5"/>
    <w:rsid w:val="002373D7"/>
    <w:rsid w:val="00511A24"/>
    <w:rsid w:val="00864435"/>
    <w:rsid w:val="00B33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2944E"/>
  <w15:chartTrackingRefBased/>
  <w15:docId w15:val="{E67AAB75-C153-4344-85C9-B46CD281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1348B5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1348B5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1348B5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1348B5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1348B5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348B5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1348B5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1348B5"/>
    <w:rPr>
      <w:rFonts w:ascii="CG Times" w:hAnsi="CG Times" w:cs="CG Times"/>
    </w:rPr>
  </w:style>
  <w:style w:type="paragraph" w:customStyle="1" w:styleId="Paragrafi">
    <w:name w:val="Paragrafi"/>
    <w:link w:val="ParagrafiChar"/>
    <w:rsid w:val="001348B5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1348B5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1348B5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348B5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1348B5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373D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373D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373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61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5DE787-BD62-48C6-A3EB-0F60F618F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Rovena Lipe</cp:lastModifiedBy>
  <cp:revision>2</cp:revision>
  <dcterms:created xsi:type="dcterms:W3CDTF">2025-10-29T11:10:00Z</dcterms:created>
  <dcterms:modified xsi:type="dcterms:W3CDTF">2025-10-29T11:10:00Z</dcterms:modified>
</cp:coreProperties>
</file>