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1FE" w:rsidRDefault="004841FE" w:rsidP="004841FE">
      <w:pPr>
        <w:pStyle w:val="Akti"/>
        <w:rPr>
          <w:sz w:val="21"/>
          <w:szCs w:val="21"/>
          <w:lang w:val="sq-AL"/>
        </w:rPr>
      </w:pPr>
      <w:r>
        <w:rPr>
          <w:sz w:val="21"/>
          <w:szCs w:val="21"/>
          <w:lang w:val="sq-AL"/>
        </w:rPr>
        <w:t>VENDIM</w:t>
      </w:r>
    </w:p>
    <w:p w:rsidR="004841FE" w:rsidRDefault="004841FE" w:rsidP="004841FE">
      <w:pPr>
        <w:pStyle w:val="NumriData"/>
        <w:rPr>
          <w:sz w:val="21"/>
          <w:szCs w:val="21"/>
          <w:lang w:val="sq-AL"/>
        </w:rPr>
      </w:pPr>
      <w:bookmarkStart w:id="0" w:name="_GoBack"/>
      <w:r>
        <w:rPr>
          <w:sz w:val="21"/>
          <w:szCs w:val="21"/>
          <w:lang w:val="sq-AL"/>
        </w:rPr>
        <w:t>Nr. 421, datë 15.5.2013</w:t>
      </w:r>
    </w:p>
    <w:bookmarkEnd w:id="0"/>
    <w:p w:rsidR="004841FE" w:rsidRDefault="004841FE" w:rsidP="004841FE">
      <w:pPr>
        <w:pStyle w:val="NoSpacing"/>
        <w:jc w:val="center"/>
        <w:rPr>
          <w:b/>
          <w:sz w:val="21"/>
          <w:szCs w:val="21"/>
          <w:lang w:val="sq-AL"/>
        </w:rPr>
      </w:pPr>
    </w:p>
    <w:p w:rsidR="004841FE" w:rsidRDefault="004841FE" w:rsidP="004841FE">
      <w:pPr>
        <w:pStyle w:val="Titulli"/>
        <w:rPr>
          <w:sz w:val="21"/>
          <w:szCs w:val="21"/>
          <w:lang w:val="sq-AL"/>
        </w:rPr>
      </w:pPr>
      <w:r>
        <w:rPr>
          <w:sz w:val="21"/>
          <w:szCs w:val="21"/>
          <w:lang w:val="sq-AL"/>
        </w:rPr>
        <w:t>PËR DISA NDRYSHIME NË VENDIMIN NR. 538, DATË 26.5.2009 TË KËSHILLIT TË MINISTRAVE “PËR LICENCAT DHE LEJET, QË TRAJTOHEN NGA APO NËPËRMJET QENDRËS KOMBËTARE TË LICENCIMIT (QKL) DHE DISA RREGULLIME TË TJERA NËNLIGJORE TË PËRBASHKËTA”, TË NDRYSHUAR</w:t>
      </w:r>
    </w:p>
    <w:p w:rsidR="004841FE" w:rsidRDefault="004841FE" w:rsidP="004841FE">
      <w:pPr>
        <w:pStyle w:val="Paragrafi"/>
        <w:rPr>
          <w:sz w:val="21"/>
          <w:szCs w:val="21"/>
          <w:lang w:val="sq-AL"/>
        </w:rPr>
      </w:pPr>
    </w:p>
    <w:p w:rsidR="004841FE" w:rsidRDefault="004841FE" w:rsidP="004841FE">
      <w:pPr>
        <w:pStyle w:val="Paragrafi"/>
        <w:rPr>
          <w:sz w:val="21"/>
          <w:szCs w:val="21"/>
          <w:lang w:val="sq-AL"/>
        </w:rPr>
      </w:pPr>
      <w:r>
        <w:rPr>
          <w:sz w:val="21"/>
          <w:szCs w:val="21"/>
          <w:lang w:val="sq-AL"/>
        </w:rPr>
        <w:t>Në mbështetje të nenit 100 të Kushtetutës, të neneve 15 e 36 të ligjit nr. 10 081, datë 23.2.2009 “Për licencat, autorizimet dhe lejet në Republikën e Shqipërisë”, të nenit 121 të ligjit nr. 8378, datë 22.7.1998 “Kodi Rrugor i Republikës së Shqipërisë”, të ndryshuar, të nenit 9 të ligjit nr. 9251, datë 8.7.2004 “Kodi Detar i Republikës së Shqipërisë”, të ndryshuar, të nenit 6 të ligjit nr. 9317, datë 18.11.2004 “Kodi Hekurudhor i Republikës së Shqipërisë”, të ndryshuar, dhe të nenit 5/1 të ligjit nr. 10 040, datë 22.12.2008 “Kodi Ajror i Republikës së Shqipërisë”, të ndryshuar, me propozimin e Ministrit të Ekonomisë, Tregtisë dhe Energjetikës, Këshilli i Ministrave</w:t>
      </w:r>
    </w:p>
    <w:p w:rsidR="004841FE" w:rsidRDefault="004841FE" w:rsidP="004841FE">
      <w:pPr>
        <w:pStyle w:val="VENDOSI"/>
        <w:rPr>
          <w:sz w:val="21"/>
          <w:szCs w:val="21"/>
          <w:lang w:val="sq-AL"/>
        </w:rPr>
      </w:pPr>
      <w:r>
        <w:rPr>
          <w:sz w:val="21"/>
          <w:szCs w:val="21"/>
          <w:lang w:val="sq-AL"/>
        </w:rPr>
        <w:br/>
        <w:t>VENDOSI:</w:t>
      </w:r>
    </w:p>
    <w:p w:rsidR="004841FE" w:rsidRDefault="004841FE" w:rsidP="004841FE">
      <w:pPr>
        <w:pStyle w:val="Paragrafi"/>
        <w:rPr>
          <w:sz w:val="21"/>
          <w:szCs w:val="21"/>
          <w:lang w:val="sq-AL"/>
        </w:rPr>
      </w:pPr>
    </w:p>
    <w:p w:rsidR="004841FE" w:rsidRDefault="004841FE" w:rsidP="004841FE">
      <w:pPr>
        <w:pStyle w:val="Paragrafi"/>
        <w:rPr>
          <w:sz w:val="21"/>
          <w:szCs w:val="21"/>
          <w:lang w:val="sq-AL"/>
        </w:rPr>
      </w:pPr>
      <w:r>
        <w:rPr>
          <w:sz w:val="21"/>
          <w:szCs w:val="21"/>
          <w:lang w:val="sq-AL"/>
        </w:rPr>
        <w:t>Në vendimin nr. 538, datë 26.5.2009 të Këshillit të Ministrave, të ndryshuar, bëhen këto ndryshime:</w:t>
      </w:r>
    </w:p>
    <w:p w:rsidR="004841FE" w:rsidRDefault="004841FE" w:rsidP="004841FE">
      <w:pPr>
        <w:pStyle w:val="Paragrafi"/>
        <w:rPr>
          <w:sz w:val="21"/>
          <w:szCs w:val="21"/>
          <w:lang w:val="sq-AL"/>
        </w:rPr>
      </w:pPr>
      <w:r>
        <w:rPr>
          <w:sz w:val="21"/>
          <w:szCs w:val="21"/>
          <w:lang w:val="sq-AL"/>
        </w:rPr>
        <w:t>1. Në fushën VII “Transporti”, të aneksit 1 “Kategoritë e licencave e lejeve që si rregull trajtohen nga ose nëpërmjet QKL-së”, që i bashkëlidhet vendimit në fuqi, të përfshihen përkatësisht licencat e nënkategorive: VII.3.A “Autoshkollat”, VII.4 “Transport ndërkombëtar detar i automjeteve dhe/ose udhëtarëve”, VII.5 “Për shërbime portuale”, VII.6 “Për shërbime hekurudhore” dhe VII.7 “Për shërbime aeroportuale”.</w:t>
      </w:r>
    </w:p>
    <w:p w:rsidR="004841FE" w:rsidRDefault="004841FE" w:rsidP="004841FE">
      <w:pPr>
        <w:pStyle w:val="Paragrafi"/>
        <w:rPr>
          <w:sz w:val="21"/>
          <w:szCs w:val="21"/>
          <w:lang w:val="sq-AL"/>
        </w:rPr>
      </w:pPr>
      <w:r>
        <w:rPr>
          <w:sz w:val="21"/>
          <w:szCs w:val="21"/>
          <w:lang w:val="sq-AL"/>
        </w:rPr>
        <w:t>Kriteret e posaçme të përcaktohen sipas nënkategorive përkatëse, si më poshtë vijon:</w:t>
      </w:r>
    </w:p>
    <w:p w:rsidR="004841FE" w:rsidRDefault="004841FE" w:rsidP="004841FE">
      <w:pPr>
        <w:pStyle w:val="Paragrafi"/>
        <w:rPr>
          <w:sz w:val="21"/>
          <w:szCs w:val="21"/>
          <w:lang w:val="sq-AL"/>
        </w:rPr>
      </w:pPr>
    </w:p>
    <w:p w:rsidR="004841FE" w:rsidRDefault="004841FE" w:rsidP="004841FE">
      <w:pPr>
        <w:pStyle w:val="TitulliTitull"/>
        <w:rPr>
          <w:sz w:val="21"/>
          <w:szCs w:val="21"/>
          <w:lang w:val="sq-AL"/>
        </w:rPr>
      </w:pPr>
      <w:r>
        <w:rPr>
          <w:sz w:val="21"/>
          <w:szCs w:val="21"/>
          <w:lang w:val="sq-AL"/>
        </w:rPr>
        <w:t>“FUSHA VII</w:t>
      </w:r>
    </w:p>
    <w:p w:rsidR="004841FE" w:rsidRDefault="004841FE" w:rsidP="004841FE">
      <w:pPr>
        <w:pStyle w:val="TitulliTitull"/>
        <w:rPr>
          <w:sz w:val="21"/>
          <w:szCs w:val="21"/>
          <w:lang w:val="sq-AL"/>
        </w:rPr>
      </w:pPr>
      <w:r>
        <w:rPr>
          <w:sz w:val="21"/>
          <w:szCs w:val="21"/>
          <w:lang w:val="sq-AL"/>
        </w:rPr>
        <w:t>TRANSPORTI</w:t>
      </w:r>
    </w:p>
    <w:p w:rsidR="004841FE" w:rsidRDefault="004841FE" w:rsidP="004841FE">
      <w:pPr>
        <w:pStyle w:val="TitulliTitull"/>
        <w:rPr>
          <w:sz w:val="21"/>
          <w:szCs w:val="21"/>
          <w:lang w:val="sq-AL"/>
        </w:rPr>
      </w:pPr>
    </w:p>
    <w:p w:rsidR="004841FE" w:rsidRDefault="004841FE" w:rsidP="004841FE">
      <w:pPr>
        <w:pStyle w:val="TitulliTitull"/>
        <w:rPr>
          <w:sz w:val="21"/>
          <w:szCs w:val="21"/>
          <w:lang w:val="sq-AL"/>
        </w:rPr>
      </w:pPr>
      <w:r>
        <w:rPr>
          <w:sz w:val="21"/>
          <w:szCs w:val="21"/>
          <w:lang w:val="sq-AL"/>
        </w:rPr>
        <w:t>KATEGORIA VII.3</w:t>
      </w:r>
    </w:p>
    <w:p w:rsidR="004841FE" w:rsidRDefault="004841FE" w:rsidP="004841FE">
      <w:pPr>
        <w:pStyle w:val="TitulliTitull"/>
        <w:rPr>
          <w:sz w:val="21"/>
          <w:szCs w:val="21"/>
          <w:lang w:val="sq-AL"/>
        </w:rPr>
      </w:pPr>
      <w:r>
        <w:rPr>
          <w:sz w:val="21"/>
          <w:szCs w:val="21"/>
          <w:lang w:val="sq-AL"/>
        </w:rPr>
        <w:t>SHËRBIME EKSPERTIZE DHE/OSE PROFESIONALE TË LIDHURA ME TRANSPORTIN RRUGOR</w:t>
      </w:r>
    </w:p>
    <w:p w:rsidR="004841FE" w:rsidRDefault="004841FE" w:rsidP="004841FE">
      <w:pPr>
        <w:pStyle w:val="Paragrafi"/>
        <w:rPr>
          <w:sz w:val="21"/>
          <w:szCs w:val="21"/>
          <w:lang w:val="sq-AL"/>
        </w:rPr>
      </w:pPr>
    </w:p>
    <w:p w:rsidR="004841FE" w:rsidRDefault="004841FE" w:rsidP="004841FE">
      <w:pPr>
        <w:pStyle w:val="Paragrafi"/>
        <w:rPr>
          <w:sz w:val="21"/>
          <w:szCs w:val="21"/>
          <w:lang w:val="sq-AL"/>
        </w:rPr>
      </w:pPr>
      <w:r>
        <w:rPr>
          <w:sz w:val="21"/>
          <w:szCs w:val="21"/>
          <w:lang w:val="sq-AL"/>
        </w:rPr>
        <w:t>1. Veprimtaritë “Shërbime ekspertize dhe/ose profesionale të lidhura me transportin rrugor” bëjnë pjesë në kategorinë VII.3 të trajtuar në shtojcën bashkëlidhur ligjit nr. 10 081, datë 23.2.2009 “Për licencat, autorizimet dhe lejet në Republikën e Shqipërisë”.</w:t>
      </w:r>
    </w:p>
    <w:p w:rsidR="004841FE" w:rsidRDefault="004841FE" w:rsidP="004841FE">
      <w:pPr>
        <w:pStyle w:val="Paragrafi"/>
        <w:rPr>
          <w:sz w:val="21"/>
          <w:szCs w:val="21"/>
          <w:lang w:val="sq-AL"/>
        </w:rPr>
      </w:pPr>
      <w:r>
        <w:rPr>
          <w:sz w:val="21"/>
          <w:szCs w:val="21"/>
          <w:lang w:val="sq-AL"/>
        </w:rPr>
        <w:t>2. Kategoria e kësaj veprimtarie përfshin licencën e nënkategorisë VII.3.A “Autoshkollë”.</w:t>
      </w:r>
    </w:p>
    <w:p w:rsidR="004841FE" w:rsidRDefault="004841FE" w:rsidP="004841FE">
      <w:pPr>
        <w:pStyle w:val="Paragrafi"/>
        <w:rPr>
          <w:sz w:val="21"/>
          <w:szCs w:val="21"/>
          <w:lang w:val="sq-AL"/>
        </w:rPr>
      </w:pPr>
      <w:r>
        <w:rPr>
          <w:sz w:val="21"/>
          <w:szCs w:val="21"/>
          <w:lang w:val="sq-AL"/>
        </w:rPr>
        <w:t>3. Veprimtaritë e nënkategorisë VII.3.A, specifikohen në:</w:t>
      </w:r>
    </w:p>
    <w:p w:rsidR="004841FE" w:rsidRDefault="004841FE" w:rsidP="004841FE">
      <w:pPr>
        <w:pStyle w:val="Paragrafi"/>
        <w:rPr>
          <w:sz w:val="21"/>
          <w:szCs w:val="21"/>
          <w:lang w:val="sq-AL"/>
        </w:rPr>
      </w:pPr>
      <w:r>
        <w:rPr>
          <w:sz w:val="21"/>
          <w:szCs w:val="21"/>
          <w:lang w:val="sq-AL"/>
        </w:rPr>
        <w:t>a) “Autoshkollë për dhënien e lejes së drejtimit”, me kodin VII.3.A.1, ku futen kategoritë e mëposhtme:</w:t>
      </w:r>
    </w:p>
    <w:p w:rsidR="004841FE" w:rsidRDefault="004841FE" w:rsidP="004841FE">
      <w:pPr>
        <w:pStyle w:val="Paragrafi"/>
        <w:rPr>
          <w:sz w:val="21"/>
          <w:szCs w:val="21"/>
          <w:lang w:val="sq-AL"/>
        </w:rPr>
      </w:pPr>
      <w:r>
        <w:rPr>
          <w:sz w:val="21"/>
          <w:szCs w:val="21"/>
          <w:lang w:val="sq-AL"/>
        </w:rPr>
        <w:t>i) kategoria A;</w:t>
      </w:r>
    </w:p>
    <w:p w:rsidR="004841FE" w:rsidRDefault="004841FE" w:rsidP="004841FE">
      <w:pPr>
        <w:pStyle w:val="Paragrafi"/>
        <w:rPr>
          <w:sz w:val="21"/>
          <w:szCs w:val="21"/>
          <w:lang w:val="sq-AL"/>
        </w:rPr>
      </w:pPr>
      <w:r>
        <w:rPr>
          <w:sz w:val="21"/>
          <w:szCs w:val="21"/>
          <w:lang w:val="sq-AL"/>
        </w:rPr>
        <w:t>ii) kategoria B;</w:t>
      </w:r>
    </w:p>
    <w:p w:rsidR="004841FE" w:rsidRDefault="004841FE" w:rsidP="004841FE">
      <w:pPr>
        <w:pStyle w:val="Paragrafi"/>
        <w:rPr>
          <w:sz w:val="21"/>
          <w:szCs w:val="21"/>
          <w:lang w:val="sq-AL"/>
        </w:rPr>
      </w:pPr>
      <w:r>
        <w:rPr>
          <w:sz w:val="21"/>
          <w:szCs w:val="21"/>
          <w:lang w:val="sq-AL"/>
        </w:rPr>
        <w:t>iii) kategoria C;</w:t>
      </w:r>
    </w:p>
    <w:p w:rsidR="004841FE" w:rsidRDefault="004841FE" w:rsidP="004841FE">
      <w:pPr>
        <w:pStyle w:val="Paragrafi"/>
        <w:rPr>
          <w:sz w:val="21"/>
          <w:szCs w:val="21"/>
          <w:lang w:val="sq-AL"/>
        </w:rPr>
      </w:pPr>
      <w:r>
        <w:rPr>
          <w:sz w:val="21"/>
          <w:szCs w:val="21"/>
          <w:lang w:val="sq-AL"/>
        </w:rPr>
        <w:t>iv) kategoria D;</w:t>
      </w:r>
    </w:p>
    <w:p w:rsidR="004841FE" w:rsidRDefault="004841FE" w:rsidP="004841FE">
      <w:pPr>
        <w:pStyle w:val="Paragrafi"/>
        <w:rPr>
          <w:sz w:val="21"/>
          <w:szCs w:val="21"/>
          <w:lang w:val="sq-AL"/>
        </w:rPr>
      </w:pPr>
      <w:r>
        <w:rPr>
          <w:sz w:val="21"/>
          <w:szCs w:val="21"/>
          <w:lang w:val="sq-AL"/>
        </w:rPr>
        <w:t>v) kategoria BE;</w:t>
      </w:r>
    </w:p>
    <w:p w:rsidR="004841FE" w:rsidRDefault="004841FE" w:rsidP="004841FE">
      <w:pPr>
        <w:pStyle w:val="Paragrafi"/>
        <w:rPr>
          <w:sz w:val="21"/>
          <w:szCs w:val="21"/>
          <w:lang w:val="sq-AL"/>
        </w:rPr>
      </w:pPr>
      <w:r>
        <w:rPr>
          <w:sz w:val="21"/>
          <w:szCs w:val="21"/>
          <w:lang w:val="sq-AL"/>
        </w:rPr>
        <w:t>vi) kategoria CE;</w:t>
      </w:r>
    </w:p>
    <w:p w:rsidR="004841FE" w:rsidRDefault="004841FE" w:rsidP="004841FE">
      <w:pPr>
        <w:pStyle w:val="Paragrafi"/>
        <w:rPr>
          <w:sz w:val="21"/>
          <w:szCs w:val="21"/>
          <w:lang w:val="sq-AL"/>
        </w:rPr>
      </w:pPr>
      <w:r>
        <w:rPr>
          <w:sz w:val="21"/>
          <w:szCs w:val="21"/>
          <w:lang w:val="sq-AL"/>
        </w:rPr>
        <w:t>vii) kategoria DE.</w:t>
      </w:r>
    </w:p>
    <w:p w:rsidR="004841FE" w:rsidRDefault="004841FE" w:rsidP="004841FE">
      <w:pPr>
        <w:pStyle w:val="Paragrafi"/>
        <w:rPr>
          <w:sz w:val="21"/>
          <w:szCs w:val="21"/>
          <w:lang w:val="sq-AL"/>
        </w:rPr>
      </w:pPr>
      <w:r>
        <w:rPr>
          <w:sz w:val="21"/>
          <w:szCs w:val="21"/>
          <w:lang w:val="sq-AL"/>
        </w:rPr>
        <w:t>b) “Autoshkollë për dhënien e certifikatës së aftësisë profesionale”, me kodin VII.3.A.2, ku futen kategoritë e mëposhtme:</w:t>
      </w:r>
    </w:p>
    <w:p w:rsidR="004841FE" w:rsidRDefault="004841FE" w:rsidP="004841FE">
      <w:pPr>
        <w:pStyle w:val="Paragrafi"/>
        <w:rPr>
          <w:sz w:val="21"/>
          <w:szCs w:val="21"/>
          <w:lang w:val="sq-AL"/>
        </w:rPr>
      </w:pPr>
      <w:r>
        <w:rPr>
          <w:sz w:val="21"/>
          <w:szCs w:val="21"/>
          <w:lang w:val="sq-AL"/>
        </w:rPr>
        <w:t>i) KC;</w:t>
      </w:r>
    </w:p>
    <w:p w:rsidR="004841FE" w:rsidRDefault="004841FE" w:rsidP="004841FE">
      <w:pPr>
        <w:pStyle w:val="Paragrafi"/>
        <w:rPr>
          <w:sz w:val="21"/>
          <w:szCs w:val="21"/>
          <w:lang w:val="sq-AL"/>
        </w:rPr>
      </w:pPr>
      <w:r>
        <w:rPr>
          <w:sz w:val="21"/>
          <w:szCs w:val="21"/>
          <w:lang w:val="sq-AL"/>
        </w:rPr>
        <w:t>ii) kategoria KC+E;</w:t>
      </w:r>
    </w:p>
    <w:p w:rsidR="004841FE" w:rsidRDefault="004841FE" w:rsidP="004841FE">
      <w:pPr>
        <w:pStyle w:val="Paragrafi"/>
        <w:rPr>
          <w:sz w:val="21"/>
          <w:szCs w:val="21"/>
          <w:lang w:val="sq-AL"/>
        </w:rPr>
      </w:pPr>
      <w:r>
        <w:rPr>
          <w:sz w:val="21"/>
          <w:szCs w:val="21"/>
          <w:lang w:val="sq-AL"/>
        </w:rPr>
        <w:t>iii) kategoria KD;</w:t>
      </w:r>
    </w:p>
    <w:p w:rsidR="004841FE" w:rsidRDefault="004841FE" w:rsidP="004841FE">
      <w:pPr>
        <w:pStyle w:val="Paragrafi"/>
        <w:rPr>
          <w:sz w:val="21"/>
          <w:szCs w:val="21"/>
          <w:lang w:val="sq-AL"/>
        </w:rPr>
      </w:pPr>
      <w:r>
        <w:rPr>
          <w:sz w:val="21"/>
          <w:szCs w:val="21"/>
          <w:lang w:val="sq-AL"/>
        </w:rPr>
        <w:t>iv) kategoria KD+E.</w:t>
      </w:r>
    </w:p>
    <w:p w:rsidR="004841FE" w:rsidRDefault="004841FE" w:rsidP="004841FE">
      <w:pPr>
        <w:pStyle w:val="Paragrafi"/>
        <w:rPr>
          <w:sz w:val="21"/>
          <w:szCs w:val="21"/>
          <w:lang w:val="sq-AL"/>
        </w:rPr>
      </w:pPr>
      <w:r>
        <w:rPr>
          <w:sz w:val="21"/>
          <w:szCs w:val="21"/>
          <w:lang w:val="sq-AL"/>
        </w:rPr>
        <w:t>c) “Autoshkollë për dhënien e dëshmisë së aftësisë profesionale”, me kodin VII.3.A.3, ku futen:</w:t>
      </w:r>
    </w:p>
    <w:p w:rsidR="004841FE" w:rsidRDefault="004841FE" w:rsidP="004841FE">
      <w:pPr>
        <w:pStyle w:val="Paragrafi"/>
        <w:rPr>
          <w:sz w:val="21"/>
          <w:szCs w:val="21"/>
          <w:lang w:val="sq-AL"/>
        </w:rPr>
      </w:pPr>
      <w:r>
        <w:rPr>
          <w:sz w:val="21"/>
          <w:szCs w:val="21"/>
          <w:lang w:val="sq-AL"/>
        </w:rPr>
        <w:t xml:space="preserve"> i) automakinist;</w:t>
      </w:r>
    </w:p>
    <w:p w:rsidR="004841FE" w:rsidRDefault="004841FE" w:rsidP="004841FE">
      <w:pPr>
        <w:pStyle w:val="Paragrafi"/>
        <w:rPr>
          <w:sz w:val="21"/>
          <w:szCs w:val="21"/>
          <w:lang w:val="sq-AL"/>
        </w:rPr>
      </w:pPr>
      <w:r>
        <w:rPr>
          <w:sz w:val="21"/>
          <w:szCs w:val="21"/>
          <w:lang w:val="sq-AL"/>
        </w:rPr>
        <w:t>ii) ekskavatorist;</w:t>
      </w:r>
    </w:p>
    <w:p w:rsidR="004841FE" w:rsidRDefault="004841FE" w:rsidP="004841FE">
      <w:pPr>
        <w:pStyle w:val="Paragrafi"/>
        <w:rPr>
          <w:sz w:val="21"/>
          <w:szCs w:val="21"/>
          <w:lang w:val="sq-AL"/>
        </w:rPr>
      </w:pPr>
      <w:r>
        <w:rPr>
          <w:sz w:val="21"/>
          <w:szCs w:val="21"/>
          <w:lang w:val="sq-AL"/>
        </w:rPr>
        <w:lastRenderedPageBreak/>
        <w:t>iii) buldozerist.</w:t>
      </w:r>
    </w:p>
    <w:p w:rsidR="004841FE" w:rsidRDefault="004841FE" w:rsidP="004841FE">
      <w:pPr>
        <w:pStyle w:val="Paragrafi"/>
        <w:rPr>
          <w:sz w:val="21"/>
          <w:szCs w:val="21"/>
          <w:lang w:val="sq-AL"/>
        </w:rPr>
      </w:pPr>
      <w:r>
        <w:rPr>
          <w:sz w:val="21"/>
          <w:szCs w:val="21"/>
          <w:lang w:val="sq-AL"/>
        </w:rPr>
        <w:t>4. Licenca për veprimtaritë me kodin VII.3.A jepet për çdo vend të ushtrimit të aktivitetit.</w:t>
      </w:r>
    </w:p>
    <w:p w:rsidR="004841FE" w:rsidRDefault="004841FE" w:rsidP="004841FE">
      <w:pPr>
        <w:pStyle w:val="Paragrafi"/>
        <w:rPr>
          <w:sz w:val="21"/>
          <w:szCs w:val="21"/>
          <w:lang w:val="sq-AL"/>
        </w:rPr>
      </w:pPr>
      <w:r>
        <w:rPr>
          <w:sz w:val="21"/>
          <w:szCs w:val="21"/>
          <w:lang w:val="sq-AL"/>
        </w:rPr>
        <w:t xml:space="preserve">5. Kriteret e posaçme të licencimit, si dhe llojet e dokumenteve provuese e shoqëruese për nënkategorinë VII.3.A jepen në tabelën 1, si më poshtë: </w:t>
      </w:r>
    </w:p>
    <w:p w:rsidR="004841FE" w:rsidRDefault="004841FE" w:rsidP="004841FE">
      <w:pPr>
        <w:pStyle w:val="Paragrafi"/>
        <w:rPr>
          <w:sz w:val="21"/>
          <w:szCs w:val="21"/>
          <w:lang w:val="sq-AL"/>
        </w:rPr>
      </w:pPr>
    </w:p>
    <w:p w:rsidR="004841FE" w:rsidRDefault="004841FE" w:rsidP="004841FE">
      <w:pPr>
        <w:pStyle w:val="Paragrafi"/>
        <w:rPr>
          <w:sz w:val="21"/>
          <w:szCs w:val="21"/>
          <w:lang w:val="sq-AL"/>
        </w:rPr>
      </w:pPr>
      <w:r>
        <w:rPr>
          <w:sz w:val="21"/>
          <w:szCs w:val="21"/>
          <w:lang w:val="sq-AL"/>
        </w:rPr>
        <w:t>Tabela 1</w:t>
      </w:r>
    </w:p>
    <w:tbl>
      <w:tblPr>
        <w:tblW w:w="5000" w:type="pct"/>
        <w:jc w:val="center"/>
        <w:tblCellMar>
          <w:left w:w="0" w:type="dxa"/>
          <w:right w:w="0" w:type="dxa"/>
        </w:tblCellMar>
        <w:tblLook w:val="04A0" w:firstRow="1" w:lastRow="0" w:firstColumn="1" w:lastColumn="0" w:noHBand="0" w:noVBand="1"/>
      </w:tblPr>
      <w:tblGrid>
        <w:gridCol w:w="2841"/>
        <w:gridCol w:w="2957"/>
        <w:gridCol w:w="3542"/>
      </w:tblGrid>
      <w:tr w:rsidR="004841FE" w:rsidTr="004841FE">
        <w:trPr>
          <w:jc w:val="center"/>
        </w:trPr>
        <w:tc>
          <w:tcPr>
            <w:tcW w:w="15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b/>
                <w:sz w:val="20"/>
                <w:szCs w:val="20"/>
                <w:lang w:val="sq-AL"/>
              </w:rPr>
            </w:pPr>
            <w:r>
              <w:rPr>
                <w:b/>
                <w:sz w:val="20"/>
                <w:szCs w:val="20"/>
                <w:lang w:val="sq-AL"/>
              </w:rPr>
              <w:t>Kriteret e posaçme</w:t>
            </w:r>
          </w:p>
        </w:tc>
        <w:tc>
          <w:tcPr>
            <w:tcW w:w="15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b/>
                <w:sz w:val="20"/>
                <w:szCs w:val="20"/>
                <w:lang w:val="sq-AL"/>
              </w:rPr>
            </w:pPr>
            <w:r>
              <w:rPr>
                <w:b/>
                <w:sz w:val="20"/>
                <w:szCs w:val="20"/>
                <w:lang w:val="sq-AL"/>
              </w:rPr>
              <w:t>Mbi çfarë faktorësh veprimtarie dhe/ose specifikash e specialitetesh aplikohen kriteret e posaçme</w:t>
            </w:r>
          </w:p>
        </w:tc>
        <w:tc>
          <w:tcPr>
            <w:tcW w:w="18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b/>
                <w:sz w:val="20"/>
                <w:szCs w:val="20"/>
                <w:lang w:val="sq-AL"/>
              </w:rPr>
            </w:pPr>
            <w:r>
              <w:rPr>
                <w:b/>
                <w:sz w:val="20"/>
                <w:szCs w:val="20"/>
                <w:lang w:val="sq-AL"/>
              </w:rPr>
              <w:t>Llojet e dokumenteve provuese lidhur me kriteret e posaçme</w:t>
            </w:r>
          </w:p>
        </w:tc>
      </w:tr>
      <w:tr w:rsidR="004841FE" w:rsidTr="004841FE">
        <w:trPr>
          <w:trHeight w:val="1012"/>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Përshtatshmëria e njohurive dhe eksperiencës së personelit</w:t>
            </w:r>
          </w:p>
        </w:tc>
        <w:tc>
          <w:tcPr>
            <w:tcW w:w="1583" w:type="pct"/>
            <w:tcBorders>
              <w:top w:val="nil"/>
              <w:left w:val="nil"/>
              <w:bottom w:val="single" w:sz="8" w:space="0" w:color="auto"/>
              <w:right w:val="single" w:sz="8" w:space="0" w:color="auto"/>
            </w:tcBorders>
            <w:tcMar>
              <w:top w:w="0" w:type="dxa"/>
              <w:left w:w="108" w:type="dxa"/>
              <w:bottom w:w="0" w:type="dxa"/>
              <w:right w:w="108" w:type="dxa"/>
            </w:tcMar>
          </w:tcPr>
          <w:p w:rsidR="004841FE" w:rsidRDefault="004841FE">
            <w:pPr>
              <w:pStyle w:val="Tabele"/>
              <w:rPr>
                <w:sz w:val="20"/>
                <w:szCs w:val="20"/>
                <w:lang w:val="sq-AL"/>
              </w:rPr>
            </w:pPr>
            <w:r>
              <w:rPr>
                <w:sz w:val="20"/>
                <w:szCs w:val="20"/>
                <w:lang w:val="sq-AL"/>
              </w:rPr>
              <w:t xml:space="preserve">Drejtuesi teknik i përgjithshëm (sipas specifikimeve); </w:t>
            </w:r>
          </w:p>
          <w:p w:rsidR="004841FE" w:rsidRDefault="004841FE">
            <w:pPr>
              <w:pStyle w:val="Tabele"/>
              <w:rPr>
                <w:sz w:val="20"/>
                <w:szCs w:val="20"/>
                <w:lang w:val="sq-AL"/>
              </w:rPr>
            </w:pPr>
            <w:r>
              <w:rPr>
                <w:sz w:val="20"/>
                <w:szCs w:val="20"/>
                <w:lang w:val="sq-AL"/>
              </w:rPr>
              <w:t>Instruktorët e praktikës</w:t>
            </w:r>
          </w:p>
          <w:p w:rsidR="004841FE" w:rsidRDefault="004841FE">
            <w:pPr>
              <w:pStyle w:val="Tabele"/>
              <w:rPr>
                <w:sz w:val="20"/>
                <w:szCs w:val="20"/>
                <w:lang w:val="sq-AL"/>
              </w:rPr>
            </w:pP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a) Certifikatë për drejtuesin teknik të përgjithshëm;</w:t>
            </w:r>
          </w:p>
          <w:p w:rsidR="004841FE" w:rsidRDefault="004841FE">
            <w:pPr>
              <w:pStyle w:val="Tabele"/>
              <w:rPr>
                <w:sz w:val="20"/>
                <w:szCs w:val="20"/>
                <w:lang w:val="sq-AL"/>
              </w:rPr>
            </w:pPr>
            <w:r>
              <w:rPr>
                <w:sz w:val="20"/>
                <w:szCs w:val="20"/>
                <w:lang w:val="sq-AL"/>
              </w:rPr>
              <w:t>b) Certifikatë për instruktorët e praktikës;</w:t>
            </w:r>
          </w:p>
          <w:p w:rsidR="004841FE" w:rsidRDefault="004841FE">
            <w:pPr>
              <w:pStyle w:val="Tabele"/>
              <w:rPr>
                <w:sz w:val="20"/>
                <w:szCs w:val="20"/>
                <w:lang w:val="sq-AL"/>
              </w:rPr>
            </w:pPr>
            <w:r>
              <w:rPr>
                <w:sz w:val="20"/>
                <w:szCs w:val="20"/>
                <w:lang w:val="sq-AL"/>
              </w:rPr>
              <w:t>c) Akte që provojnë marrëdhëniet e kërkuara të punës</w:t>
            </w:r>
          </w:p>
        </w:tc>
      </w:tr>
      <w:tr w:rsidR="004841FE" w:rsidTr="004841FE">
        <w:trPr>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Përshtatshmëria e pajisjeve, teknologjisë dhe mjediseve me standardet e shërbimit</w:t>
            </w:r>
          </w:p>
        </w:tc>
        <w:tc>
          <w:tcPr>
            <w:tcW w:w="1583"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a) Mjediset;</w:t>
            </w:r>
          </w:p>
          <w:p w:rsidR="004841FE" w:rsidRDefault="004841FE">
            <w:pPr>
              <w:pStyle w:val="Tabele"/>
              <w:rPr>
                <w:sz w:val="20"/>
                <w:szCs w:val="20"/>
                <w:lang w:val="sq-AL"/>
              </w:rPr>
            </w:pPr>
            <w:r>
              <w:rPr>
                <w:sz w:val="20"/>
                <w:szCs w:val="20"/>
                <w:lang w:val="sq-AL"/>
              </w:rPr>
              <w:t>b) Pajisjet;</w:t>
            </w:r>
          </w:p>
          <w:p w:rsidR="004841FE" w:rsidRDefault="004841FE">
            <w:pPr>
              <w:pStyle w:val="Tabele"/>
              <w:rPr>
                <w:sz w:val="20"/>
                <w:szCs w:val="20"/>
                <w:lang w:val="sq-AL"/>
              </w:rPr>
            </w:pPr>
            <w:r>
              <w:rPr>
                <w:sz w:val="20"/>
                <w:szCs w:val="20"/>
                <w:lang w:val="sq-AL"/>
              </w:rPr>
              <w:t>c) Mjetet rrugore</w:t>
            </w:r>
          </w:p>
          <w:p w:rsidR="004841FE" w:rsidRDefault="004841FE">
            <w:pPr>
              <w:pStyle w:val="Tabele"/>
              <w:rPr>
                <w:sz w:val="20"/>
                <w:szCs w:val="20"/>
                <w:lang w:val="sq-AL"/>
              </w:rPr>
            </w:pPr>
            <w:r>
              <w:rPr>
                <w:sz w:val="20"/>
                <w:szCs w:val="20"/>
                <w:lang w:val="sq-AL"/>
              </w:rPr>
              <w:t>(sipas specifikimeve)</w:t>
            </w: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Sipas rastit: dokumente pronësie dhe/ose përdorimi, si dhe/ose dokumente që pasqyrojnë cilësitë e garancitë e këtyre faktorëve</w:t>
            </w:r>
          </w:p>
        </w:tc>
      </w:tr>
      <w:tr w:rsidR="004841FE" w:rsidTr="004841FE">
        <w:trPr>
          <w:trHeight w:val="677"/>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Përshtatshmëria e organizimit dhe rregullave të funksionimit të autoshkollës</w:t>
            </w:r>
          </w:p>
        </w:tc>
        <w:tc>
          <w:tcPr>
            <w:tcW w:w="1583" w:type="pct"/>
            <w:tcBorders>
              <w:top w:val="nil"/>
              <w:left w:val="nil"/>
              <w:bottom w:val="single" w:sz="8" w:space="0" w:color="auto"/>
              <w:right w:val="single" w:sz="8" w:space="0" w:color="auto"/>
            </w:tcBorders>
            <w:tcMar>
              <w:top w:w="0" w:type="dxa"/>
              <w:left w:w="108" w:type="dxa"/>
              <w:bottom w:w="0" w:type="dxa"/>
              <w:right w:w="108" w:type="dxa"/>
            </w:tcMar>
          </w:tcPr>
          <w:p w:rsidR="004841FE" w:rsidRDefault="004841FE">
            <w:pPr>
              <w:pStyle w:val="Tabele"/>
              <w:rPr>
                <w:sz w:val="20"/>
                <w:szCs w:val="20"/>
                <w:lang w:val="sq-AL"/>
              </w:rPr>
            </w:pPr>
            <w:r>
              <w:rPr>
                <w:sz w:val="20"/>
                <w:szCs w:val="20"/>
                <w:lang w:val="sq-AL"/>
              </w:rPr>
              <w:t>a) Rregullat e brendshme të përgjithshme</w:t>
            </w:r>
          </w:p>
          <w:p w:rsidR="004841FE" w:rsidRDefault="004841FE">
            <w:pPr>
              <w:pStyle w:val="Tabele"/>
              <w:rPr>
                <w:sz w:val="20"/>
                <w:szCs w:val="20"/>
                <w:lang w:val="sq-AL"/>
              </w:rPr>
            </w:pP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Rregullore të brendshme të funksionimit të autoshkollës</w:t>
            </w:r>
          </w:p>
        </w:tc>
      </w:tr>
    </w:tbl>
    <w:p w:rsidR="004841FE" w:rsidRDefault="004841FE" w:rsidP="004841FE">
      <w:pPr>
        <w:pStyle w:val="Paragrafi"/>
        <w:rPr>
          <w:sz w:val="21"/>
          <w:szCs w:val="21"/>
          <w:lang w:val="sq-AL"/>
        </w:rPr>
      </w:pPr>
    </w:p>
    <w:p w:rsidR="004841FE" w:rsidRDefault="004841FE" w:rsidP="004841FE">
      <w:pPr>
        <w:pStyle w:val="Paragrafi"/>
        <w:rPr>
          <w:sz w:val="21"/>
          <w:szCs w:val="21"/>
          <w:lang w:val="sq-AL"/>
        </w:rPr>
      </w:pPr>
      <w:r>
        <w:rPr>
          <w:sz w:val="21"/>
          <w:szCs w:val="21"/>
          <w:lang w:val="sq-AL"/>
        </w:rPr>
        <w:t>6. Licencimi i nënkategorisë A të veprimtarisë bëhet sipas grupit II.</w:t>
      </w:r>
    </w:p>
    <w:p w:rsidR="004841FE" w:rsidRDefault="004841FE" w:rsidP="004841FE">
      <w:pPr>
        <w:pStyle w:val="Paragrafi"/>
        <w:rPr>
          <w:sz w:val="21"/>
          <w:szCs w:val="21"/>
          <w:lang w:val="sq-AL"/>
        </w:rPr>
      </w:pPr>
      <w:r>
        <w:rPr>
          <w:sz w:val="21"/>
          <w:szCs w:val="21"/>
          <w:lang w:val="sq-AL"/>
        </w:rPr>
        <w:t>7. Licenca për veprimtarinë e nënkategorisë VII.3.A është pa afat.</w:t>
      </w:r>
    </w:p>
    <w:p w:rsidR="004841FE" w:rsidRDefault="004841FE" w:rsidP="004841FE">
      <w:pPr>
        <w:pStyle w:val="Paragrafi"/>
        <w:rPr>
          <w:sz w:val="21"/>
          <w:szCs w:val="21"/>
          <w:lang w:val="sq-AL"/>
        </w:rPr>
      </w:pPr>
    </w:p>
    <w:p w:rsidR="004841FE" w:rsidRDefault="004841FE" w:rsidP="004841FE">
      <w:pPr>
        <w:pStyle w:val="TitulliTitull"/>
        <w:rPr>
          <w:sz w:val="21"/>
          <w:szCs w:val="21"/>
          <w:lang w:val="sq-AL"/>
        </w:rPr>
      </w:pPr>
      <w:r>
        <w:rPr>
          <w:sz w:val="21"/>
          <w:szCs w:val="21"/>
          <w:lang w:val="sq-AL"/>
        </w:rPr>
        <w:t>KATEGORIA VII.4</w:t>
      </w:r>
    </w:p>
    <w:p w:rsidR="004841FE" w:rsidRDefault="004841FE" w:rsidP="004841FE">
      <w:pPr>
        <w:pStyle w:val="TitulliTitull"/>
        <w:rPr>
          <w:sz w:val="21"/>
          <w:szCs w:val="21"/>
          <w:lang w:val="sq-AL"/>
        </w:rPr>
      </w:pPr>
      <w:r>
        <w:rPr>
          <w:sz w:val="21"/>
          <w:szCs w:val="21"/>
          <w:lang w:val="sq-AL"/>
        </w:rPr>
        <w:t>TRANSPORT NDËRKOMBËTAR DETAR I AUTOMJETEVE DHE/OSE UDHËTARËVE</w:t>
      </w:r>
    </w:p>
    <w:p w:rsidR="004841FE" w:rsidRDefault="004841FE" w:rsidP="004841FE">
      <w:pPr>
        <w:pStyle w:val="Paragrafi"/>
        <w:rPr>
          <w:sz w:val="21"/>
          <w:szCs w:val="21"/>
          <w:lang w:val="sq-AL"/>
        </w:rPr>
      </w:pPr>
    </w:p>
    <w:p w:rsidR="004841FE" w:rsidRDefault="004841FE" w:rsidP="004841FE">
      <w:pPr>
        <w:pStyle w:val="Paragrafi"/>
        <w:rPr>
          <w:sz w:val="21"/>
          <w:szCs w:val="21"/>
          <w:lang w:val="sq-AL"/>
        </w:rPr>
      </w:pPr>
      <w:r>
        <w:rPr>
          <w:sz w:val="21"/>
          <w:szCs w:val="21"/>
          <w:lang w:val="sq-AL"/>
        </w:rPr>
        <w:t>1. Veprimtaritë “Transport ndërkombëtar detar i automjeteve dhe/ose udhëtarëve” bëjnë pjesë në kategorinë VII.4 të trajtuar në shtojcën bashkëlidhur ligjit nr. 10 081, datë 23.2.2009 “Për licencat, autorizimet dhe lejet në Republikën e Shqipërisë”.</w:t>
      </w:r>
    </w:p>
    <w:p w:rsidR="004841FE" w:rsidRDefault="004841FE" w:rsidP="004841FE">
      <w:pPr>
        <w:pStyle w:val="Paragrafi"/>
        <w:rPr>
          <w:sz w:val="21"/>
          <w:szCs w:val="21"/>
          <w:lang w:val="sq-AL"/>
        </w:rPr>
      </w:pPr>
      <w:r>
        <w:rPr>
          <w:sz w:val="21"/>
          <w:szCs w:val="21"/>
          <w:lang w:val="sq-AL"/>
        </w:rPr>
        <w:t>2. Kategoria e kësaj veprimtarie përfshin transportin detar të mallrave dhe të njerëzve.</w:t>
      </w:r>
    </w:p>
    <w:p w:rsidR="004841FE" w:rsidRDefault="004841FE" w:rsidP="004841FE">
      <w:pPr>
        <w:pStyle w:val="Paragrafi"/>
        <w:rPr>
          <w:sz w:val="21"/>
          <w:szCs w:val="21"/>
          <w:lang w:val="sq-AL"/>
        </w:rPr>
      </w:pPr>
      <w:r>
        <w:rPr>
          <w:sz w:val="21"/>
          <w:szCs w:val="21"/>
          <w:lang w:val="sq-AL"/>
        </w:rPr>
        <w:t>3. Veprimtaritë e kësaj kategorie ndahen në këto nënkategori:</w:t>
      </w:r>
    </w:p>
    <w:p w:rsidR="004841FE" w:rsidRDefault="004841FE" w:rsidP="004841FE">
      <w:pPr>
        <w:pStyle w:val="Paragrafi"/>
        <w:rPr>
          <w:sz w:val="21"/>
          <w:szCs w:val="21"/>
          <w:lang w:val="sq-AL"/>
        </w:rPr>
      </w:pPr>
      <w:r>
        <w:rPr>
          <w:sz w:val="21"/>
          <w:szCs w:val="21"/>
          <w:lang w:val="sq-AL"/>
        </w:rPr>
        <w:t>a) “Transport kombëtar detar i mallrave dhe i njerëzve”, me kodin VII.4.1.</w:t>
      </w:r>
    </w:p>
    <w:p w:rsidR="004841FE" w:rsidRDefault="004841FE" w:rsidP="004841FE">
      <w:pPr>
        <w:pStyle w:val="Paragrafi"/>
        <w:rPr>
          <w:sz w:val="21"/>
          <w:szCs w:val="21"/>
          <w:lang w:val="sq-AL"/>
        </w:rPr>
      </w:pPr>
      <w:r>
        <w:rPr>
          <w:sz w:val="21"/>
          <w:szCs w:val="21"/>
          <w:lang w:val="sq-AL"/>
        </w:rPr>
        <w:t>b) “Transport ndërkombëtar detar i mallrave dhe i njerëzve”, me kodin VII.4.2.</w:t>
      </w:r>
    </w:p>
    <w:p w:rsidR="004841FE" w:rsidRDefault="004841FE" w:rsidP="004841FE">
      <w:pPr>
        <w:pStyle w:val="Paragrafi"/>
        <w:rPr>
          <w:sz w:val="21"/>
          <w:szCs w:val="21"/>
          <w:lang w:val="sq-AL"/>
        </w:rPr>
      </w:pPr>
      <w:r>
        <w:rPr>
          <w:sz w:val="21"/>
          <w:szCs w:val="21"/>
          <w:lang w:val="sq-AL"/>
        </w:rPr>
        <w:t xml:space="preserve">4. Licencat e nënkategorive VII.4.1 dhe VII.4.2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VII.4.1 dhe VII.4.2 janë ato respektive të përcaktuara në ligjin nr. 9251, datë 8.7.2004 “Kodi Detar i Republikës së Shqipërisë”, të ndryshuar, dhe aktet nënligjore në zbatim të tij. </w:t>
      </w:r>
    </w:p>
    <w:p w:rsidR="004841FE" w:rsidRDefault="004841FE" w:rsidP="004841FE">
      <w:pPr>
        <w:pStyle w:val="Paragrafi"/>
        <w:rPr>
          <w:sz w:val="21"/>
          <w:szCs w:val="21"/>
          <w:lang w:val="sq-AL"/>
        </w:rPr>
      </w:pPr>
    </w:p>
    <w:p w:rsidR="004841FE" w:rsidRDefault="004841FE" w:rsidP="004841FE">
      <w:pPr>
        <w:pStyle w:val="TitulliTitull"/>
        <w:rPr>
          <w:sz w:val="21"/>
          <w:szCs w:val="21"/>
          <w:lang w:val="sq-AL"/>
        </w:rPr>
      </w:pPr>
      <w:r>
        <w:rPr>
          <w:sz w:val="21"/>
          <w:szCs w:val="21"/>
          <w:lang w:val="sq-AL"/>
        </w:rPr>
        <w:t>KATEGORIA VII.5</w:t>
      </w:r>
    </w:p>
    <w:p w:rsidR="004841FE" w:rsidRDefault="004841FE" w:rsidP="004841FE">
      <w:pPr>
        <w:pStyle w:val="TitulliTitull"/>
        <w:rPr>
          <w:sz w:val="21"/>
          <w:szCs w:val="21"/>
          <w:lang w:val="sq-AL"/>
        </w:rPr>
      </w:pPr>
      <w:r>
        <w:rPr>
          <w:sz w:val="21"/>
          <w:szCs w:val="21"/>
          <w:lang w:val="sq-AL"/>
        </w:rPr>
        <w:t>PËR SHËRBIME PORTUALE</w:t>
      </w:r>
    </w:p>
    <w:p w:rsidR="004841FE" w:rsidRDefault="004841FE" w:rsidP="004841FE">
      <w:pPr>
        <w:pStyle w:val="Paragrafi"/>
        <w:rPr>
          <w:sz w:val="21"/>
          <w:szCs w:val="21"/>
          <w:lang w:val="sq-AL"/>
        </w:rPr>
      </w:pPr>
    </w:p>
    <w:p w:rsidR="004841FE" w:rsidRDefault="004841FE" w:rsidP="004841FE">
      <w:pPr>
        <w:pStyle w:val="Paragrafi"/>
        <w:rPr>
          <w:sz w:val="21"/>
          <w:szCs w:val="21"/>
          <w:lang w:val="sq-AL"/>
        </w:rPr>
      </w:pPr>
      <w:r>
        <w:rPr>
          <w:sz w:val="21"/>
          <w:szCs w:val="21"/>
          <w:lang w:val="sq-AL"/>
        </w:rPr>
        <w:t>1. Veprimtaritë “Për shërbime portuale” bëjnë pjesë në kategorinë VII.5 të trajtuar në shtojcën bashkëlidhur ligjit nr. 10 081, datë 23.2.2009 “Për licencat, autorizimet dhe lejet në Republikën e Shqipërisë”.</w:t>
      </w:r>
    </w:p>
    <w:p w:rsidR="004841FE" w:rsidRDefault="004841FE" w:rsidP="004841FE">
      <w:pPr>
        <w:pStyle w:val="Paragrafi"/>
        <w:rPr>
          <w:sz w:val="21"/>
          <w:szCs w:val="21"/>
          <w:lang w:val="sq-AL"/>
        </w:rPr>
      </w:pPr>
      <w:r>
        <w:rPr>
          <w:sz w:val="21"/>
          <w:szCs w:val="21"/>
          <w:lang w:val="sq-AL"/>
        </w:rPr>
        <w:t>2. Veprimtaritë e kësaj kategorie ndahen në këto nënkategori:</w:t>
      </w:r>
    </w:p>
    <w:p w:rsidR="004841FE" w:rsidRDefault="004841FE" w:rsidP="004841FE">
      <w:pPr>
        <w:pStyle w:val="Paragrafi"/>
        <w:rPr>
          <w:sz w:val="21"/>
          <w:szCs w:val="21"/>
          <w:lang w:val="sq-AL"/>
        </w:rPr>
      </w:pPr>
      <w:r>
        <w:rPr>
          <w:sz w:val="21"/>
          <w:szCs w:val="21"/>
          <w:lang w:val="sq-AL"/>
        </w:rPr>
        <w:t>a) “Për ushtrimin e veprimtarisë së pilotimit”, me kodin VII.5.1;</w:t>
      </w:r>
    </w:p>
    <w:p w:rsidR="004841FE" w:rsidRDefault="004841FE" w:rsidP="004841FE">
      <w:pPr>
        <w:pStyle w:val="Paragrafi"/>
        <w:rPr>
          <w:sz w:val="21"/>
          <w:szCs w:val="21"/>
          <w:lang w:val="sq-AL"/>
        </w:rPr>
      </w:pPr>
      <w:r>
        <w:rPr>
          <w:sz w:val="21"/>
          <w:szCs w:val="21"/>
          <w:lang w:val="sq-AL"/>
        </w:rPr>
        <w:t>b) “Për ushtrimin e veprimtarisë së tërheqjes së mbeturinave të ngurta dhe vajore në Portin Detar të Durrësit dhe në radën përkatëse”, me kodin VII.5.2;</w:t>
      </w:r>
    </w:p>
    <w:p w:rsidR="004841FE" w:rsidRDefault="004841FE" w:rsidP="004841FE">
      <w:pPr>
        <w:pStyle w:val="Paragrafi"/>
        <w:rPr>
          <w:sz w:val="21"/>
          <w:szCs w:val="21"/>
          <w:lang w:val="sq-AL"/>
        </w:rPr>
      </w:pPr>
      <w:r>
        <w:rPr>
          <w:sz w:val="21"/>
          <w:szCs w:val="21"/>
          <w:lang w:val="sq-AL"/>
        </w:rPr>
        <w:t>c) “Për ushtrimin e veprimtarisë së tërheqjes së mbeturinave të ngurta dhe vajore në portet detare të Vlorës, Shëngjinit, Sarandës dhe në radat përkatëse”, me kodin VII.5.3;</w:t>
      </w:r>
    </w:p>
    <w:p w:rsidR="004841FE" w:rsidRDefault="004841FE" w:rsidP="004841FE">
      <w:pPr>
        <w:pStyle w:val="Paragrafi"/>
        <w:rPr>
          <w:sz w:val="21"/>
          <w:szCs w:val="21"/>
          <w:lang w:val="sq-AL"/>
        </w:rPr>
      </w:pPr>
      <w:r>
        <w:rPr>
          <w:sz w:val="21"/>
          <w:szCs w:val="21"/>
          <w:lang w:val="sq-AL"/>
        </w:rPr>
        <w:lastRenderedPageBreak/>
        <w:t>d) “Për ushtrimin e veprimtarisë së stacionit të shërbimit të pajisjeve të sigurimit të jetës në det”, me kodin VII.5.4;</w:t>
      </w:r>
    </w:p>
    <w:p w:rsidR="004841FE" w:rsidRDefault="004841FE" w:rsidP="004841FE">
      <w:pPr>
        <w:pStyle w:val="Paragrafi"/>
        <w:rPr>
          <w:sz w:val="21"/>
          <w:szCs w:val="21"/>
          <w:lang w:val="sq-AL"/>
        </w:rPr>
      </w:pPr>
      <w:r>
        <w:rPr>
          <w:sz w:val="21"/>
          <w:szCs w:val="21"/>
          <w:lang w:val="sq-AL"/>
        </w:rPr>
        <w:t>e) “Për ushtrimin e veprimtarisë së survejimit të mjeteve lundruese”, me kodin VII.5.5.</w:t>
      </w:r>
    </w:p>
    <w:p w:rsidR="004841FE" w:rsidRDefault="004841FE" w:rsidP="004841FE">
      <w:pPr>
        <w:pStyle w:val="Paragrafi"/>
        <w:rPr>
          <w:sz w:val="21"/>
          <w:szCs w:val="21"/>
          <w:lang w:val="sq-AL"/>
        </w:rPr>
      </w:pPr>
      <w:r>
        <w:rPr>
          <w:sz w:val="21"/>
          <w:szCs w:val="21"/>
          <w:lang w:val="sq-AL"/>
        </w:rPr>
        <w:t xml:space="preserve">3. Licencat e nënkategorive VII.5.1, VII.5.2, VII.5.3, VII.5.4 dhe VII.5.5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VII.5.1, VII.5.2, VII.5.3, VII.5.4 dhe VII.5.5 janë ato respektive të përcaktuara në ligjin nr. 9251, datë 8.7.2004 “Kodi Detar i Republikës së Shqipërisë”, të ndryshuar, dhe aktet nënligjore në zbatim të tij. </w:t>
      </w:r>
    </w:p>
    <w:p w:rsidR="004841FE" w:rsidRDefault="004841FE" w:rsidP="004841FE">
      <w:pPr>
        <w:pStyle w:val="Paragrafi"/>
        <w:rPr>
          <w:sz w:val="21"/>
          <w:szCs w:val="21"/>
          <w:lang w:val="sq-AL"/>
        </w:rPr>
      </w:pPr>
    </w:p>
    <w:p w:rsidR="004841FE" w:rsidRDefault="004841FE" w:rsidP="004841FE">
      <w:pPr>
        <w:pStyle w:val="TitulliTitull"/>
        <w:rPr>
          <w:sz w:val="21"/>
          <w:szCs w:val="21"/>
          <w:lang w:val="sq-AL"/>
        </w:rPr>
      </w:pPr>
      <w:r>
        <w:rPr>
          <w:sz w:val="21"/>
          <w:szCs w:val="21"/>
          <w:lang w:val="sq-AL"/>
        </w:rPr>
        <w:t>KATEGORIA VII.6</w:t>
      </w:r>
    </w:p>
    <w:p w:rsidR="004841FE" w:rsidRDefault="004841FE" w:rsidP="004841FE">
      <w:pPr>
        <w:pStyle w:val="TitulliTitull"/>
        <w:rPr>
          <w:sz w:val="21"/>
          <w:szCs w:val="21"/>
          <w:lang w:val="sq-AL"/>
        </w:rPr>
      </w:pPr>
      <w:r>
        <w:rPr>
          <w:sz w:val="21"/>
          <w:szCs w:val="21"/>
          <w:lang w:val="sq-AL"/>
        </w:rPr>
        <w:t>PËR SHËRBIME HEKURUDHORE</w:t>
      </w:r>
    </w:p>
    <w:p w:rsidR="004841FE" w:rsidRDefault="004841FE" w:rsidP="004841FE">
      <w:pPr>
        <w:pStyle w:val="Paragrafi"/>
        <w:rPr>
          <w:sz w:val="21"/>
          <w:szCs w:val="21"/>
          <w:lang w:val="sq-AL"/>
        </w:rPr>
      </w:pPr>
    </w:p>
    <w:p w:rsidR="004841FE" w:rsidRDefault="004841FE" w:rsidP="004841FE">
      <w:pPr>
        <w:pStyle w:val="Paragrafi"/>
        <w:rPr>
          <w:sz w:val="21"/>
          <w:szCs w:val="21"/>
          <w:lang w:val="sq-AL"/>
        </w:rPr>
      </w:pPr>
      <w:r>
        <w:rPr>
          <w:sz w:val="21"/>
          <w:szCs w:val="21"/>
          <w:lang w:val="sq-AL"/>
        </w:rPr>
        <w:t>1. Veprimtaritë “Për shërbime hekurudhore” bëjnë pjesë në kategorinë VII.6 të trajtuar në shtojcën bashkëlidhur ligjit nr. 10 081, datë 23.2.2009 “Për licencat, autorizimet dhe lejet në Republikën e Shqipërisë”.</w:t>
      </w:r>
    </w:p>
    <w:p w:rsidR="004841FE" w:rsidRDefault="004841FE" w:rsidP="004841FE">
      <w:pPr>
        <w:pStyle w:val="Paragrafi"/>
        <w:rPr>
          <w:sz w:val="21"/>
          <w:szCs w:val="21"/>
          <w:lang w:val="sq-AL"/>
        </w:rPr>
      </w:pPr>
      <w:r>
        <w:rPr>
          <w:sz w:val="21"/>
          <w:szCs w:val="21"/>
          <w:lang w:val="sq-AL"/>
        </w:rPr>
        <w:t>2. Veprimtaritë e kësaj kategorie futen në nënkategorinë: “Veprimtari në transportin hekurudhor”, me kodin VII.6.1.</w:t>
      </w:r>
    </w:p>
    <w:p w:rsidR="004841FE" w:rsidRDefault="004841FE" w:rsidP="004841FE">
      <w:pPr>
        <w:pStyle w:val="Paragrafi"/>
        <w:rPr>
          <w:sz w:val="21"/>
          <w:szCs w:val="21"/>
          <w:lang w:val="sq-AL"/>
        </w:rPr>
      </w:pPr>
      <w:r>
        <w:rPr>
          <w:sz w:val="21"/>
          <w:szCs w:val="21"/>
          <w:lang w:val="sq-AL"/>
        </w:rPr>
        <w:t xml:space="preserve">3. Licenca e nënkategorisë VII.6.1 trajtohet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nënkategorinë VII.6.1, janë ato respektive të përcaktuara në ligjin nr. 9317, datë 18.11.2004 “Kodi Hekurudhor i Republikës së Shqipërisë”, i ndryshuar, dhe aktet nënligjore në zbatim të tij. </w:t>
      </w:r>
    </w:p>
    <w:p w:rsidR="004841FE" w:rsidRDefault="004841FE" w:rsidP="004841FE">
      <w:pPr>
        <w:pStyle w:val="Paragrafi"/>
        <w:rPr>
          <w:sz w:val="21"/>
          <w:szCs w:val="21"/>
          <w:lang w:val="sq-AL"/>
        </w:rPr>
      </w:pPr>
    </w:p>
    <w:p w:rsidR="004841FE" w:rsidRDefault="004841FE" w:rsidP="004841FE">
      <w:pPr>
        <w:pStyle w:val="TitulliTitull"/>
        <w:rPr>
          <w:sz w:val="21"/>
          <w:szCs w:val="21"/>
          <w:lang w:val="sq-AL"/>
        </w:rPr>
      </w:pPr>
      <w:r>
        <w:rPr>
          <w:sz w:val="21"/>
          <w:szCs w:val="21"/>
          <w:lang w:val="sq-AL"/>
        </w:rPr>
        <w:t>KATEGORIA VII.7</w:t>
      </w:r>
    </w:p>
    <w:p w:rsidR="004841FE" w:rsidRDefault="004841FE" w:rsidP="004841FE">
      <w:pPr>
        <w:pStyle w:val="TitulliTitull"/>
        <w:rPr>
          <w:sz w:val="21"/>
          <w:szCs w:val="21"/>
          <w:lang w:val="sq-AL"/>
        </w:rPr>
      </w:pPr>
      <w:r>
        <w:rPr>
          <w:sz w:val="21"/>
          <w:szCs w:val="21"/>
          <w:lang w:val="sq-AL"/>
        </w:rPr>
        <w:t>PËR SHËRBIME AEROPORTUALE</w:t>
      </w:r>
    </w:p>
    <w:p w:rsidR="004841FE" w:rsidRDefault="004841FE" w:rsidP="004841FE">
      <w:pPr>
        <w:pStyle w:val="Paragrafi"/>
        <w:rPr>
          <w:sz w:val="21"/>
          <w:szCs w:val="21"/>
          <w:lang w:val="sq-AL"/>
        </w:rPr>
      </w:pPr>
    </w:p>
    <w:p w:rsidR="004841FE" w:rsidRDefault="004841FE" w:rsidP="004841FE">
      <w:pPr>
        <w:pStyle w:val="Paragrafi"/>
        <w:rPr>
          <w:sz w:val="21"/>
          <w:szCs w:val="21"/>
          <w:lang w:val="sq-AL"/>
        </w:rPr>
      </w:pPr>
      <w:r>
        <w:rPr>
          <w:sz w:val="21"/>
          <w:szCs w:val="21"/>
          <w:lang w:val="sq-AL"/>
        </w:rPr>
        <w:t>1. Veprimtaritë “Për shërbime aeroportuale” bëjnë pjesë në kategorinë VII.7 të trajtuar në shtojcën bashkëlidhur ligjit nr. 10 081, datë 23.2.2009 “Për licencat, autorizimet dhe lejet në Republikën e Shqipërisë”.</w:t>
      </w:r>
    </w:p>
    <w:p w:rsidR="004841FE" w:rsidRDefault="004841FE" w:rsidP="004841FE">
      <w:pPr>
        <w:pStyle w:val="Paragrafi"/>
        <w:rPr>
          <w:sz w:val="21"/>
          <w:szCs w:val="21"/>
          <w:lang w:val="sq-AL"/>
        </w:rPr>
      </w:pPr>
      <w:r>
        <w:rPr>
          <w:sz w:val="21"/>
          <w:szCs w:val="21"/>
          <w:lang w:val="sq-AL"/>
        </w:rPr>
        <w:t>2. Veprimtaritë e kësaj kategorie ndahen në këto nënkategori:</w:t>
      </w:r>
    </w:p>
    <w:p w:rsidR="004841FE" w:rsidRDefault="004841FE" w:rsidP="004841FE">
      <w:pPr>
        <w:pStyle w:val="Paragrafi"/>
        <w:rPr>
          <w:sz w:val="21"/>
          <w:szCs w:val="21"/>
          <w:lang w:val="sq-AL"/>
        </w:rPr>
      </w:pPr>
      <w:r>
        <w:rPr>
          <w:sz w:val="21"/>
          <w:szCs w:val="21"/>
          <w:lang w:val="sq-AL"/>
        </w:rPr>
        <w:t>a) “Licencë operimi për transportuesit ajrorë”, me kodin VII.7.1;</w:t>
      </w:r>
    </w:p>
    <w:p w:rsidR="004841FE" w:rsidRDefault="004841FE" w:rsidP="004841FE">
      <w:pPr>
        <w:pStyle w:val="Paragrafi"/>
        <w:rPr>
          <w:sz w:val="21"/>
          <w:szCs w:val="21"/>
          <w:lang w:val="sq-AL"/>
        </w:rPr>
      </w:pPr>
      <w:r>
        <w:rPr>
          <w:sz w:val="21"/>
          <w:szCs w:val="21"/>
          <w:lang w:val="sq-AL"/>
        </w:rPr>
        <w:t>b) “Licenca e operimit të aerodromit”, me kodin VII.7.2;</w:t>
      </w:r>
    </w:p>
    <w:p w:rsidR="004841FE" w:rsidRDefault="004841FE" w:rsidP="004841FE">
      <w:pPr>
        <w:pStyle w:val="Paragrafi"/>
        <w:rPr>
          <w:sz w:val="21"/>
          <w:szCs w:val="21"/>
          <w:lang w:val="sq-AL"/>
        </w:rPr>
      </w:pPr>
      <w:r>
        <w:rPr>
          <w:sz w:val="21"/>
          <w:szCs w:val="21"/>
          <w:lang w:val="sq-AL"/>
        </w:rPr>
        <w:t xml:space="preserve">c) “Licencë për trafik ajror të përgjithshëm (aeroport për operime të përgjithshme)”, me kodin VII.7.3; </w:t>
      </w:r>
    </w:p>
    <w:p w:rsidR="004841FE" w:rsidRDefault="004841FE" w:rsidP="004841FE">
      <w:pPr>
        <w:pStyle w:val="Paragrafi"/>
        <w:rPr>
          <w:sz w:val="21"/>
          <w:szCs w:val="21"/>
          <w:lang w:val="sq-AL"/>
        </w:rPr>
      </w:pPr>
      <w:r>
        <w:rPr>
          <w:sz w:val="21"/>
          <w:szCs w:val="21"/>
          <w:lang w:val="sq-AL"/>
        </w:rPr>
        <w:t>ç) “Licencë për trafik ajror të veçantë (aeroport me operime të veçanta)”, me kodin VII.7.4;</w:t>
      </w:r>
    </w:p>
    <w:p w:rsidR="004841FE" w:rsidRDefault="004841FE" w:rsidP="004841FE">
      <w:pPr>
        <w:pStyle w:val="Paragrafi"/>
        <w:rPr>
          <w:sz w:val="21"/>
          <w:szCs w:val="21"/>
          <w:lang w:val="sq-AL"/>
        </w:rPr>
      </w:pPr>
      <w:r>
        <w:rPr>
          <w:sz w:val="21"/>
          <w:szCs w:val="21"/>
          <w:lang w:val="sq-AL"/>
        </w:rPr>
        <w:t>d) “Licencë për operim të një fushe fluturimi”, me kodin VII.7.5;</w:t>
      </w:r>
    </w:p>
    <w:p w:rsidR="004841FE" w:rsidRDefault="004841FE" w:rsidP="004841FE">
      <w:pPr>
        <w:pStyle w:val="Paragrafi"/>
        <w:rPr>
          <w:sz w:val="21"/>
          <w:szCs w:val="21"/>
          <w:lang w:val="sq-AL"/>
        </w:rPr>
      </w:pPr>
      <w:r>
        <w:rPr>
          <w:sz w:val="21"/>
          <w:szCs w:val="21"/>
          <w:lang w:val="sq-AL"/>
        </w:rPr>
        <w:t>dh) “Licencë për operim të një fushe fluturimi për avionët pa motor”, me kodin VII.7.6;</w:t>
      </w:r>
    </w:p>
    <w:p w:rsidR="004841FE" w:rsidRDefault="004841FE" w:rsidP="004841FE">
      <w:pPr>
        <w:pStyle w:val="Paragrafi"/>
        <w:rPr>
          <w:sz w:val="21"/>
          <w:szCs w:val="21"/>
          <w:lang w:val="sq-AL"/>
        </w:rPr>
      </w:pPr>
      <w:r>
        <w:rPr>
          <w:sz w:val="21"/>
          <w:szCs w:val="21"/>
          <w:lang w:val="sq-AL"/>
        </w:rPr>
        <w:t xml:space="preserve">e) “Licencë për </w:t>
      </w:r>
      <w:bookmarkStart w:id="1" w:name="_Toc209412800"/>
      <w:r>
        <w:rPr>
          <w:sz w:val="21"/>
          <w:szCs w:val="21"/>
          <w:lang w:val="sq-AL"/>
        </w:rPr>
        <w:t>ofruesit e shërbimeve të lundrimit ajror</w:t>
      </w:r>
      <w:bookmarkEnd w:id="1"/>
      <w:r>
        <w:rPr>
          <w:sz w:val="21"/>
          <w:szCs w:val="21"/>
          <w:lang w:val="sq-AL"/>
        </w:rPr>
        <w:t>”, me kodin VII.7.7.</w:t>
      </w:r>
    </w:p>
    <w:p w:rsidR="004841FE" w:rsidRDefault="004841FE" w:rsidP="004841FE">
      <w:pPr>
        <w:pStyle w:val="Paragrafi"/>
        <w:rPr>
          <w:sz w:val="21"/>
          <w:szCs w:val="21"/>
          <w:lang w:val="sq-AL"/>
        </w:rPr>
      </w:pPr>
      <w:r>
        <w:rPr>
          <w:sz w:val="21"/>
          <w:szCs w:val="21"/>
          <w:lang w:val="sq-AL"/>
        </w:rPr>
        <w:t>3. Licencat e nënkategorive VII.7.1, VII.7.2, VII.7.3, VII.7.4, VII.7.5, VII.7.6, dhe VII.7.7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VII.7.1, VII.7.2, VII.7.3, VII.7.4, VII.7.5, VII.7.6 dhe VII.7.7 janë ato respektive të përcaktuara në ligjin nr. 10 040, datë 22.12.2008 “Kodi Ajror i Republikës së Shqipërisë”, të ndryshuar, dhe aktet nënligjore në zbatim të tij.”.</w:t>
      </w:r>
    </w:p>
    <w:p w:rsidR="004841FE" w:rsidRDefault="004841FE" w:rsidP="004841FE">
      <w:pPr>
        <w:pStyle w:val="Paragrafi"/>
        <w:rPr>
          <w:sz w:val="21"/>
          <w:szCs w:val="21"/>
          <w:lang w:val="sq-AL"/>
        </w:rPr>
      </w:pPr>
      <w:r>
        <w:rPr>
          <w:sz w:val="21"/>
          <w:szCs w:val="21"/>
          <w:lang w:val="sq-AL"/>
        </w:rPr>
        <w:t>2. Aneksi 2 “Kategoritë e licencave që trajtohen pa përfshirjen e QKL-së”, që i bashkëlidhet vendimit në fuqi, zëvendësohet me aneksin 2, bashkëlidhur këtij vendimi.</w:t>
      </w:r>
    </w:p>
    <w:p w:rsidR="004841FE" w:rsidRDefault="004841FE" w:rsidP="004841FE">
      <w:pPr>
        <w:pStyle w:val="Paragrafi"/>
        <w:rPr>
          <w:sz w:val="21"/>
          <w:szCs w:val="21"/>
          <w:lang w:val="sq-AL"/>
        </w:rPr>
      </w:pPr>
      <w:r>
        <w:rPr>
          <w:sz w:val="21"/>
          <w:szCs w:val="21"/>
          <w:lang w:val="sq-AL"/>
        </w:rPr>
        <w:t>Ky vendim hyn në fuqi pas botimit në Fletoren Zyrtare.</w:t>
      </w:r>
    </w:p>
    <w:p w:rsidR="004841FE" w:rsidRDefault="004841FE" w:rsidP="004841FE">
      <w:pPr>
        <w:pStyle w:val="Autoriteti"/>
        <w:rPr>
          <w:sz w:val="21"/>
          <w:szCs w:val="21"/>
          <w:lang w:val="sq-AL"/>
        </w:rPr>
      </w:pPr>
      <w:r>
        <w:rPr>
          <w:sz w:val="21"/>
          <w:szCs w:val="21"/>
          <w:lang w:val="sq-AL"/>
        </w:rPr>
        <w:br/>
        <w:t>KRYEMINISTRI</w:t>
      </w:r>
    </w:p>
    <w:p w:rsidR="004841FE" w:rsidRDefault="004841FE" w:rsidP="004841FE">
      <w:pPr>
        <w:pStyle w:val="AutoritetiEmer"/>
        <w:rPr>
          <w:sz w:val="21"/>
          <w:szCs w:val="21"/>
          <w:lang w:val="sq-AL"/>
        </w:rPr>
      </w:pPr>
      <w:r>
        <w:rPr>
          <w:sz w:val="21"/>
          <w:szCs w:val="21"/>
          <w:lang w:val="sq-AL"/>
        </w:rPr>
        <w:t>Sali Berisha</w:t>
      </w:r>
    </w:p>
    <w:p w:rsidR="004841FE" w:rsidRDefault="004841FE" w:rsidP="004841FE">
      <w:pPr>
        <w:pStyle w:val="TitulliTitull"/>
        <w:rPr>
          <w:sz w:val="21"/>
          <w:szCs w:val="21"/>
          <w:lang w:val="sq-AL"/>
        </w:rPr>
      </w:pPr>
      <w:r>
        <w:rPr>
          <w:sz w:val="21"/>
          <w:szCs w:val="21"/>
          <w:lang w:val="sq-AL"/>
        </w:rPr>
        <w:br/>
        <w:t>ANEKSI 2</w:t>
      </w:r>
    </w:p>
    <w:p w:rsidR="004841FE" w:rsidRDefault="004841FE" w:rsidP="004841FE">
      <w:pPr>
        <w:pStyle w:val="TitulliTitull"/>
        <w:rPr>
          <w:sz w:val="21"/>
          <w:szCs w:val="21"/>
          <w:lang w:val="sq-AL"/>
        </w:rPr>
      </w:pPr>
      <w:r>
        <w:rPr>
          <w:sz w:val="21"/>
          <w:szCs w:val="21"/>
          <w:lang w:val="sq-AL"/>
        </w:rPr>
        <w:t>KATEGORITË E LICENCAVE QË TRAJTOHEN PA PËRFSHIRJEN E QKL-</w:t>
      </w:r>
      <w:r>
        <w:rPr>
          <w:caps w:val="0"/>
          <w:sz w:val="21"/>
          <w:szCs w:val="21"/>
          <w:lang w:val="sq-AL"/>
        </w:rPr>
        <w:t>së</w:t>
      </w:r>
    </w:p>
    <w:p w:rsidR="004841FE" w:rsidRDefault="004841FE" w:rsidP="004841FE">
      <w:pPr>
        <w:pStyle w:val="Tabele"/>
        <w:rPr>
          <w:sz w:val="21"/>
          <w:szCs w:val="21"/>
          <w:lang w:val="sq-AL"/>
        </w:rPr>
      </w:pPr>
    </w:p>
    <w:tbl>
      <w:tblPr>
        <w:tblpPr w:leftFromText="180" w:rightFromText="180" w:bottomFromText="200" w:vertAnchor="text" w:tblpX="88"/>
        <w:tblW w:w="4942" w:type="pct"/>
        <w:tblCellMar>
          <w:left w:w="0" w:type="dxa"/>
          <w:right w:w="0" w:type="dxa"/>
        </w:tblCellMar>
        <w:tblLook w:val="04A0" w:firstRow="1" w:lastRow="0" w:firstColumn="1" w:lastColumn="0" w:noHBand="0" w:noVBand="1"/>
      </w:tblPr>
      <w:tblGrid>
        <w:gridCol w:w="733"/>
        <w:gridCol w:w="1420"/>
        <w:gridCol w:w="1219"/>
        <w:gridCol w:w="1584"/>
        <w:gridCol w:w="4276"/>
      </w:tblGrid>
      <w:tr w:rsidR="004841FE" w:rsidTr="004841FE">
        <w:tc>
          <w:tcPr>
            <w:tcW w:w="3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841FE" w:rsidRDefault="004841FE">
            <w:pPr>
              <w:pStyle w:val="Tabele"/>
              <w:rPr>
                <w:b/>
                <w:sz w:val="20"/>
                <w:szCs w:val="20"/>
                <w:lang w:val="sq-AL"/>
              </w:rPr>
            </w:pPr>
            <w:r>
              <w:rPr>
                <w:b/>
                <w:sz w:val="20"/>
                <w:szCs w:val="20"/>
                <w:lang w:val="sq-AL"/>
              </w:rPr>
              <w:lastRenderedPageBreak/>
              <w:br w:type="page"/>
            </w:r>
          </w:p>
          <w:p w:rsidR="004841FE" w:rsidRDefault="004841FE">
            <w:pPr>
              <w:pStyle w:val="Tabele"/>
              <w:rPr>
                <w:b/>
                <w:sz w:val="20"/>
                <w:szCs w:val="20"/>
                <w:lang w:val="sq-AL"/>
              </w:rPr>
            </w:pPr>
            <w:r>
              <w:rPr>
                <w:b/>
                <w:sz w:val="20"/>
                <w:szCs w:val="20"/>
                <w:lang w:val="sq-AL"/>
              </w:rPr>
              <w:t xml:space="preserve">Nr. </w:t>
            </w:r>
          </w:p>
        </w:tc>
        <w:tc>
          <w:tcPr>
            <w:tcW w:w="7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b/>
                <w:sz w:val="20"/>
                <w:szCs w:val="20"/>
                <w:lang w:val="sq-AL"/>
              </w:rPr>
            </w:pPr>
            <w:r>
              <w:rPr>
                <w:b/>
                <w:sz w:val="20"/>
                <w:szCs w:val="20"/>
                <w:lang w:val="sq-AL"/>
              </w:rPr>
              <w:t>Nr. i fushës/</w:t>
            </w:r>
          </w:p>
          <w:p w:rsidR="004841FE" w:rsidRDefault="004841FE">
            <w:pPr>
              <w:pStyle w:val="Tabele"/>
              <w:rPr>
                <w:b/>
                <w:sz w:val="20"/>
                <w:szCs w:val="20"/>
                <w:lang w:val="sq-AL"/>
              </w:rPr>
            </w:pPr>
            <w:r>
              <w:rPr>
                <w:b/>
                <w:sz w:val="20"/>
                <w:szCs w:val="20"/>
                <w:lang w:val="sq-AL"/>
              </w:rPr>
              <w:t>kategorisë</w:t>
            </w:r>
          </w:p>
        </w:tc>
        <w:tc>
          <w:tcPr>
            <w:tcW w:w="6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b/>
                <w:sz w:val="20"/>
                <w:szCs w:val="20"/>
                <w:lang w:val="sq-AL"/>
              </w:rPr>
            </w:pPr>
            <w:r>
              <w:rPr>
                <w:b/>
                <w:sz w:val="20"/>
                <w:szCs w:val="20"/>
                <w:lang w:val="sq-AL"/>
              </w:rPr>
              <w:t>Lloji i kategorisë</w:t>
            </w:r>
          </w:p>
        </w:tc>
        <w:tc>
          <w:tcPr>
            <w:tcW w:w="8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b/>
                <w:sz w:val="20"/>
                <w:szCs w:val="20"/>
                <w:lang w:val="sq-AL"/>
              </w:rPr>
            </w:pPr>
            <w:r>
              <w:rPr>
                <w:b/>
                <w:sz w:val="20"/>
                <w:szCs w:val="20"/>
                <w:lang w:val="sq-AL"/>
              </w:rPr>
              <w:t>Kodi i nënkategorisë</w:t>
            </w:r>
          </w:p>
        </w:tc>
        <w:tc>
          <w:tcPr>
            <w:tcW w:w="23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b/>
                <w:sz w:val="20"/>
                <w:szCs w:val="20"/>
                <w:lang w:val="sq-AL"/>
              </w:rPr>
            </w:pPr>
            <w:r>
              <w:rPr>
                <w:b/>
                <w:sz w:val="20"/>
                <w:szCs w:val="20"/>
                <w:lang w:val="sq-AL"/>
              </w:rPr>
              <w:t>Fusha/kategoritë/nënkategoritë</w:t>
            </w:r>
          </w:p>
          <w:p w:rsidR="004841FE" w:rsidRDefault="004841FE">
            <w:pPr>
              <w:pStyle w:val="Tabele"/>
              <w:rPr>
                <w:b/>
                <w:sz w:val="20"/>
                <w:szCs w:val="20"/>
                <w:lang w:val="sq-AL"/>
              </w:rPr>
            </w:pPr>
            <w:r>
              <w:rPr>
                <w:b/>
                <w:sz w:val="20"/>
                <w:szCs w:val="20"/>
                <w:lang w:val="sq-AL"/>
              </w:rPr>
              <w:t>e veprimtarive dhe/ose të të mirave publike e të përdorimeve të tyre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Fusha 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Siguria kombëtare, rendi publik dhe mbrojtja civile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Prodhimin dhe/ose tregtimin e mallrave (armë, municione, lëndë, pajisje, teknologji etj.) ushtarake dhe/ose me përdorim të dyfishtë</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Fusha III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Mjedisi dhe burime mjedisore bazë</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15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4</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Shfrytëzimi dhe/ose kultivimi i florës (tokësore dhe/ose ujore)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16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5</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Shfrytëzimi dhe/ose mbarështimi i faunës (tokësore ose ujore)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A</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Peshkimi dhe forma të tjera të shfrytëzimit të faunës ujore të egër</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2</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Të gjitha përdorimet e tjera të nënkategorisë A</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Shfrytëzimi, përdorimi dhe/ose mbarështimi i faunës së egër tokësore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Gjueti sportive dhe turistike e organizuar (dhënia në përdorim e pjesëve të fondit të gjuetisë)</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17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6</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Shfrytëzimi i ujërave mbi dhe/ose nën/tokësore dhe/ose baseneve e materialeve të tyre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4841FE" w:rsidRDefault="004841FE">
            <w:pPr>
              <w:pStyle w:val="Tabele"/>
              <w:rPr>
                <w:sz w:val="20"/>
                <w:szCs w:val="20"/>
                <w:lang w:val="sq-AL"/>
              </w:rPr>
            </w:pP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Fusha IV</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Burime minerare, hidrokarbure dhe energjetike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19</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Minerare ose hidrokarbure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Hidrokarbure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20</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Për të gjitha rastet që burojnë nga legjislacioni për koncesionet</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21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Rastet dhe llojet e tjera të përdorimit të burimeve me natyrë energjetike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Fusha V</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Territori dhe ndërtimi</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23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Shërbime ekspertize dhe/ose profesionale lidhur me zhvillim e territorit dhe/ose ndërtimin</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24</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Zhvillimi territorial dhe/ose ndërtimor</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Fusha VI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Trashëgimia kulturore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25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Shërbime ekspertize dhe/ose profesionale lidhur me trashëgiminë kulturore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26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Restaurim dhe/ose rijetëzimi i monumenteve të trashëgimisë kulturore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27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4</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xml:space="preserve">licencë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Administrimi kolektiv i të drejtave të autorit</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Fusha VIII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Industri dhe shërbime të tjera</w:t>
            </w:r>
          </w:p>
        </w:tc>
      </w:tr>
      <w:tr w:rsidR="004841FE" w:rsidTr="004841FE">
        <w:trPr>
          <w:trHeight w:val="45"/>
        </w:trPr>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35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Prodhimi, depozitimi, transporti, përdorimi dhe/ose tregtimi i produkteve dhe/ose lëndëve a pajisjeve të tjera me rrezikshmëri</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Veprimtari të lidhura me burime me rrezatim jonizues</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Fusha IX</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Arsimi dhe shkenca</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36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Arsimi parauniversitar</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Arsim parauniversitar fetar dhe/ose në gjuhë të huaj</w:t>
            </w:r>
          </w:p>
        </w:tc>
      </w:tr>
      <w:tr w:rsidR="004841FE" w:rsidTr="004841FE">
        <w:trPr>
          <w:trHeight w:val="100"/>
        </w:trPr>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37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Arsimi i lartë</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Fusha X</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Kujdesit shoqëror dhe punësimit</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Fusha XI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Drejtësia dhe ligji</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40</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Shërbimi i noterisë</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lastRenderedPageBreak/>
              <w:t>42</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Shërbime të tjera ekspertize ose profesionale të lidhura me të drejtat civile dhe/ose penale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Fusha XII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Financat publike</w:t>
            </w:r>
          </w:p>
        </w:tc>
      </w:tr>
      <w:tr w:rsidR="004841FE" w:rsidTr="004841FE">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43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Për trajtime të favorizuara fiskale dhe/ose doganore</w:t>
            </w:r>
          </w:p>
        </w:tc>
      </w:tr>
      <w:tr w:rsidR="004841FE" w:rsidTr="004841FE">
        <w:tc>
          <w:tcPr>
            <w:tcW w:w="39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44</w:t>
            </w:r>
          </w:p>
        </w:tc>
        <w:tc>
          <w:tcPr>
            <w:tcW w:w="769" w:type="pct"/>
            <w:tcBorders>
              <w:top w:val="nil"/>
              <w:left w:val="nil"/>
              <w:bottom w:val="single" w:sz="4"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2</w:t>
            </w: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licencë</w:t>
            </w:r>
          </w:p>
        </w:tc>
        <w:tc>
          <w:tcPr>
            <w:tcW w:w="858" w:type="pct"/>
            <w:tcBorders>
              <w:top w:val="nil"/>
              <w:left w:val="nil"/>
              <w:bottom w:val="single" w:sz="4"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 </w:t>
            </w:r>
          </w:p>
        </w:tc>
        <w:tc>
          <w:tcPr>
            <w:tcW w:w="2316" w:type="pct"/>
            <w:tcBorders>
              <w:top w:val="nil"/>
              <w:left w:val="nil"/>
              <w:bottom w:val="single" w:sz="4" w:space="0" w:color="auto"/>
              <w:right w:val="single" w:sz="8"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Shërbime ekspertize ose profesionale financiare apo shërbime të lidhura me financat publike</w:t>
            </w:r>
          </w:p>
        </w:tc>
      </w:tr>
      <w:tr w:rsidR="004841FE" w:rsidTr="004841FE">
        <w:tc>
          <w:tcPr>
            <w:tcW w:w="39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4841FE" w:rsidRDefault="004841FE">
            <w:pPr>
              <w:rPr>
                <w:sz w:val="20"/>
                <w:szCs w:val="20"/>
                <w:lang w:val="sq-AL"/>
              </w:rPr>
            </w:pPr>
          </w:p>
        </w:tc>
        <w:tc>
          <w:tcPr>
            <w:tcW w:w="769" w:type="pct"/>
            <w:tcBorders>
              <w:top w:val="nil"/>
              <w:left w:val="nil"/>
              <w:bottom w:val="single" w:sz="4" w:space="0" w:color="auto"/>
              <w:right w:val="single" w:sz="8" w:space="0" w:color="auto"/>
            </w:tcBorders>
            <w:tcMar>
              <w:top w:w="0" w:type="dxa"/>
              <w:left w:w="108" w:type="dxa"/>
              <w:bottom w:w="0" w:type="dxa"/>
              <w:right w:w="108" w:type="dxa"/>
            </w:tcMar>
            <w:hideMark/>
          </w:tcPr>
          <w:p w:rsidR="004841FE" w:rsidRDefault="004841FE">
            <w:pPr>
              <w:rPr>
                <w:sz w:val="20"/>
                <w:szCs w:val="20"/>
              </w:rPr>
            </w:pP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rsidR="004841FE" w:rsidRDefault="004841FE">
            <w:pPr>
              <w:rPr>
                <w:sz w:val="20"/>
                <w:szCs w:val="20"/>
              </w:rPr>
            </w:pPr>
          </w:p>
        </w:tc>
        <w:tc>
          <w:tcPr>
            <w:tcW w:w="858" w:type="pct"/>
            <w:tcBorders>
              <w:top w:val="nil"/>
              <w:left w:val="nil"/>
              <w:bottom w:val="single" w:sz="4" w:space="0" w:color="auto"/>
              <w:right w:val="single" w:sz="8" w:space="0" w:color="auto"/>
            </w:tcBorders>
            <w:tcMar>
              <w:top w:w="0" w:type="dxa"/>
              <w:left w:w="108" w:type="dxa"/>
              <w:bottom w:w="0" w:type="dxa"/>
              <w:right w:w="108" w:type="dxa"/>
            </w:tcMar>
            <w:hideMark/>
          </w:tcPr>
          <w:p w:rsidR="004841FE" w:rsidRDefault="004841FE">
            <w:pPr>
              <w:rPr>
                <w:sz w:val="20"/>
                <w:szCs w:val="20"/>
              </w:rPr>
            </w:pPr>
          </w:p>
        </w:tc>
        <w:tc>
          <w:tcPr>
            <w:tcW w:w="2316" w:type="pct"/>
            <w:tcBorders>
              <w:top w:val="nil"/>
              <w:left w:val="nil"/>
              <w:bottom w:val="single" w:sz="4" w:space="0" w:color="auto"/>
              <w:right w:val="single" w:sz="8" w:space="0" w:color="auto"/>
            </w:tcBorders>
            <w:tcMar>
              <w:top w:w="0" w:type="dxa"/>
              <w:left w:w="108" w:type="dxa"/>
              <w:bottom w:w="0" w:type="dxa"/>
              <w:right w:w="108" w:type="dxa"/>
            </w:tcMar>
            <w:hideMark/>
          </w:tcPr>
          <w:p w:rsidR="004841FE" w:rsidRDefault="004841FE">
            <w:pPr>
              <w:rPr>
                <w:sz w:val="20"/>
                <w:szCs w:val="20"/>
              </w:rPr>
            </w:pPr>
          </w:p>
        </w:tc>
      </w:tr>
      <w:tr w:rsidR="004841FE" w:rsidTr="004841FE">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45</w:t>
            </w:r>
          </w:p>
        </w:tc>
        <w:tc>
          <w:tcPr>
            <w:tcW w:w="7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3</w:t>
            </w:r>
          </w:p>
        </w:tc>
        <w:tc>
          <w:tcPr>
            <w:tcW w:w="6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licencë</w:t>
            </w:r>
          </w:p>
        </w:tc>
        <w:tc>
          <w:tcPr>
            <w:tcW w:w="8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841FE" w:rsidRDefault="004841FE">
            <w:pPr>
              <w:pStyle w:val="Tabele"/>
              <w:rPr>
                <w:sz w:val="20"/>
                <w:szCs w:val="20"/>
                <w:lang w:val="sq-AL"/>
              </w:rPr>
            </w:pPr>
          </w:p>
        </w:tc>
        <w:tc>
          <w:tcPr>
            <w:tcW w:w="23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841FE" w:rsidRDefault="004841FE">
            <w:pPr>
              <w:pStyle w:val="Tabele"/>
              <w:rPr>
                <w:sz w:val="20"/>
                <w:szCs w:val="20"/>
                <w:lang w:val="sq-AL"/>
              </w:rPr>
            </w:pPr>
            <w:r>
              <w:rPr>
                <w:sz w:val="20"/>
                <w:szCs w:val="20"/>
                <w:lang w:val="sq-AL"/>
              </w:rPr>
              <w:t>Organizimi i lojërave të fatit</w:t>
            </w:r>
          </w:p>
        </w:tc>
      </w:tr>
    </w:tbl>
    <w:p w:rsidR="004841FE" w:rsidRDefault="004841FE" w:rsidP="004841FE">
      <w:pPr>
        <w:pStyle w:val="Akti"/>
        <w:rPr>
          <w:sz w:val="21"/>
          <w:szCs w:val="21"/>
          <w:lang w:val="sq-AL"/>
        </w:rPr>
      </w:pPr>
    </w:p>
    <w:p w:rsidR="00864435" w:rsidRDefault="00864435"/>
    <w:sectPr w:rsidR="008644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1FE"/>
    <w:rsid w:val="004841FE"/>
    <w:rsid w:val="00864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06F2AF-CFAB-4E4B-A7B4-E5176A6A6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1FE"/>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41FE"/>
    <w:pPr>
      <w:spacing w:after="0" w:line="240" w:lineRule="auto"/>
    </w:pPr>
    <w:rPr>
      <w:rFonts w:ascii="Times New Roman" w:eastAsia="Times New Roman" w:hAnsi="Times New Roman" w:cs="Times New Roman"/>
      <w:sz w:val="24"/>
    </w:rPr>
  </w:style>
  <w:style w:type="character" w:customStyle="1" w:styleId="AktiChar">
    <w:name w:val="Akti Char"/>
    <w:basedOn w:val="DefaultParagraphFont"/>
    <w:link w:val="Akti"/>
    <w:locked/>
    <w:rsid w:val="004841FE"/>
    <w:rPr>
      <w:rFonts w:ascii="CG Times" w:hAnsi="CG Times" w:cs="CG Times"/>
      <w:b/>
      <w:bCs/>
      <w:caps/>
      <w:color w:val="000000"/>
      <w:lang w:val="en-GB"/>
    </w:rPr>
  </w:style>
  <w:style w:type="paragraph" w:customStyle="1" w:styleId="Akti">
    <w:name w:val="Akti"/>
    <w:link w:val="AktiChar"/>
    <w:rsid w:val="004841FE"/>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locked/>
    <w:rsid w:val="004841FE"/>
    <w:rPr>
      <w:rFonts w:ascii="CG Times" w:hAnsi="CG Times" w:cs="CG Times"/>
      <w:caps/>
      <w:lang w:val="en-GB"/>
    </w:rPr>
  </w:style>
  <w:style w:type="paragraph" w:customStyle="1" w:styleId="Autoriteti">
    <w:name w:val="Autoriteti"/>
    <w:next w:val="Normal"/>
    <w:link w:val="AutoritetiChar"/>
    <w:rsid w:val="004841FE"/>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rsid w:val="004841FE"/>
    <w:pPr>
      <w:widowControl w:val="0"/>
      <w:spacing w:after="0" w:line="240" w:lineRule="auto"/>
      <w:jc w:val="right"/>
    </w:pPr>
    <w:rPr>
      <w:rFonts w:ascii="CG Times" w:eastAsia="MS Mincho" w:hAnsi="CG Times" w:cs="CG Times"/>
      <w:b/>
      <w:bCs/>
      <w:lang w:val="en-GB"/>
    </w:rPr>
  </w:style>
  <w:style w:type="character" w:customStyle="1" w:styleId="NumriDataChar">
    <w:name w:val="Numri_Data Char"/>
    <w:basedOn w:val="DefaultParagraphFont"/>
    <w:link w:val="NumriData"/>
    <w:locked/>
    <w:rsid w:val="004841FE"/>
    <w:rPr>
      <w:rFonts w:ascii="CG Times" w:hAnsi="CG Times" w:cs="CG Times"/>
      <w:b/>
      <w:bCs/>
      <w:lang w:val="en-GB"/>
    </w:rPr>
  </w:style>
  <w:style w:type="paragraph" w:customStyle="1" w:styleId="NumriData">
    <w:name w:val="Numri_Data"/>
    <w:next w:val="Normal"/>
    <w:link w:val="NumriDataChar"/>
    <w:rsid w:val="004841FE"/>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locked/>
    <w:rsid w:val="004841FE"/>
    <w:rPr>
      <w:rFonts w:ascii="CG Times" w:hAnsi="CG Times" w:cs="CG Times"/>
    </w:rPr>
  </w:style>
  <w:style w:type="paragraph" w:customStyle="1" w:styleId="Paragrafi">
    <w:name w:val="Paragrafi"/>
    <w:link w:val="ParagrafiChar"/>
    <w:rsid w:val="004841FE"/>
    <w:pPr>
      <w:widowControl w:val="0"/>
      <w:spacing w:after="0" w:line="240" w:lineRule="auto"/>
      <w:ind w:firstLine="720"/>
      <w:jc w:val="both"/>
    </w:pPr>
    <w:rPr>
      <w:rFonts w:ascii="CG Times" w:hAnsi="CG Times" w:cs="CG Times"/>
    </w:rPr>
  </w:style>
  <w:style w:type="paragraph" w:customStyle="1" w:styleId="Tabele">
    <w:name w:val="Tabele"/>
    <w:rsid w:val="004841FE"/>
    <w:pPr>
      <w:spacing w:after="0" w:line="240" w:lineRule="auto"/>
    </w:pPr>
    <w:rPr>
      <w:rFonts w:ascii="CG Times" w:eastAsia="MS Mincho" w:hAnsi="CG Times" w:cs="CG Times"/>
      <w:lang w:val="en-GB"/>
    </w:rPr>
  </w:style>
  <w:style w:type="character" w:customStyle="1" w:styleId="TitulliChar">
    <w:name w:val="Titulli Char"/>
    <w:basedOn w:val="DefaultParagraphFont"/>
    <w:link w:val="Titulli"/>
    <w:locked/>
    <w:rsid w:val="004841FE"/>
    <w:rPr>
      <w:rFonts w:ascii="CG Times" w:hAnsi="CG Times" w:cs="CG Times"/>
      <w:b/>
      <w:bCs/>
      <w:caps/>
      <w:lang w:val="en-GB"/>
    </w:rPr>
  </w:style>
  <w:style w:type="paragraph" w:customStyle="1" w:styleId="Titulli">
    <w:name w:val="Titulli"/>
    <w:next w:val="Normal"/>
    <w:link w:val="TitulliChar"/>
    <w:rsid w:val="004841FE"/>
    <w:pPr>
      <w:keepNext/>
      <w:widowControl w:val="0"/>
      <w:spacing w:after="0" w:line="240" w:lineRule="auto"/>
      <w:jc w:val="center"/>
      <w:outlineLvl w:val="1"/>
    </w:pPr>
    <w:rPr>
      <w:rFonts w:ascii="CG Times" w:hAnsi="CG Times" w:cs="CG Times"/>
      <w:b/>
      <w:bCs/>
      <w:caps/>
      <w:lang w:val="en-GB"/>
    </w:rPr>
  </w:style>
  <w:style w:type="character" w:customStyle="1" w:styleId="TitulliTitullChar">
    <w:name w:val="Titulli_Titull Char"/>
    <w:basedOn w:val="DefaultParagraphFont"/>
    <w:link w:val="TitulliTitull"/>
    <w:locked/>
    <w:rsid w:val="004841FE"/>
    <w:rPr>
      <w:rFonts w:ascii="CG Times" w:hAnsi="CG Times" w:cs="CG Times"/>
      <w:caps/>
      <w:lang w:val="en-GB"/>
    </w:rPr>
  </w:style>
  <w:style w:type="paragraph" w:customStyle="1" w:styleId="TitulliTitull">
    <w:name w:val="Titulli_Titull"/>
    <w:link w:val="TitulliTitullChar"/>
    <w:rsid w:val="004841FE"/>
    <w:pPr>
      <w:keepNext/>
      <w:widowControl w:val="0"/>
      <w:spacing w:after="0" w:line="240" w:lineRule="auto"/>
      <w:jc w:val="center"/>
      <w:outlineLvl w:val="0"/>
    </w:pPr>
    <w:rPr>
      <w:rFonts w:ascii="CG Times" w:hAnsi="CG Times" w:cs="CG Times"/>
      <w:caps/>
      <w:lang w:val="en-GB"/>
    </w:rPr>
  </w:style>
  <w:style w:type="character" w:customStyle="1" w:styleId="VENDOSIChar">
    <w:name w:val="VENDOSI Char"/>
    <w:basedOn w:val="DefaultParagraphFont"/>
    <w:link w:val="VENDOSI"/>
    <w:locked/>
    <w:rsid w:val="004841FE"/>
    <w:rPr>
      <w:rFonts w:ascii="CG Times" w:hAnsi="CG Times" w:cs="CG Times"/>
      <w:caps/>
      <w:lang w:val="en-GB"/>
    </w:rPr>
  </w:style>
  <w:style w:type="paragraph" w:customStyle="1" w:styleId="VENDOSI">
    <w:name w:val="VENDOSI"/>
    <w:next w:val="Normal"/>
    <w:link w:val="VENDOSIChar"/>
    <w:rsid w:val="004841FE"/>
    <w:pPr>
      <w:keepNext/>
      <w:widowControl w:val="0"/>
      <w:spacing w:after="0" w:line="240" w:lineRule="auto"/>
      <w:jc w:val="center"/>
    </w:pPr>
    <w:rPr>
      <w:rFonts w:ascii="CG Times"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002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1791</Words>
  <Characters>10212</Characters>
  <Application>Microsoft Office Word</Application>
  <DocSecurity>0</DocSecurity>
  <Lines>85</Lines>
  <Paragraphs>23</Paragraphs>
  <ScaleCrop>false</ScaleCrop>
  <Company/>
  <LinksUpToDate>false</LinksUpToDate>
  <CharactersWithSpaces>11980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2019-01-29T09:44:00Z</dcterms:created>
  <dcterms:modified xsi:type="dcterms:W3CDTF">2019-01-29T09:45:00Z</dcterms:modified>
</cp:coreProperties>
</file>