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B0" w:rsidRPr="00957FEC" w:rsidRDefault="00634BB0" w:rsidP="00634BB0">
      <w:pPr>
        <w:pStyle w:val="Akti"/>
        <w:rPr>
          <w:color w:val="auto"/>
          <w:sz w:val="24"/>
          <w:szCs w:val="24"/>
          <w:lang w:val="sq-AL"/>
        </w:rPr>
      </w:pPr>
      <w:bookmarkStart w:id="0" w:name="_GoBack"/>
      <w:bookmarkEnd w:id="0"/>
      <w:r w:rsidRPr="00957FEC">
        <w:rPr>
          <w:color w:val="auto"/>
          <w:sz w:val="24"/>
          <w:szCs w:val="24"/>
          <w:lang w:val="sq-AL"/>
        </w:rPr>
        <w:t>VENDIM</w:t>
      </w:r>
    </w:p>
    <w:p w:rsidR="00634BB0" w:rsidRPr="00957FEC" w:rsidRDefault="00634BB0" w:rsidP="00634BB0">
      <w:pPr>
        <w:pStyle w:val="NumriData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Nr. 426, datë 15.5.2013</w:t>
      </w:r>
    </w:p>
    <w:p w:rsidR="00634BB0" w:rsidRPr="00957FEC" w:rsidRDefault="00634BB0" w:rsidP="0089033B">
      <w:pPr>
        <w:pStyle w:val="Paragrafi"/>
        <w:tabs>
          <w:tab w:val="left" w:pos="3675"/>
        </w:tabs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634BB0" w:rsidRPr="00957FEC" w:rsidRDefault="00634BB0" w:rsidP="00634BB0">
      <w:pPr>
        <w:pStyle w:val="Titull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PËR NGRITJEN, FUNKSIONIMIN DHE DETYRAT E KOMISIONIT KOMBËTAR PËR NOMENKLATURËN</w:t>
      </w:r>
      <w:r w:rsidR="00957FEC" w:rsidRPr="00957FEC">
        <w:rPr>
          <w:rStyle w:val="FootnoteReference"/>
          <w:sz w:val="24"/>
          <w:szCs w:val="24"/>
          <w:lang w:val="sq-AL"/>
        </w:rPr>
        <w:footnoteReference w:id="1"/>
      </w:r>
    </w:p>
    <w:p w:rsidR="0089033B" w:rsidRPr="00957FEC" w:rsidRDefault="0089033B" w:rsidP="0089033B">
      <w:pPr>
        <w:tabs>
          <w:tab w:val="center" w:pos="4680"/>
          <w:tab w:val="left" w:pos="7980"/>
        </w:tabs>
        <w:rPr>
          <w:rFonts w:ascii="Garamond" w:hAnsi="Garamond"/>
          <w:i/>
          <w:sz w:val="24"/>
          <w:szCs w:val="24"/>
          <w:lang w:val="sq-AL"/>
        </w:rPr>
      </w:pPr>
      <w:r w:rsidRPr="00957FEC">
        <w:rPr>
          <w:rFonts w:ascii="Garamond" w:hAnsi="Garamond"/>
          <w:i/>
          <w:sz w:val="24"/>
          <w:szCs w:val="24"/>
          <w:lang w:val="sq-AL"/>
        </w:rPr>
        <w:tab/>
        <w:t>(</w:t>
      </w:r>
      <w:r w:rsidR="00957FEC" w:rsidRPr="00957FEC">
        <w:rPr>
          <w:rFonts w:ascii="Garamond" w:hAnsi="Garamond"/>
          <w:i/>
          <w:sz w:val="24"/>
          <w:szCs w:val="24"/>
          <w:lang w:val="sq-AL"/>
        </w:rPr>
        <w:t>Ndryshuar me VKM nr.</w:t>
      </w:r>
      <w:r w:rsidRPr="00957FEC">
        <w:rPr>
          <w:rFonts w:ascii="Garamond" w:hAnsi="Garamond"/>
          <w:i/>
          <w:sz w:val="24"/>
          <w:szCs w:val="24"/>
          <w:lang w:val="sq-AL"/>
        </w:rPr>
        <w:t>8 datë 12.1.2018)</w:t>
      </w:r>
      <w:r w:rsidRPr="00957FEC">
        <w:rPr>
          <w:rFonts w:ascii="Garamond" w:hAnsi="Garamond"/>
          <w:i/>
          <w:sz w:val="24"/>
          <w:szCs w:val="24"/>
          <w:lang w:val="sq-AL"/>
        </w:rPr>
        <w:tab/>
      </w:r>
    </w:p>
    <w:p w:rsidR="00634BB0" w:rsidRPr="00957FEC" w:rsidRDefault="0089033B" w:rsidP="00957FEC">
      <w:pPr>
        <w:tabs>
          <w:tab w:val="center" w:pos="4680"/>
          <w:tab w:val="left" w:pos="7980"/>
        </w:tabs>
        <w:jc w:val="right"/>
        <w:rPr>
          <w:sz w:val="24"/>
          <w:szCs w:val="24"/>
          <w:lang w:val="sq-AL"/>
        </w:rPr>
      </w:pPr>
      <w:r w:rsidRPr="00957FEC">
        <w:rPr>
          <w:rFonts w:ascii="Garamond" w:hAnsi="Garamond"/>
          <w:i/>
          <w:sz w:val="24"/>
          <w:szCs w:val="24"/>
          <w:lang w:val="sq-AL"/>
        </w:rPr>
        <w:t>(I p</w:t>
      </w:r>
      <w:r w:rsidR="00957FEC" w:rsidRPr="00957FEC">
        <w:rPr>
          <w:rFonts w:ascii="Garamond" w:hAnsi="Garamond"/>
          <w:i/>
          <w:sz w:val="24"/>
          <w:szCs w:val="24"/>
          <w:lang w:val="sq-AL"/>
        </w:rPr>
        <w:t>ë</w:t>
      </w:r>
      <w:r w:rsidRPr="00957FEC">
        <w:rPr>
          <w:rFonts w:ascii="Garamond" w:hAnsi="Garamond"/>
          <w:i/>
          <w:sz w:val="24"/>
          <w:szCs w:val="24"/>
          <w:lang w:val="sq-AL"/>
        </w:rPr>
        <w:t>rdit</w:t>
      </w:r>
      <w:r w:rsidR="00957FEC" w:rsidRPr="00957FEC">
        <w:rPr>
          <w:rFonts w:ascii="Garamond" w:hAnsi="Garamond"/>
          <w:i/>
          <w:sz w:val="24"/>
          <w:szCs w:val="24"/>
          <w:lang w:val="sq-AL"/>
        </w:rPr>
        <w:t>ë</w:t>
      </w:r>
      <w:r w:rsidRPr="00957FEC">
        <w:rPr>
          <w:rFonts w:ascii="Garamond" w:hAnsi="Garamond"/>
          <w:i/>
          <w:sz w:val="24"/>
          <w:szCs w:val="24"/>
          <w:lang w:val="sq-AL"/>
        </w:rPr>
        <w:t>suar)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Në mbështetje të nenit 100 të Kushtetutës dhe të nenit 12/2 të ligjit nr. 9180, datë 5.2.2004 “Për statistikat zyrtare”, të ndryshuar, me propozimin e Kryeministrit, Këshilli i Ministrave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</w:p>
    <w:p w:rsidR="00634BB0" w:rsidRPr="00957FEC" w:rsidRDefault="00634BB0" w:rsidP="00634BB0">
      <w:pPr>
        <w:pStyle w:val="VENDOS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VENDOSI:</w:t>
      </w:r>
    </w:p>
    <w:p w:rsidR="00634BB0" w:rsidRPr="00957FEC" w:rsidRDefault="00634BB0" w:rsidP="00634BB0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1. Ngritjen e Komisionit Kombëtar për Nomenklaturën, për kryerjen e përditësimit, përshtatjen dhe zbatimin e klasifikimeve zyrtare ekonomike e sociale, në përputhje me nomenklaturat europiane dhe ndërkombëtare.</w:t>
      </w:r>
    </w:p>
    <w:p w:rsidR="003928A1" w:rsidRPr="00957FEC" w:rsidRDefault="00634BB0" w:rsidP="003928A1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2</w:t>
      </w:r>
      <w:r w:rsidRPr="00957FEC">
        <w:rPr>
          <w:rFonts w:ascii="Garamond" w:hAnsi="Garamond"/>
          <w:sz w:val="24"/>
          <w:szCs w:val="24"/>
          <w:lang w:val="sq-AL"/>
        </w:rPr>
        <w:t>.</w:t>
      </w:r>
      <w:r w:rsidR="003928A1" w:rsidRPr="00957FE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3928A1" w:rsidRPr="00957FEC">
        <w:rPr>
          <w:rFonts w:ascii="Garamond" w:hAnsi="Garamond"/>
          <w:i/>
          <w:spacing w:val="-4"/>
          <w:sz w:val="24"/>
          <w:szCs w:val="24"/>
          <w:lang w:val="sq-AL"/>
        </w:rPr>
        <w:t xml:space="preserve">Komisioni Kombëtar për Nomenklaturën kryesohet nga drejtori i Përgjithshëm i INSTAT-it dhe në përbërje ka përfaqësues nga: </w:t>
      </w:r>
    </w:p>
    <w:p w:rsidR="00957FEC" w:rsidRPr="00957FEC" w:rsidRDefault="00957FEC" w:rsidP="003928A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</w:p>
    <w:tbl>
      <w:tblPr>
        <w:tblW w:w="4786" w:type="dxa"/>
        <w:tblLayout w:type="fixed"/>
        <w:tblLook w:val="04A0" w:firstRow="1" w:lastRow="0" w:firstColumn="1" w:lastColumn="0" w:noHBand="0" w:noVBand="1"/>
      </w:tblPr>
      <w:tblGrid>
        <w:gridCol w:w="4219"/>
        <w:gridCol w:w="567"/>
      </w:tblGrid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a) Ministria për Evropën dhe Punët e Jashtme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 xml:space="preserve">b) Ministria e Brendshme </w:t>
            </w: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ab/>
            </w: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ab/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c) Ministria e Financave dhe Ekonomisë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ç) Ministria e Infrastrukturës dhe Energjisë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d) Ministria e Arsimit, Sportit dhe Rinisë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dh) Ministria e Drejtësisë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e) Ministria e Bujqësisë dhe Zhvillimit Rural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ë) Ministria e Shëndetësisë dhe Mbrojtjes Sociale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702CC0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 xml:space="preserve">   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f) Ministria e Turizmit dhe Mjedisit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g) Ministri i Shtetit për Mbrojtjen e Sipërmarrjes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702CC0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 xml:space="preserve">   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gj) Banka e Shqipërisë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h) Shërbimi Kombëtar i Punësimit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i) Drejtoria e Përgjithshme e Doganave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j) Drejtoria e Përgjithshme e Tatimeve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k) Instituti i Sigurimeve Shoqërore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>l) Qendra Kombëtare e Biznesit</w:t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1;</w:t>
            </w:r>
          </w:p>
        </w:tc>
      </w:tr>
      <w:tr w:rsidR="00957FEC" w:rsidRPr="00702CC0" w:rsidTr="00702CC0">
        <w:tc>
          <w:tcPr>
            <w:tcW w:w="4219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</w:pP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 xml:space="preserve">ll) INSTAT-i </w:t>
            </w:r>
            <w:r w:rsidRPr="00957FEC">
              <w:rPr>
                <w:rFonts w:ascii="Garamond" w:eastAsia="MS Mincho" w:hAnsi="Garamond" w:cs="CG Times"/>
                <w:i/>
                <w:spacing w:val="-6"/>
                <w:sz w:val="24"/>
                <w:szCs w:val="24"/>
                <w:lang w:val="sq-AL"/>
              </w:rPr>
              <w:tab/>
            </w:r>
          </w:p>
        </w:tc>
        <w:tc>
          <w:tcPr>
            <w:tcW w:w="567" w:type="dxa"/>
            <w:shd w:val="clear" w:color="auto" w:fill="auto"/>
          </w:tcPr>
          <w:p w:rsidR="00957FEC" w:rsidRPr="00957FEC" w:rsidRDefault="00957FEC" w:rsidP="00702CC0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</w:pPr>
            <w:r w:rsidRPr="00702CC0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2</w:t>
            </w:r>
            <w:r w:rsidRPr="00957FEC">
              <w:rPr>
                <w:rFonts w:ascii="Garamond" w:eastAsia="MS Mincho" w:hAnsi="Garamond" w:cs="CG Times"/>
                <w:i/>
                <w:spacing w:val="-4"/>
                <w:sz w:val="24"/>
                <w:szCs w:val="24"/>
                <w:lang w:val="sq-AL"/>
              </w:rPr>
              <w:t>.</w:t>
            </w:r>
          </w:p>
        </w:tc>
      </w:tr>
    </w:tbl>
    <w:p w:rsidR="00634BB0" w:rsidRPr="00957FEC" w:rsidRDefault="00634BB0" w:rsidP="00957FEC">
      <w:pPr>
        <w:pStyle w:val="Paragrafi"/>
        <w:ind w:firstLine="0"/>
        <w:rPr>
          <w:sz w:val="24"/>
          <w:szCs w:val="24"/>
          <w:lang w:val="sq-AL"/>
        </w:rPr>
      </w:pP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3. Përfaqësuesit e institucioneve, anëtarë të Komisionit, caktohen nga titullarët e institucioneve, sipas kritereve dhe kërkesave të paraqitu</w:t>
      </w:r>
      <w:r w:rsidR="00957FEC" w:rsidRPr="00957FEC">
        <w:rPr>
          <w:sz w:val="24"/>
          <w:szCs w:val="24"/>
          <w:lang w:val="sq-AL"/>
        </w:rPr>
        <w:t xml:space="preserve">ra nga Instituti i Statistikave </w:t>
      </w:r>
      <w:r w:rsidR="00957FEC" w:rsidRPr="00957FEC">
        <w:rPr>
          <w:rFonts w:ascii="Garamond" w:hAnsi="Garamond"/>
          <w:i/>
          <w:spacing w:val="-4"/>
          <w:sz w:val="24"/>
          <w:szCs w:val="24"/>
          <w:lang w:val="sq-AL"/>
        </w:rPr>
        <w:t>dhe brenda 10 (dhjetë) ditëve njoftojnë INSTAT-in.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 xml:space="preserve">4. Për përgatitjen e mbledhjeve dhe koordinimin e çështjeve të Komisionit Kombëtar për Nomenklaturën, krijohet sekretariati i Komisionit, me përbërje specialistë të Institutit të </w:t>
      </w:r>
      <w:r w:rsidRPr="00957FEC">
        <w:rPr>
          <w:sz w:val="24"/>
          <w:szCs w:val="24"/>
          <w:lang w:val="sq-AL"/>
        </w:rPr>
        <w:lastRenderedPageBreak/>
        <w:t>Statistikave. Rregullat për funksionimin e sekretariatit përcaktohen me rregulloren e miratuar nga Komisioni Kombëtar për Nomenklaturën.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5. Komisioni Kombëtar për Nomenklaturën mblidhet me thirrjen e kryetarit. Mbledhjet e Komisionit zhvillohen sipas rregullave të përcaktuara në ligjin nr. 8480, datë 25.8.1999 “Për funksionimin e organeve kolegjiale të administratës shtetërore dhe enteve publike”.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6. Komisioni Kombëtar për Nomenklaturën mund të ngrejë grupe pune, sipas fushave dhe nevojave të tij, me përbërje nga të gjitha institucionet e përfshira në Komision ose një pjesë të tyre. Rregullat për funksionimin e këtyre grupeve dhe shkallën e tyre të përgjegjësisë përcaktohen me vendim të veçantë të këtij Komisioni.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7. Nomenklaturat e miratuara paraprakisht nga Komisioni Kombëtar për Nomenklaturën miratohen me vendim të veçantë të Këshillit të Ministrave.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8. Vendimi nr. 327, datë 18.7.1994 i Këshillit të Ministrave “Për miratimin e zbatimit të Nomenklaturës së Veprimtarive Ekonomike”, i ndryshuar, shfuqizohet.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9. Ngarkohen Instituti i Statistikave dhe institucionet e përmendura në pikën 1 për zbatimin e këtij vendimi.</w:t>
      </w:r>
    </w:p>
    <w:p w:rsidR="00634BB0" w:rsidRPr="00957FEC" w:rsidRDefault="00634BB0" w:rsidP="00634BB0">
      <w:pPr>
        <w:pStyle w:val="Paragraf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Ky vendim hyn në fuqi pas botimit në Fletoren Zyrtare.</w:t>
      </w:r>
    </w:p>
    <w:p w:rsidR="00634BB0" w:rsidRPr="00957FEC" w:rsidRDefault="00634BB0" w:rsidP="00634BB0">
      <w:pPr>
        <w:pStyle w:val="Autoriteti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br/>
        <w:t>KRYEMINISTRI</w:t>
      </w:r>
    </w:p>
    <w:p w:rsidR="00634BB0" w:rsidRPr="00957FEC" w:rsidRDefault="00634BB0" w:rsidP="00634BB0">
      <w:pPr>
        <w:pStyle w:val="AutoritetiEmer"/>
        <w:rPr>
          <w:sz w:val="24"/>
          <w:szCs w:val="24"/>
          <w:lang w:val="sq-AL"/>
        </w:rPr>
      </w:pPr>
      <w:r w:rsidRPr="00957FEC">
        <w:rPr>
          <w:sz w:val="24"/>
          <w:szCs w:val="24"/>
          <w:lang w:val="sq-AL"/>
        </w:rPr>
        <w:t>Sali Berisha</w:t>
      </w:r>
    </w:p>
    <w:sectPr w:rsidR="00634BB0" w:rsidRPr="00957FEC" w:rsidSect="00F02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CC0" w:rsidRDefault="00702CC0" w:rsidP="00957FEC">
      <w:pPr>
        <w:spacing w:after="0" w:line="240" w:lineRule="auto"/>
      </w:pPr>
      <w:r>
        <w:separator/>
      </w:r>
    </w:p>
  </w:endnote>
  <w:endnote w:type="continuationSeparator" w:id="0">
    <w:p w:rsidR="00702CC0" w:rsidRDefault="00702CC0" w:rsidP="0095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CC0" w:rsidRDefault="00702CC0" w:rsidP="00957FEC">
      <w:pPr>
        <w:spacing w:after="0" w:line="240" w:lineRule="auto"/>
      </w:pPr>
      <w:r>
        <w:separator/>
      </w:r>
    </w:p>
  </w:footnote>
  <w:footnote w:type="continuationSeparator" w:id="0">
    <w:p w:rsidR="00702CC0" w:rsidRDefault="00702CC0" w:rsidP="00957FEC">
      <w:pPr>
        <w:spacing w:after="0" w:line="240" w:lineRule="auto"/>
      </w:pPr>
      <w:r>
        <w:continuationSeparator/>
      </w:r>
    </w:p>
  </w:footnote>
  <w:footnote w:id="1">
    <w:p w:rsidR="00957FEC" w:rsidRPr="00957FEC" w:rsidRDefault="00957FEC" w:rsidP="00957FEC">
      <w:pPr>
        <w:pStyle w:val="FootnoteText"/>
        <w:spacing w:after="0"/>
        <w:rPr>
          <w:rFonts w:ascii="CG Times" w:hAnsi="CG Times"/>
          <w:sz w:val="24"/>
          <w:szCs w:val="24"/>
        </w:rPr>
      </w:pPr>
      <w:r w:rsidRPr="00957FEC">
        <w:rPr>
          <w:rStyle w:val="FootnoteReference"/>
          <w:rFonts w:ascii="CG Times" w:hAnsi="CG Times"/>
        </w:rPr>
        <w:footnoteRef/>
      </w:r>
      <w:r w:rsidRPr="00957FEC">
        <w:rPr>
          <w:rFonts w:ascii="CG Times" w:hAnsi="CG Times"/>
        </w:rPr>
        <w:t xml:space="preserve"> </w:t>
      </w:r>
      <w:r w:rsidRPr="00957FEC">
        <w:rPr>
          <w:rFonts w:ascii="CG Times" w:hAnsi="CG Times"/>
          <w:sz w:val="24"/>
          <w:szCs w:val="24"/>
        </w:rPr>
        <w:t xml:space="preserve">VKM nr. 426, </w:t>
      </w:r>
      <w:proofErr w:type="spellStart"/>
      <w:r w:rsidRPr="00957FEC">
        <w:rPr>
          <w:rFonts w:ascii="CG Times" w:hAnsi="CG Times"/>
          <w:sz w:val="24"/>
          <w:szCs w:val="24"/>
        </w:rPr>
        <w:t>datë</w:t>
      </w:r>
      <w:proofErr w:type="spellEnd"/>
      <w:r w:rsidRPr="00957FEC">
        <w:rPr>
          <w:rFonts w:ascii="CG Times" w:hAnsi="CG Times"/>
          <w:sz w:val="24"/>
          <w:szCs w:val="24"/>
        </w:rPr>
        <w:t xml:space="preserve"> 15.5.2013 </w:t>
      </w:r>
      <w:proofErr w:type="spellStart"/>
      <w:r>
        <w:rPr>
          <w:rFonts w:ascii="CG Times" w:hAnsi="CG Times"/>
          <w:sz w:val="24"/>
          <w:szCs w:val="24"/>
        </w:rPr>
        <w:t>ë</w:t>
      </w:r>
      <w:r w:rsidRPr="00957FEC">
        <w:rPr>
          <w:rFonts w:ascii="CG Times" w:hAnsi="CG Times"/>
          <w:sz w:val="24"/>
          <w:szCs w:val="24"/>
        </w:rPr>
        <w:t>sht</w:t>
      </w:r>
      <w:r>
        <w:rPr>
          <w:rFonts w:ascii="CG Times" w:hAnsi="CG Times"/>
          <w:sz w:val="24"/>
          <w:szCs w:val="24"/>
        </w:rPr>
        <w:t>ë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botuar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n</w:t>
      </w:r>
      <w:r>
        <w:rPr>
          <w:rFonts w:ascii="CG Times" w:hAnsi="CG Times"/>
          <w:sz w:val="24"/>
          <w:szCs w:val="24"/>
        </w:rPr>
        <w:t>ë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Fletoren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Zyrtare</w:t>
      </w:r>
      <w:proofErr w:type="spellEnd"/>
      <w:r w:rsidRPr="00957FEC">
        <w:rPr>
          <w:rFonts w:ascii="CG Times" w:hAnsi="CG Times"/>
          <w:sz w:val="24"/>
          <w:szCs w:val="24"/>
        </w:rPr>
        <w:t xml:space="preserve"> nr.90, 30 </w:t>
      </w:r>
      <w:proofErr w:type="spellStart"/>
      <w:r w:rsidRPr="00957FEC">
        <w:rPr>
          <w:rFonts w:ascii="CG Times" w:hAnsi="CG Times"/>
          <w:sz w:val="24"/>
          <w:szCs w:val="24"/>
        </w:rPr>
        <w:t>maj</w:t>
      </w:r>
      <w:proofErr w:type="spellEnd"/>
      <w:r w:rsidRPr="00957FEC">
        <w:rPr>
          <w:rFonts w:ascii="CG Times" w:hAnsi="CG Times"/>
          <w:sz w:val="24"/>
          <w:szCs w:val="24"/>
        </w:rPr>
        <w:t xml:space="preserve"> 2013.</w:t>
      </w:r>
    </w:p>
    <w:p w:rsidR="00957FEC" w:rsidRDefault="00957FEC" w:rsidP="00957FEC">
      <w:pPr>
        <w:pStyle w:val="FootnoteText"/>
        <w:spacing w:after="0"/>
      </w:pPr>
      <w:r w:rsidRPr="00957FEC">
        <w:rPr>
          <w:rFonts w:ascii="CG Times" w:hAnsi="CG Times"/>
          <w:sz w:val="24"/>
          <w:szCs w:val="24"/>
        </w:rPr>
        <w:t xml:space="preserve">VKM </w:t>
      </w:r>
      <w:r>
        <w:rPr>
          <w:rFonts w:ascii="CG Times" w:hAnsi="CG Times"/>
          <w:sz w:val="24"/>
          <w:szCs w:val="24"/>
        </w:rPr>
        <w:t>nr.</w:t>
      </w:r>
      <w:r w:rsidRPr="00957FEC">
        <w:rPr>
          <w:rFonts w:ascii="CG Times" w:hAnsi="CG Times"/>
          <w:sz w:val="24"/>
          <w:szCs w:val="24"/>
        </w:rPr>
        <w:t xml:space="preserve">8 </w:t>
      </w:r>
      <w:proofErr w:type="spellStart"/>
      <w:r w:rsidRPr="00957FEC">
        <w:rPr>
          <w:rFonts w:ascii="CG Times" w:hAnsi="CG Times"/>
          <w:sz w:val="24"/>
          <w:szCs w:val="24"/>
        </w:rPr>
        <w:t>datë</w:t>
      </w:r>
      <w:proofErr w:type="spellEnd"/>
      <w:r w:rsidRPr="00957FEC">
        <w:rPr>
          <w:rFonts w:ascii="CG Times" w:hAnsi="CG Times"/>
          <w:sz w:val="24"/>
          <w:szCs w:val="24"/>
        </w:rPr>
        <w:t xml:space="preserve"> 12.1.2018 </w:t>
      </w:r>
      <w:proofErr w:type="spellStart"/>
      <w:r>
        <w:rPr>
          <w:rFonts w:ascii="CG Times" w:hAnsi="CG Times"/>
          <w:sz w:val="24"/>
          <w:szCs w:val="24"/>
        </w:rPr>
        <w:t>ë</w:t>
      </w:r>
      <w:r w:rsidRPr="00957FEC">
        <w:rPr>
          <w:rFonts w:ascii="CG Times" w:hAnsi="CG Times"/>
          <w:sz w:val="24"/>
          <w:szCs w:val="24"/>
        </w:rPr>
        <w:t>sht</w:t>
      </w:r>
      <w:r>
        <w:rPr>
          <w:rFonts w:ascii="CG Times" w:hAnsi="CG Times"/>
          <w:sz w:val="24"/>
          <w:szCs w:val="24"/>
        </w:rPr>
        <w:t>ë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botuar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n</w:t>
      </w:r>
      <w:r>
        <w:rPr>
          <w:rFonts w:ascii="CG Times" w:hAnsi="CG Times"/>
          <w:sz w:val="24"/>
          <w:szCs w:val="24"/>
        </w:rPr>
        <w:t>ë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Fletoren</w:t>
      </w:r>
      <w:proofErr w:type="spellEnd"/>
      <w:r w:rsidRPr="00957FEC">
        <w:rPr>
          <w:rFonts w:ascii="CG Times" w:hAnsi="CG Times"/>
          <w:sz w:val="24"/>
          <w:szCs w:val="24"/>
        </w:rPr>
        <w:t xml:space="preserve"> </w:t>
      </w:r>
      <w:proofErr w:type="spellStart"/>
      <w:r w:rsidRPr="00957FEC">
        <w:rPr>
          <w:rFonts w:ascii="CG Times" w:hAnsi="CG Times"/>
          <w:sz w:val="24"/>
          <w:szCs w:val="24"/>
        </w:rPr>
        <w:t>Zyrtare</w:t>
      </w:r>
      <w:proofErr w:type="spellEnd"/>
      <w:r w:rsidRPr="00957FEC">
        <w:rPr>
          <w:rFonts w:ascii="CG Times" w:hAnsi="CG Times"/>
          <w:sz w:val="24"/>
          <w:szCs w:val="24"/>
        </w:rPr>
        <w:t xml:space="preserve"> nr .3, 18 </w:t>
      </w:r>
      <w:proofErr w:type="spellStart"/>
      <w:r w:rsidRPr="00957FEC">
        <w:rPr>
          <w:rFonts w:ascii="CG Times" w:hAnsi="CG Times"/>
          <w:sz w:val="24"/>
          <w:szCs w:val="24"/>
        </w:rPr>
        <w:t>janar</w:t>
      </w:r>
      <w:proofErr w:type="spellEnd"/>
      <w:r w:rsidRPr="00957FEC">
        <w:rPr>
          <w:rFonts w:ascii="CG Times" w:hAnsi="CG Times"/>
          <w:sz w:val="24"/>
          <w:szCs w:val="24"/>
        </w:rPr>
        <w:t xml:space="preserve"> 2018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4BB0"/>
    <w:rsid w:val="00007803"/>
    <w:rsid w:val="003928A1"/>
    <w:rsid w:val="005B55E9"/>
    <w:rsid w:val="00634BB0"/>
    <w:rsid w:val="00702CC0"/>
    <w:rsid w:val="0089033B"/>
    <w:rsid w:val="00957FEC"/>
    <w:rsid w:val="00BA4415"/>
    <w:rsid w:val="00CF686B"/>
    <w:rsid w:val="00F0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DCA3B8-847E-40FC-BE7B-D985D116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F5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4B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34B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34B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34B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634B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34B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634B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34B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34B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634B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634B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634B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634B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uiPriority w:val="59"/>
    <w:rsid w:val="003928A1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7F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57FE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57F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57FEC"/>
    <w:rPr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957FEC"/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7FE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FEC"/>
  </w:style>
  <w:style w:type="character" w:styleId="FootnoteReference">
    <w:name w:val="footnote reference"/>
    <w:uiPriority w:val="99"/>
    <w:semiHidden/>
    <w:unhideWhenUsed/>
    <w:rsid w:val="00957F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1EA31-369B-42BB-867A-FD558F4C4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cp:lastPrinted>2018-02-05T08:09:00Z</cp:lastPrinted>
  <dcterms:created xsi:type="dcterms:W3CDTF">2019-04-04T16:17:00Z</dcterms:created>
  <dcterms:modified xsi:type="dcterms:W3CDTF">2019-04-04T16:17:00Z</dcterms:modified>
</cp:coreProperties>
</file>