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9AB" w:rsidRPr="007365C1" w:rsidRDefault="002429AB" w:rsidP="002429AB">
      <w:pPr>
        <w:pStyle w:val="Akti"/>
        <w:rPr>
          <w:color w:val="auto"/>
        </w:rPr>
      </w:pPr>
      <w:bookmarkStart w:id="0" w:name="_GoBack"/>
      <w:bookmarkEnd w:id="0"/>
      <w:r w:rsidRPr="007365C1">
        <w:rPr>
          <w:color w:val="auto"/>
        </w:rPr>
        <w:t>VENDIM</w:t>
      </w:r>
    </w:p>
    <w:p w:rsidR="002429AB" w:rsidRPr="007365C1" w:rsidRDefault="002429AB" w:rsidP="002429AB">
      <w:pPr>
        <w:pStyle w:val="NumriData"/>
      </w:pPr>
      <w:r w:rsidRPr="007365C1">
        <w:t>Nr. 460, datë 22.5.2013</w:t>
      </w:r>
    </w:p>
    <w:p w:rsidR="002429AB" w:rsidRPr="007365C1" w:rsidRDefault="002429AB" w:rsidP="002429AB">
      <w:pPr>
        <w:pStyle w:val="Paragrafi"/>
        <w:jc w:val="center"/>
        <w:rPr>
          <w:b/>
          <w:lang w:val="sq-AL"/>
        </w:rPr>
      </w:pPr>
    </w:p>
    <w:p w:rsidR="002429AB" w:rsidRPr="007365C1" w:rsidRDefault="002429AB" w:rsidP="002429AB">
      <w:pPr>
        <w:pStyle w:val="Titulli"/>
      </w:pPr>
      <w:r w:rsidRPr="007365C1">
        <w:t>PËR PËRCAKTIMIN E KRITEREVE, RREGULLAVE DHE PROCEDURAVE TË DHËNIES ME QIRA TË TOKAVE BUJQËSORE NË PRONËSI TË SHTETIT</w:t>
      </w:r>
    </w:p>
    <w:p w:rsidR="005E6549" w:rsidRPr="007365C1" w:rsidRDefault="005E6549" w:rsidP="00441644">
      <w:pPr>
        <w:jc w:val="center"/>
        <w:rPr>
          <w:i/>
          <w:lang w:val="en-GB"/>
        </w:rPr>
      </w:pPr>
      <w:r w:rsidRPr="007365C1">
        <w:rPr>
          <w:i/>
          <w:lang w:val="en-GB"/>
        </w:rPr>
        <w:t>(N</w:t>
      </w:r>
      <w:r w:rsidR="00D07ABA" w:rsidRPr="007365C1">
        <w:rPr>
          <w:i/>
          <w:lang w:val="en-GB"/>
        </w:rPr>
        <w:t>dryshuar me VKM nr. 525, datë 16.6.2015</w:t>
      </w:r>
      <w:r w:rsidR="00884591" w:rsidRPr="007365C1">
        <w:rPr>
          <w:i/>
          <w:lang w:val="en-GB"/>
        </w:rPr>
        <w:t xml:space="preserve"> dhe </w:t>
      </w:r>
      <w:r w:rsidRPr="007365C1">
        <w:rPr>
          <w:i/>
          <w:lang w:val="en-GB"/>
        </w:rPr>
        <w:t>nr. 143, datë 24.2.2016)</w:t>
      </w:r>
    </w:p>
    <w:p w:rsidR="005E6549" w:rsidRPr="007365C1" w:rsidRDefault="005E6549" w:rsidP="005E6549">
      <w:pPr>
        <w:tabs>
          <w:tab w:val="left" w:pos="2670"/>
        </w:tabs>
        <w:rPr>
          <w:i/>
          <w:lang w:val="en-GB"/>
        </w:rPr>
      </w:pPr>
    </w:p>
    <w:p w:rsidR="005E6549" w:rsidRPr="007365C1" w:rsidRDefault="005E6549" w:rsidP="005E6549">
      <w:pPr>
        <w:jc w:val="right"/>
        <w:rPr>
          <w:lang w:val="en-GB"/>
        </w:rPr>
      </w:pPr>
      <w:r w:rsidRPr="007365C1">
        <w:rPr>
          <w:lang w:val="en-GB"/>
        </w:rPr>
        <w:t>(I përditësuar)</w:t>
      </w:r>
    </w:p>
    <w:p w:rsidR="002429AB" w:rsidRPr="007365C1" w:rsidRDefault="002429AB" w:rsidP="002429AB">
      <w:pPr>
        <w:pStyle w:val="Paragrafi"/>
        <w:rPr>
          <w:lang w:val="sq-AL"/>
        </w:rPr>
      </w:pP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Në mbështetje të nenit 100 të Kushtetutës dhe të neneve 9, 10 e 15 të ligjit nr. 8318, datë 1.4.1998 “Për dhënien me qira të tokës bujqësore e pyjore, të livadheve dhe kullotave që janë pasuri shtetërore”, të ndryshuar, me propozimin e Ministrit të Bujqësisë, Ushqimit dhe Mbrojtjes së Konsumatorit, Këshilli i Ministrave</w:t>
      </w:r>
    </w:p>
    <w:p w:rsidR="002429AB" w:rsidRPr="007365C1" w:rsidRDefault="002429AB" w:rsidP="002429AB">
      <w:pPr>
        <w:pStyle w:val="Paragrafi"/>
        <w:rPr>
          <w:sz w:val="14"/>
          <w:lang w:val="sq-AL"/>
        </w:rPr>
      </w:pPr>
    </w:p>
    <w:p w:rsidR="002429AB" w:rsidRPr="007365C1" w:rsidRDefault="002429AB" w:rsidP="002429AB">
      <w:pPr>
        <w:pStyle w:val="VENDOSI"/>
      </w:pPr>
      <w:r w:rsidRPr="007365C1">
        <w:t>VENDOSI:</w:t>
      </w:r>
    </w:p>
    <w:p w:rsidR="005E6549" w:rsidRPr="007365C1" w:rsidRDefault="005E6549" w:rsidP="005E6549">
      <w:pPr>
        <w:rPr>
          <w:i/>
          <w:lang w:val="sq-AL"/>
        </w:rPr>
      </w:pP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I. PËRKUFIZIME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Në zbatim të këtij vendimi, me termat e mëposhtëm kuptohet:</w:t>
      </w:r>
    </w:p>
    <w:p w:rsidR="005E6549" w:rsidRPr="007365C1" w:rsidRDefault="005E6549" w:rsidP="005E6549">
      <w:pPr>
        <w:rPr>
          <w:i/>
          <w:lang w:val="sq-AL"/>
        </w:rPr>
      </w:pPr>
      <w:r w:rsidRPr="007365C1">
        <w:rPr>
          <w:i/>
          <w:lang w:val="sq-AL"/>
        </w:rPr>
        <w:t xml:space="preserve">          </w:t>
      </w:r>
      <w:r w:rsidR="00D07ABA" w:rsidRPr="007365C1">
        <w:rPr>
          <w:i/>
          <w:lang w:val="sq-AL"/>
        </w:rPr>
        <w:t xml:space="preserve">“Tokë”, në kuptim të këtij vendimi, nënkupton tokën që është pasuri shtetërore, klasifikuar </w:t>
      </w:r>
      <w:r w:rsidRPr="007365C1">
        <w:rPr>
          <w:i/>
          <w:lang w:val="sq-AL"/>
        </w:rPr>
        <w:t xml:space="preserve">      </w:t>
      </w:r>
    </w:p>
    <w:p w:rsidR="005E6549" w:rsidRPr="007365C1" w:rsidRDefault="005E6549" w:rsidP="005E6549">
      <w:pPr>
        <w:rPr>
          <w:i/>
          <w:lang w:val="sq-AL"/>
        </w:rPr>
      </w:pPr>
      <w:r w:rsidRPr="007365C1">
        <w:rPr>
          <w:i/>
          <w:lang w:val="sq-AL"/>
        </w:rPr>
        <w:t xml:space="preserve">            në  </w:t>
      </w:r>
      <w:r w:rsidR="00D07ABA" w:rsidRPr="007365C1">
        <w:rPr>
          <w:i/>
          <w:lang w:val="sq-AL"/>
        </w:rPr>
        <w:t xml:space="preserve">fondin e tokës bujqësore, sipërfaqet që, në dokumentacionin kadastral, figurojnë në </w:t>
      </w:r>
      <w:r w:rsidRPr="007365C1">
        <w:rPr>
          <w:i/>
          <w:lang w:val="sq-AL"/>
        </w:rPr>
        <w:t xml:space="preserve"> </w:t>
      </w:r>
    </w:p>
    <w:p w:rsidR="00D07ABA" w:rsidRPr="007365C1" w:rsidRDefault="005E6549" w:rsidP="005E6549">
      <w:pPr>
        <w:rPr>
          <w:i/>
          <w:lang w:val="sq-AL"/>
        </w:rPr>
      </w:pPr>
      <w:r w:rsidRPr="007365C1">
        <w:rPr>
          <w:i/>
          <w:lang w:val="sq-AL"/>
        </w:rPr>
        <w:t xml:space="preserve">            </w:t>
      </w:r>
      <w:r w:rsidR="00D07ABA" w:rsidRPr="007365C1">
        <w:rPr>
          <w:i/>
          <w:lang w:val="sq-AL"/>
        </w:rPr>
        <w:t>kategorinë e resursit tokë bujqësore.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2. “Ministria”, Ministria e Bujqësisë, Ushqimit dhe Mbrojtjes së Konsumatorit;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3. “Ministri”, Ministri i Bujqësisë, Ushqimit dhe Mbrojtjes së Konsumatorit;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4. Shkurtimet në emërtimet e disa institucioneve janë: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“DAMT”, Drejtoria e Administrimit dhe Mbrojtjes së Tokës në Qark;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“ZVRPP”, Zyra Vendore e Regjistrimit të Pasurisë së Paluajtshme;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“DRB”, Drejtoria Rajonale e Bujqësisë;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“ZMMT” “ZMMT”, Zyra e Menaxhimit dhe Mbrojtjes së Tokës në komunë ose bashki;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“BQTB”, Bordi i Qiradhënies së Tokave Bujqësore.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II. OBJEKTI I QIRADHËNIES</w:t>
      </w:r>
    </w:p>
    <w:p w:rsidR="00BE546A" w:rsidRPr="007365C1" w:rsidRDefault="00BE546A" w:rsidP="002429AB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 xml:space="preserve">1. Objekt i qiradhënies, sipas këtij vendimi, janë të gjitha sipërfaqet e tokës në pronësi të shtetit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2. Sipas përcaktimit të nenit 14 të ligjit nr. 8318/1998 “Për dhënien me qira të tokës bujqësore e pyjore, të livadheve dhe kullotave që janë pasuri shtetërore”, janë objekt i këtij vendimi për qiradhënie edhe sipërfaqet e tokës bujqësore të përfshira brenda zonave turistike, të përcaktuara me vendimin nr. 88, datë 1.3.1993 të Këshillit të Ministrave “Për miratimin e zonave që kanë përparësi zhvillimin e turizmit”, të ndryshuar, si dhe tokat bujqësore brenda kufizimeve të parqeve kombëtare dhe zonave rreptësisht të mbrojtura, por miratimi përfundimtar i qiradhënies së tyre bëhet nga Këshilli i Rregullimit të Territorit të Republikës së Shqipërisë.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3</w:t>
      </w:r>
      <w:r w:rsidRPr="007365C1">
        <w:rPr>
          <w:i/>
          <w:lang w:val="sq-AL"/>
        </w:rPr>
        <w:t xml:space="preserve">. </w:t>
      </w:r>
      <w:r w:rsidR="00BE546A" w:rsidRPr="007365C1">
        <w:rPr>
          <w:i/>
          <w:lang w:val="sq-AL"/>
        </w:rPr>
        <w:t>Shfuqizohet.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III. SUBJEKTET NË PROCESIN E QIRADHËNIES SË TOKAVE BUJQËSORE, NË PRONËSI TË SHTETIT</w:t>
      </w:r>
    </w:p>
    <w:p w:rsidR="00BE546A" w:rsidRPr="007365C1" w:rsidRDefault="00BE546A" w:rsidP="002429AB">
      <w:pPr>
        <w:pStyle w:val="Paragrafi"/>
        <w:rPr>
          <w:lang w:val="sq-AL"/>
        </w:rPr>
      </w:pPr>
      <w:r w:rsidRPr="007365C1">
        <w:rPr>
          <w:lang w:val="sq-AL"/>
        </w:rPr>
        <w:t>1. Autoriteti qiradhënës për dhënien me qira të tokave bujqësore në pronësi të shtetit, është Ministria.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2. Për shqyrtimin e kërkesave, organizimin e procedurave konkurruese dhe për vlerësimin e ofertave për marrje me qira të tokës, Ministri urdhëron ngritjen pranë Ministrisë të BQTB-së.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3. BQTB-ja përbëhet nga jo më pak se 5 (pesë) anëtarë, në përbërje të të cilit duhet të përfshihen, të paktën: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- një përfaqësues i drejtorisë përgjegjëse për administrimin e pronave publike në Ministri; </w:t>
      </w:r>
      <w:r w:rsidRPr="007365C1">
        <w:rPr>
          <w:lang w:val="sq-AL"/>
        </w:rPr>
        <w:tab/>
        <w:t xml:space="preserve">- një specialist agronom ose i blegtorisë, sipas rastit, nga Ministria;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- një specialist ekonomist ose specialist urbanist, sipas rastit, nga Ministria; </w:t>
      </w:r>
      <w:r w:rsidRPr="007365C1">
        <w:rPr>
          <w:lang w:val="sq-AL"/>
        </w:rPr>
        <w:tab/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lastRenderedPageBreak/>
        <w:t>- një jurist nga Ministria;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- drejtori i drejtorisë rajonale të bujqësisë, në qarkun ku ndodhet toka objekt qiradhënieje.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 4. BQTB-ja ka për detyrë: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a) shqyrtimin e kërkesave dhe projekteve të paraqitura nga subjektet për marrjen me qira të tokës bujqësore dhe marrjen e vendimeve brenda afateve që përcaktohen në këtë vendim;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b) organizimin e procedurës konkurruese të ofertave dhe garantimin e barazisë ndërmjet subjekteve, kur për të njëjtën sipërfaqe toke bujqësore është paraqitur më shumë se një kërkesë për qiramarrje;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c) shpalljen dhe njoftimin e vendimit të marrë nga bordi për qiradhënie.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5. Në rastet kur sipërfaqja e tokës, objekt i kërkesës për qiramarrje, është nën 15 ha, atëherë Ministri mund të urdhërojë kryerjen e procedurave për qiradhënien, të parashikuara në këtë vendim, direkt nga ana e drejtorisë rajonale të bujqësisë të qarkut ku ndodhet sipërfaqja e tokës, në cilësinë e autoritetit qiradhënës të deleguar. Në këtë rast, përbërja e BQTB-së që do të ngrihet pranë drejtorisë përkatëse të bujqësisë përcaktohet në urdhrin e Ministrit.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6. Kërkesa për marrjen me qira të tokës bujqësore, objekt i këtij vendimi, mund të bëhet nga çdo person, fizik ose juridik, vendas apo i huaj.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IV. PROCEDURAT QË NDIQEN NGA BQTB-ja PËR DHËNIEN ME QIRA TË TOKAVE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1. Subjektet e përcaktuara në pikën 6 të kreut III të këtij vendimi, të cilët kërkojnë për të marrë me qira tokë, paraqesin kërkesën pranë Ministrisë në cilësinë e autoritetit qiradhënës.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2. Kërkesa paraqitet me shkrim dhe përmban: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a) identitetin e kërkuesit dhe, në rastin e personave fizikë ose juridikë, dokumentin e regjistrimit si subjekt tregtar;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b) planimetrinë e sipërfaqeve të parcelave (pronave) që kërkohen për qiramarrje në shkallën 1:2500;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c) pasqyrën kadastrale të parcelave (pronësive) me madhësinë e sipërfaqes për secilën prej tyre;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ç) vërtetimin e siguruar nga ZVRPP-ja për statusin juridik të pronësisë, për të gjitha parcelat e tokës objekt kërkese për qiramarrje, në rastin kur këto sipërfaqe përfshihen brenda zonave kadastrale ku është kryer regjistrimi fillestar i pasurive të paluajtshme ose vërtetimin nga DAMT-ja e qarkut, në rastin kur këto sipërfaqe përfshihen në zona kadastrale ku nuk është kryer regjistrimi fillestar i pasurive të paluajtshme;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d) vërtetimin e lëshuar nga DAMT-ja e qarkut për kategorinë e tokës sipas bonitetit për parcelat objekt i kërkesës për qiramarrje;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dh) një përshkrim të përgjithshëm të projektit për veprimtarinë bujqësore që do të zhvillohet mbi tokën objekt kërkese për qiramarrje, në të cilën specifikohen kulturat bujqësore ose speciet e bimëve që do të mbillen, teknologjitë që do të aplikohen në kultivimin e bimëve dhe përpunimin e produkteve, investimet në infrastrukturë (kullim, ujitje, sistemim etj.), të shprehura në tregues fizikë dhe monetarë, tregu i shitjes, burimet e financimit të shprehura në vlerë, që garantojnë investimet, ndikimin e veprimtarisë në shtimin e numrit të të punësuarve;</w:t>
      </w:r>
    </w:p>
    <w:p w:rsidR="002429AB" w:rsidRPr="007365C1" w:rsidRDefault="002429AB" w:rsidP="002D0EED">
      <w:pPr>
        <w:pStyle w:val="Paragrafi"/>
        <w:rPr>
          <w:lang w:val="sq-AL"/>
        </w:rPr>
      </w:pPr>
      <w:r w:rsidRPr="007365C1">
        <w:rPr>
          <w:lang w:val="sq-AL"/>
        </w:rPr>
        <w:t>e) afatin e përdorimit të tokës për qiramarrje, në varësi edhe të kulturave bujqësore ose specieve të bimëve që do të mbillen.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ë) vërtetimin se nuk ka detyrime financiare ose ligjore të pashlyera ndaj shtetit.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3. Kryetari i BQTB-së, kur kërkesa e paraqitur është në përshtatje me përcaktimet e pikës 2 të këtij kreu, kryen këto procedura: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3.1. Verifikon pranë ZVRPP-së dhe DAMT-së saktësinë e të dhënave dhe treguesve të përcaktuara në pikën 2 të këtij kreu, brenda 15 (pesëmbëdhjetë) ditëve nga regjistrimi i kërkesës së paraqitur;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3.2. Organizon dhe ndërmerr masat e nevojshme për zhvillimin e procedurës së konkurrimit për dhënien me qira të tokës bujqësore objekt i kërkesës së regjistruar, si dhe kryen njoftimin publik për paraqitjen e ofertave për sipërfaqen e tokës që vihet në dispozicion për qiradhënie, objekt i kërkesës së parë, të dërguar pranë autoritetit qiradhënës.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4. Njoftimi publik bëhet në një gazetë kombëtare me tirazh të lartë për tri ditë radhazi, në faqen </w:t>
      </w:r>
      <w:r w:rsidRPr="007365C1">
        <w:rPr>
          <w:lang w:val="sq-AL"/>
        </w:rPr>
        <w:lastRenderedPageBreak/>
        <w:t xml:space="preserve">zyrtare të internetit të Ministrisë, pranë komunës ose bashkisë ku ndodhet sipërfaqja e kërkuar, si dhe pranë ambienteve të drejtorive rajonale të bujqësisë në qarqe.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5. Njoftimi për zhvillimin e procedurës së konkurrimit për dhënien e tokës me qira përmban qëllimin e dhënies me qira së tokës, sipërfaqen objekt qiradhënieje, vendndodhjen e saj, vlerën më të ulët (minimale) sipas pikës 1 të kreut V, me të cilën fillon procedura e konkurrimit, si dhe vendin, datën dhe orën e zhvillimit të kësaj procedure.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6. Afati i paraqitjes së ofertave zgjat 30 (tridhjetë) ditë që nga data e publikimit të parë të njoftimit për procedurën konkurruese.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7. Subjektet e interesuara për marrjen me qira të tokës bujqësore objekt i procedurës së shpallur, përfshirë edhe subjektin, i cili ka paraqitur kërkesën e parë, i paraqesin ofertat për qiramarrje pranë autoritetit qiradhënës, brenda afateve të përcaktuara në njoftimin për zhvillimin e procedurës së konkurrimit.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8. Ofertat, me qëllim kualifikimin e tyre për vlerësim, duhet të përmbajnë dokumentacionin e mëposhtëm: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a) identitetin e të interesuarit, si dhe në rastin e personave fizikë ose juridikë, dokumentin e regjistrimit si subjekt tregtar;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b) një përshkrim të hollësishëm teknik të projektit për veprimtarinë bujqësore që do të zhvillohet, përcaktimin e kulturave bujqësore ose të specieve të bimëve që do të mbillen, teknologjitë që do të aplikohen në kultivimin e bimëve dhe përpunimin e produkteve, investimet në infrastrukturë (kullim, ujitje, sistemim etj.), të shprehura në tregues fizikë dhe monetarë, burimet e financimit të shprehura në vlerë që garantojnë investimet, ndikimin e veprimtarisë në shtimin e numrit të të punësuarve;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c) planbiznesin e detajuar të aktivitetit që do të ushtrohet;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ç) studimin për ndikimin në mjedis të projektit;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d) afatin e qiramarrjes së sipërfaqes së kërkuar, në varësi edhe të kulturave bujqësore ose specieve të bimëve që do të mbillen;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dh) kohën e fillimit dhe mbarimit të mbjelljes së tokës me kultura bujqësore, në rastin e qiramarrjes së saj për pemëtore, vreshta dhe ullishte;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e) nivelin e çmimit (lek/ha në vit) që ofron për marrjen me qira të tokës bujqësore;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ë) sigurimin e ofertës në vlerën e qirasë së një muaji, duke e llogaritur me vlerën e shpallur në njoftimin për konkurrim;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f) vërtetimin se nuk ka detyrime financiare ose ligjore të pashlyera ndaj shtetit.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9. Ofertat paraqiten në një zarf të mbyllur, i cili duhet të përmbajë një kopje origjinale dhe një të fotokopjuar të dokumentacionit të ofertës, si dhe ku përcaktohen qartë identiteti dhe adresa e personit, fizik apo juridik, të interesuar.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10. Në procesin e hapjes së ofertave marrin pjesë të gjithë anëtarët e BQTB-së dhe subjektet e interesuara për qiramarrje ose përfaqësuesit e tyre, të pajisur me prokurë dhe dokument identifikimi.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11. Kur ofertat nuk plotësojnë kushtet për kualifikim, atëherë ato skualifikohen nga konkurrimi. Ofertat e kualifikuara si të rregullta nga përmbajtja e dokumentacionit të paraqitur vlerësohen në vijim pa praninë e pjesëmarrësve, sipas kritereve të vlerësimit.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12. BQTB-ja harton procesverbalin e zhvillimit të procedurës konkurruese, ku përshkruan ofertuesit, dokumentacionin e paraqitur prej tyre, si dhe ofertuesit e kualifikuar e ata të skualifikuar.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13. BQTB-ja, brenda 10 (dhjetë) ditëve nga data e hapjes së procedurës konkurruese, shqyrton ofertat e kualifikuara si të rregullta, vlerëson me pikë ofertën, sipas kritereve të vlerësimit, dhe harton vendimin për renditjen e ofertueseve.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14. Fitues i procedurës konkurruese shpallet me vendim të BQTB-së, subjekti me më shumë pikë të grumbulluara.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15. Kriteret e vlerësimit të ofertave dhe mënyra e përllogaritjes së tyre, përcaktohen me udhëzim të Ministrit të Bujqësisë, Ushqimit dhe Mbrojtjes së Konsumatorit.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16. Subjektet pjesëmarrëse në konkurrim kanë të drejtë të ankohen, me shkrim, pranë Ministrit, kundër vendimit të BQTB-së, brenda 5 (pesë) ditëve nga data e marrjes së njoftimit të vendimit.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17. Në përfundim të afateve të ushtrimit të së drejtës së ankimimit, të përcaktuar në pikën 16 të këtij kreu, në rast se nuk ka asnjë ankim të depozituar, kryetari i BQTB-së i paraqet Ministrit, brenda afatit të përcaktuar në pikën 13, një raport përmbledhës dhe i propozon për miratimin e fituesit të procedurës konkurruese për dhënien me qira të tokës bujqësore.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18. Ministri, si në rastin e parashikuar në pikën 16, ashtu edhe në rastin e parashikuar në pikën 17 të këtij kreu, e shqyrton ankimin ose propozimin e BQTB-së brenda 15 (pesëmbëdhjetë) ditëve nga marrja e tyre. Kur Ministri vlerëson se në procedurën konkurruese janë shkelur kriteret procedurale, atëherë ai anulon procedurën e zhvilluar. Në rast se Ministri vlerëson se ka pasur parregullsi në kryerjen e vlerësimit, atëherë ai urdhëron rivlerësimin e ofertave të paraqitura për marrjen me qira të tokës.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19. Në rast të miratimit të propozimit të BQTB-së, Ministri urdhëron lidhjen e kontratës së qirasë me subjektin fitues dhe nënshkruan kontratën përkatëse. Ministri mund t’ia delegojë nënshkrimin e kontratës titullarit të një strukture të brendshme të Ministrisë ose të një institucioni në varësi të saj.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20. Kontrata për dhënien me qira të tokës bujqësore në pronësi të shtetit sipas pikës 19 të këtij kreu, duhet të përmbajë të drejtat dhe detyrimet e qiradhënësit, si dhe të drejtat dhe detyrimet e qiramarrësit të përcaktuara në dispozitat e ligjit nr. 8318 datë 1.4.1998 “Për dhënien me qira të tokës bujqësore e pyjore, të livadheve dhe kullotave që janë pasuri shtetërore”, të ndryshuar, në dispozitat e këtij vendimi, si dhe në kriteret e ofertës së qiramarrësit në bazë të të cilit ai ka fituar të drejtën e marrjes me qira të tokës bujqësore pasuri shtetërore dhe miratohet me urdhër të Ministrit.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Modeli i përmbjatjes së kontratës miratohet me urdhër të Ministrit.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21. Në rastin e përmendur në pikën 5 të kreut III, paraqitja e ankesave, si dhe propozimi i BQTB-së kryhen sipas pikave 16, 17 e 18 të këtij kreu.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22. Drejtoria përgjegjëse për administrimin e pronave publike në Ministri, monitoron zbatimin e kontratave të qirasë nga qiramarrësit, si dhe në rastin e përmendur në pikën 5 të kreut III, merr raportime periodike apo kontrollon drejtorinë rajonale të bujqësisë për monitorimet e kryera nga kjo drejtori për zbatimin e kontratës së qirasë.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23. Në rastin kur, pas shpalljes së njoftimit për procedurë konkurruese për qiradhënie dhe mbarimit të afatit të përcaktuar në njoftim është paraqitur vetëm një ofertë, BQTB-ja e shqyrton ofertën e paraqitur në datën e njoftuar, e vlerëson atë me kriteret e përcaktuara për qiradhënie dhe merr vendimin përkatës, të cilin e paraqet për miratim pranë Ministrit.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V. PËRCAKTIMI I VLERËS VJETORE TË QIRADHËNIES SË TOKAVE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1. Vlera vjetore e dhënies me qira të tokës, si në rastet kur për të njëjtën sipërfaqe paraqitet më shumë se një ofertë, ashtu edhe në rastet kur rezulton një ofertë e vetme, përcaktohet në bazë të kategorisë së bonitetit, brenda niveleve që vijojnë:</w:t>
      </w:r>
    </w:p>
    <w:p w:rsidR="002429AB" w:rsidRPr="007365C1" w:rsidRDefault="002429AB" w:rsidP="002429AB">
      <w:pPr>
        <w:widowControl w:val="0"/>
        <w:jc w:val="both"/>
        <w:rPr>
          <w:rFonts w:eastAsia="Times New Roman"/>
          <w:sz w:val="28"/>
          <w:szCs w:val="28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7"/>
        <w:gridCol w:w="955"/>
        <w:gridCol w:w="1051"/>
        <w:gridCol w:w="1051"/>
        <w:gridCol w:w="1051"/>
        <w:gridCol w:w="954"/>
        <w:gridCol w:w="963"/>
        <w:gridCol w:w="961"/>
        <w:gridCol w:w="883"/>
      </w:tblGrid>
      <w:tr w:rsidR="002429AB" w:rsidRPr="007365C1" w:rsidTr="00FF2008">
        <w:tc>
          <w:tcPr>
            <w:tcW w:w="891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Kategoria e tokës sipas bonitetit</w:t>
            </w:r>
          </w:p>
        </w:tc>
        <w:tc>
          <w:tcPr>
            <w:tcW w:w="498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I</w:t>
            </w:r>
          </w:p>
        </w:tc>
        <w:tc>
          <w:tcPr>
            <w:tcW w:w="549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II</w:t>
            </w:r>
          </w:p>
        </w:tc>
        <w:tc>
          <w:tcPr>
            <w:tcW w:w="549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III</w:t>
            </w:r>
          </w:p>
        </w:tc>
        <w:tc>
          <w:tcPr>
            <w:tcW w:w="549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IV</w:t>
            </w:r>
          </w:p>
        </w:tc>
        <w:tc>
          <w:tcPr>
            <w:tcW w:w="498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V</w:t>
            </w:r>
          </w:p>
        </w:tc>
        <w:tc>
          <w:tcPr>
            <w:tcW w:w="503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VI</w:t>
            </w:r>
          </w:p>
        </w:tc>
        <w:tc>
          <w:tcPr>
            <w:tcW w:w="502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VII</w:t>
            </w:r>
          </w:p>
        </w:tc>
        <w:tc>
          <w:tcPr>
            <w:tcW w:w="461" w:type="pct"/>
          </w:tcPr>
          <w:p w:rsidR="002429AB" w:rsidRPr="007365C1" w:rsidRDefault="002429AB" w:rsidP="00FF2008">
            <w:pPr>
              <w:widowControl w:val="0"/>
              <w:jc w:val="center"/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b/>
                <w:sz w:val="22"/>
                <w:szCs w:val="22"/>
                <w:lang w:val="sq-AL"/>
              </w:rPr>
              <w:t>VIII-X</w:t>
            </w:r>
          </w:p>
        </w:tc>
      </w:tr>
      <w:tr w:rsidR="002429AB" w:rsidRPr="007365C1" w:rsidTr="00FF2008">
        <w:tc>
          <w:tcPr>
            <w:tcW w:w="891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 xml:space="preserve">Vlera minimale </w:t>
            </w:r>
          </w:p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lekë/ha në vit</w:t>
            </w:r>
          </w:p>
        </w:tc>
        <w:tc>
          <w:tcPr>
            <w:tcW w:w="498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17000 -27000</w:t>
            </w:r>
          </w:p>
        </w:tc>
        <w:tc>
          <w:tcPr>
            <w:tcW w:w="549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15000-22000</w:t>
            </w:r>
          </w:p>
        </w:tc>
        <w:tc>
          <w:tcPr>
            <w:tcW w:w="549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12000-20000</w:t>
            </w:r>
          </w:p>
        </w:tc>
        <w:tc>
          <w:tcPr>
            <w:tcW w:w="549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10000-15000</w:t>
            </w:r>
          </w:p>
        </w:tc>
        <w:tc>
          <w:tcPr>
            <w:tcW w:w="498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7000-12000</w:t>
            </w:r>
          </w:p>
        </w:tc>
        <w:tc>
          <w:tcPr>
            <w:tcW w:w="503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5000-10000</w:t>
            </w:r>
          </w:p>
        </w:tc>
        <w:tc>
          <w:tcPr>
            <w:tcW w:w="502" w:type="pct"/>
          </w:tcPr>
          <w:p w:rsidR="002429AB" w:rsidRPr="007365C1" w:rsidRDefault="002429AB" w:rsidP="00FF2008">
            <w:pPr>
              <w:widowControl w:val="0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5000-10000</w:t>
            </w:r>
          </w:p>
        </w:tc>
        <w:tc>
          <w:tcPr>
            <w:tcW w:w="461" w:type="pct"/>
          </w:tcPr>
          <w:p w:rsidR="002429AB" w:rsidRPr="007365C1" w:rsidRDefault="002429AB" w:rsidP="00FF2008">
            <w:pPr>
              <w:widowControl w:val="0"/>
              <w:ind w:hanging="105"/>
              <w:jc w:val="both"/>
              <w:rPr>
                <w:rFonts w:ascii="CG Times" w:eastAsia="Times New Roman" w:hAnsi="CG Times"/>
                <w:sz w:val="22"/>
                <w:szCs w:val="22"/>
                <w:lang w:val="sq-AL"/>
              </w:rPr>
            </w:pPr>
            <w:r w:rsidRPr="007365C1">
              <w:rPr>
                <w:rFonts w:ascii="CG Times" w:eastAsia="Times New Roman" w:hAnsi="CG Times"/>
                <w:sz w:val="22"/>
                <w:szCs w:val="22"/>
                <w:lang w:val="sq-AL"/>
              </w:rPr>
              <w:t>6000</w:t>
            </w:r>
          </w:p>
        </w:tc>
      </w:tr>
    </w:tbl>
    <w:p w:rsidR="002429AB" w:rsidRPr="007365C1" w:rsidRDefault="002429AB" w:rsidP="002429AB">
      <w:pPr>
        <w:widowControl w:val="0"/>
        <w:jc w:val="both"/>
        <w:rPr>
          <w:rFonts w:eastAsia="Times New Roman"/>
          <w:sz w:val="28"/>
          <w:szCs w:val="28"/>
          <w:lang w:val="sq-AL"/>
        </w:rPr>
      </w:pP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2. Përcaktimi i vlerës së qirasë për çdo tokë bujqësore shtetërore objekt i kërkesës për qiramarrje, për të cilën do të shpallet procedura konkurruese, përcaktohet nga komisioni i vlerësimit, i ngritur menjëherë pas marrjes së kërkesës, me urdhër të Ministrit.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3. Komisioni në përcaktimin e vlerës fillestare të qirasë për hapjen e procedurës konkurruese merr parasysh karakteristikat në lidhje me bonitetin e tokës, gjendjen e infrastrukturës ujitëse dhe kulluese të saj, distancën nga tregjet, nivelin e industrisë agropërpunuese, si dhe shkallën e zhvillimit të infrastrukturës rrugore të zonës.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4. Në tokat, kur sipërfaqet e tokës që jepen me qira nuk kanë të dhëna në librin e bonitetit për kategorinë e tokës, komisioni i ngritur sipas pikës 2 të këtij kreu, përcakton bonitetin e tokës përpara shpalljes së procedurës konkurruese.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5. Kur objekt i qiradhënies janë sipërfaqe toke bujqësore në të cilën përfshihen më shumë se një parcelë me kategori të ndryshme të tokës sipas bonitetit, përllogaritja e vlerës bëhet veçantë për secilën parcelë, shuma e të cilave përbën edhe vlerën e përgjithshme të sipërfaqes së dhënë me qira.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6. Në rastet e qiradhënies së sipërfaqeve mbi 15 ha, nëse qiramarrësi të paktën brenda tri viteve të para nga përfundimi i afatit të realizimit të investimit fillestar sipas ofertës së paraqitur, ka realizuar një investim shtesë jo më të vogël se 1/3 e vlerës së investimit fillestar, atëherë qiramarrësi mund të kërkojë një ulje të vlerës së qirasë së tokës bujqësore deri në masën 20%.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7. Qiramarrësi ka të drejtë të përfitojë uljen e vlerës së qirasë, nëse investimi shtesë i kryer sipas përcaktimeve të pikës 6 të këtij kreu lidhet, ndër të tjera, me infrastrukturën e tokës objekt i qiramarrjes, teknologjinë e re të përdorur ose dhe me zhvillimin e kapaciteteve agropërpunuese të produkteve të përfituara nga realizimi i investimit fillestar.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8. Ulja e qirasë sipas kritereve të pikës 6 të këtij kreu, bëhet me kërkesë të qiramarrësit pranë autoritetit qiradhënës, duke paraqitur pranë tij dokumentacionin dhe llogaritë financiare të certifikuara, të cilat vërtetojnë kryerjen e investimeve.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9. Me marrjen e kërkesës pranë autoritetit qiradhënës, Ministri urdhëron ngritjen e komisionit të verifikimit të realizimit të investimeve sipas pikës 6 të këtij kreu. Mënyra e verifikimit të kritereve sipas pikës 6 të këtij kreu, si dhe të dokumentacionit përkatës përcaktohet në urdhrin e Ministrit.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10. Të ardhurat financiare, që sigurohen nga dhënia me qira e tokës arkëtohen për llogari të Buxhetit të Shtetit. Qiramarrësi e kryen pagesën e vlerës vjetore të qirasë brenda tremujorit të parë të vitit pasardhës.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11. Ulja e vlerës së qirasë sipas përcaktimeve sipas pikës 6 të këtij kreu do të merret parasysh në kuadër të zbatimit të paragrafit të fundit të nenit 6 të ligjit nr. 8318 datë 1.4.1998 “Për dhënien me qira të tokës bujqësore e pyjore, të livadheve dhe kullotave që janë pasuri shtetërore”, të ndryshuar.</w:t>
      </w:r>
    </w:p>
    <w:p w:rsidR="002429AB" w:rsidRPr="007365C1" w:rsidRDefault="002429AB" w:rsidP="002D0EED">
      <w:pPr>
        <w:pStyle w:val="Paragrafi"/>
        <w:rPr>
          <w:lang w:val="sq-AL"/>
        </w:rPr>
      </w:pPr>
      <w:r w:rsidRPr="007365C1">
        <w:rPr>
          <w:lang w:val="sq-AL"/>
        </w:rPr>
        <w:t>VI. AFATET E DHËNIES ME QIRA TË TOKAVE BUJQËSORE, NË PRONËSI TË SHTETIT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1. Tokat bujqësore, në pronësi të shtetit, jepen me qira për afate kohore si vijon: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a) deri në 10 vjet, kur destinohen për kultivim të bimëve të arave, eterovajore dhe bimëve dekorative. Në këtë rast, madhësia e sipërfaqes së tokës bujqësore që jepet me qira nuk mund të jetë më e vogël se madhësia e sipërfaqes s</w:t>
      </w:r>
      <w:r w:rsidRPr="007365C1">
        <w:rPr>
          <w:rFonts w:ascii="Times New Roman" w:hAnsi="Times New Roman" w:cs="Times New Roman"/>
          <w:lang w:val="sq-AL"/>
        </w:rPr>
        <w:t>ë</w:t>
      </w:r>
      <w:r w:rsidRPr="007365C1">
        <w:rPr>
          <w:lang w:val="sq-AL"/>
        </w:rPr>
        <w:t xml:space="preserve"> parcelës sipas së cilës ajo rezulton e regjistruar në dokumentacionin kadastral të DAMT-së ose sa madh</w:t>
      </w:r>
      <w:r w:rsidRPr="007365C1">
        <w:rPr>
          <w:rFonts w:ascii="Times New Roman" w:hAnsi="Times New Roman" w:cs="Times New Roman"/>
          <w:lang w:val="sq-AL"/>
        </w:rPr>
        <w:t>ë</w:t>
      </w:r>
      <w:r w:rsidRPr="007365C1">
        <w:rPr>
          <w:lang w:val="sq-AL"/>
        </w:rPr>
        <w:t>sia e sipërfaqes s</w:t>
      </w:r>
      <w:r w:rsidRPr="007365C1">
        <w:rPr>
          <w:rFonts w:ascii="Times New Roman" w:hAnsi="Times New Roman" w:cs="Times New Roman"/>
          <w:lang w:val="sq-AL"/>
        </w:rPr>
        <w:t>ë</w:t>
      </w:r>
      <w:r w:rsidRPr="007365C1">
        <w:rPr>
          <w:lang w:val="sq-AL"/>
        </w:rPr>
        <w:t xml:space="preserve"> parcelës sipas së cilës ajo reflektohet në hartën treguese të tokës “HTR”, pran</w:t>
      </w:r>
      <w:r w:rsidRPr="007365C1">
        <w:rPr>
          <w:rFonts w:ascii="Times New Roman" w:hAnsi="Times New Roman" w:cs="Times New Roman"/>
          <w:lang w:val="sq-AL"/>
        </w:rPr>
        <w:t>ë</w:t>
      </w:r>
      <w:r w:rsidRPr="007365C1">
        <w:rPr>
          <w:lang w:val="sq-AL"/>
        </w:rPr>
        <w:t xml:space="preserve"> ZVRPP-s</w:t>
      </w:r>
      <w:r w:rsidRPr="007365C1">
        <w:rPr>
          <w:rFonts w:ascii="Times New Roman" w:hAnsi="Times New Roman" w:cs="Times New Roman"/>
          <w:lang w:val="sq-AL"/>
        </w:rPr>
        <w:t>ё</w:t>
      </w:r>
      <w:r w:rsidRPr="007365C1">
        <w:rPr>
          <w:lang w:val="sq-AL"/>
        </w:rPr>
        <w:t>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b) deri në 30 vjet, kur destinohen: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i) për krijimin dhe kultivimin e vreshtave;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ii) për krijim pemëtoresh me specie drufrutor, mosha biologjike e të cilave përkon me këtë kohë zgjatje kultivimi dhe me rentabilitet ekonomik;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iii) për ndërtim serrash e kultivim të bimëve në to;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iv) fidanishte.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c) deri në 99 vjet, kur destinohen: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 xml:space="preserve">i) për krijim ullishtash; 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ii) krijim pemëtoresh me drufrutor si kulturat arrore dhe specie të tjera, mosha biologjike e të cilave përkon me këtë kohëzgjatje;</w:t>
      </w:r>
    </w:p>
    <w:p w:rsidR="005E6549" w:rsidRPr="007365C1" w:rsidRDefault="002429AB" w:rsidP="005E6549">
      <w:pPr>
        <w:pStyle w:val="Paragrafi"/>
        <w:rPr>
          <w:lang w:val="sq-AL"/>
        </w:rPr>
      </w:pPr>
      <w:r w:rsidRPr="007365C1">
        <w:rPr>
          <w:lang w:val="sq-AL"/>
        </w:rPr>
        <w:t>iii) kur veprimtaria sipas shkronjave “a” dhe “b” të kësaj pike, shoqërohet me investime për përpunimin e plotë të prodhimeve të marra nga toka e dhënë me qira.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VI/1. PROCEDURAT QË NDIQEN NGA BQTB-JA PËR RASTE TË VEÇANTA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1. Familjet bujqësore ose individët, që kanë përfituar dhe posedojnë tituj pronësie mbi tokën bujqësore sipas vendimit nr. 452, datë 17.10.1992, të Këshillit të Ministrave, “Për ristrukturimin e ndërmarrjeve bujqësore”, të ndryshuar, dhe ligjit nr. 8053, datë 21.12.1995, “Për kalimin në pronësi pa shpërblim të tokës bujqësore”, të ndryshuar, por që, nga veprimi i faktorëve natyrorë të fuqisë madhore, sipërfaqe të tokës në pronësi të tyre janë dëmtuar në mënyrë të pakthyeshme, kanë të drejtën e marrjes pjesë, në procedurën e konkurrimit, duke nisur me vlerën 1 euro, për toka bujqësore që rezultojnë në pronësi të shtetit, brenda njësisë administrative ku ata kanë vendbanimin dhe pronën.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2. Sipërfaqja e tokës bujqësore që jepet me qira mund të jetë deri sa përmasa e sipërfaqes së tokës së dëmtuar të familjes bujqësore ose individit.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3. Afati i qiradhënies është deri në 30 vjet.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4. Kërkesa për marrjen e tokës me qira nga familja bujqësore ose një grup individësh paraqitet me shkrim në ministri dhe shoqërohet me: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a) të dhëna për identitetin e kërkuesit / kërkuesve;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b) aktin e marrjes së tokës në pronësi dhe/ose certifikatën e pronësisë për sipërfaqen e dëmtuar;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c) një raport teknik për dëmtimin e sipërfaqes së tokës bujqësore të dëmtuar, i konfirmuar nga bashkia, Drejtoria e Bujqësisë dhe Drejtoria e Administrimit dhe Mbrojtjes së Tokës e qarkut përkatës;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ç) planimetrinë e sipërfaqeve të parcelave (pronave) që kërkohen për qiramarrje, në shkallën 1:2500;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d) pasqyrën kadastrale të parcelës/ave (pronësisë/ve) me madhësinë e sipërfaqes për secilën prej tyre;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dh)</w:t>
      </w:r>
      <w:r w:rsidRPr="007365C1">
        <w:rPr>
          <w:i/>
          <w:lang w:val="sq-AL"/>
        </w:rPr>
        <w:tab/>
        <w:t>vërtetimin e siguruar nga ZVRPP-ja për statusin juridik të pronësisë për të gjitha parcelat e tokës, objekt kërkese për qiramarrje, në rastin kur këto sipërfaqe përfshihen brenda zonave kadastrale ku është kryer regjistrimi fillestar i pasurive të paluajtshme, ose vërtetimin nga DAMT-ja e qarkut, në rastin kur këto sipërfaqe përfshihen në zona kadastrale ku nuk është kryer regjistrimi fillestar i pasurive të paluajtshme.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5. Kërkesa shqyrtohet nga BQTB-ja, i cili i paraqet ministrit propozimin për miratimin ose jo të saj brenda 3 ditëve.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6. Kryetari i BQTB-së merr masat për organizimin e procedurës, si më poshtë vijon: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a) Dërgon shpalljen e procedurës së konkurrimit pranë Qendrës së Botimeve Zyrtare, brenda ditës së miratimit nga ministri;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b) Në njoftimin për zhvillimin e procedurës së konkurrimit për dhënien e tokës me qira përcaktohen qëllimi i dhënies me qira të tokës, sipërfaqja, objekt qiradhënieje, vendndodhja e saj, si dhe vendi, data dhe ora e zhvillimit të kësaj procedure;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c) Afati i paraqitjes së ofertave zgjat 5 (pesë) ditë nga data e publikimit të njoftimit për procedurën konkurruese.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ç)  Subjektet e interesuara për marrjen me qira të tokës bujqësore, objekt i procedurës së shpallur, i paraqesin ofertat për qiramarrje pranë autoritetit qiradhënës, brenda afateve të përcaktuara në njoftimin për zhvillimin e procedurës së konkurrimit.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7. Ofertat, me qëllim kualifikimin e tyre për vlerësim, duhet të përmbajnë dokumentacionin e mëposhtëm: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a) Të dhëna për identitetin e të interesuarit;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b) Një përshkrim të hollësishëm teknik të projektit për veprimtarinë bujqësore që do të zhvillohet, të shoqëruar me përcaktimin e kulturave bujqësore ose të specieve të bimëve që do të mbillen, teknologjive që do të aplikohen në kultivimin e bimëve dhe përpunimin e produkteve, investimeve në infrastrukturë (kullim, ujitje, sistemim etj.), të shprehura në tregues fizikë dhe monetarë, të dhëna për burimet e financimit të shprehura në vlerë që garantojnë investimet, ndikimin e veprimtarisë në shtimin e numrit të të punësuarve;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c) Planbiznesin e hollësishëm të aktivitetit që do të ushtrohet;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ç) Studimin për ndikimin në mjedis të projektit;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d) Afatin e qiramarrjes së sipërfaqes së kërkuar, në varësi edhe të kulturave bujqësore ose specieve të bimëve që do të mbillen, por jo më shumë se 30 vjet;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dh) Kohën e fillimit dhe mbarimit të mbjelljes së tokës me kultura bujqësore, në rastin e qiramarrjes së saj për pemëtore, vreshta dhe ullishte;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e) Nivelin e çmimit (lekë/ha në vit) që ofrohet për marrjen me qira të tokës bujqësore;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ë) Vërtetimin se nuk ka detyrime financiare ose ligjore të pashlyera ndaj shtetit.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8. Ofertat paraqiten në një zarf të mbyllur, i cili duhet të përmbajë një kopje origjinale dhe një fotokopje të dokumentacionit të ofertës, si dhe ku përcaktohen qartë identiteti dhe adresa e personit, fizik apo juridik, të interesuar. Në rast se paraqiten grup individësh, kërkesa mund të paraqitet nga një përfaqësues i pajisur me prokurë.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9. Në procesin e hapjes së ofertave marrin pjesë të gjithë anëtarët e BQTB-së dhe subjektet e interesuara për qiramarrje ose përfaqësuesit e tyre, të pajisur me prokurë dhe dokument identifikimi.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10. Kur ofertat nuk plotësojnë kushtet për kualifikim, atëherë ato skualifikohen nga konkurrimi. Ofertat e kualifikuara si të rregullta nga përmbajtja e dokumentacionit të paraqitur vlerësohen në vijim pa praninë e pjesëmarrësve, sipas kritereve të vlerësimit.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11. BQTB-ja harton procesverbalin e zhvillimit të procedurës konkurruese, ku përshkruan ofertuesit, dokumentacionin e paraqitur prej tyre, si dhe ofertuesit e kualifikuar e ata të skualifikuar.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12. BQTB-ja, brenda dy ditëve nga data e hapjes së procedurës konkurruese, shqyrton ofertat e kualifikuara si të rregullta, vlerëson me pikë ofertën, sipas kritereve të vlerësimit, dhe harton vendimin për renditjen e ofertuesve.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13. Fitues i procedurës konkurruese shpallet me vendim të BQTB-së subjekti me më shumë pikë të grumbulluara.</w:t>
      </w:r>
    </w:p>
    <w:p w:rsidR="00D07ABA" w:rsidRPr="007365C1" w:rsidRDefault="00D07ABA" w:rsidP="00D07ABA">
      <w:pPr>
        <w:pStyle w:val="Paragrafi"/>
        <w:rPr>
          <w:i/>
          <w:lang w:val="sq-AL"/>
        </w:rPr>
      </w:pPr>
      <w:r w:rsidRPr="007365C1">
        <w:rPr>
          <w:i/>
          <w:lang w:val="sq-AL"/>
        </w:rPr>
        <w:t>14. Ankimi mund të kryhet sipas procedurave të përcaktuara në kreun IV, të këtij vendimi.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VII. DISPOZITAT E FUNDIT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1. Pikat 1, 2 dhe 3 të vendimit nr. 830, datë 28.12.1998 të Këshillit të Ministrave “Për kriteret e p</w:t>
      </w:r>
      <w:r w:rsidRPr="007365C1">
        <w:rPr>
          <w:rFonts w:ascii="Times New Roman" w:hAnsi="Times New Roman" w:cs="Times New Roman"/>
          <w:lang w:val="sq-AL"/>
        </w:rPr>
        <w:t>ë</w:t>
      </w:r>
      <w:r w:rsidRPr="007365C1">
        <w:rPr>
          <w:lang w:val="sq-AL"/>
        </w:rPr>
        <w:t>rllogaritjes së vlerës vjetore të qirasë së tokave bujqësore, pyjore, me bimësi pyjore, livadheve dhe kullotave, pasuri shtetërore”, vendimi nr. 831, datë 28.12.1998 i Këshillit të Ministrave “Për mënyrën e dhënies me qira të tokës bujqësore, pasuri shtetërore”, i ndryshuar, dhe udhëzimi nr. 3, datë 28.12.1998 i Këshillit të Ministrave “Për procedurën e zhvillimit të ankandit të dhënies me qira të tokës bujqësore, pasuri shtetërore”, shfuqizohen.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2. Ngarkohet Ministria e Bujqësisë, Ushqimit dhe Mbrojtjes së Konsumatorit për zbatimin e këtij vendimi.</w:t>
      </w:r>
    </w:p>
    <w:p w:rsidR="002429AB" w:rsidRPr="007365C1" w:rsidRDefault="002429AB" w:rsidP="002429AB">
      <w:pPr>
        <w:pStyle w:val="Paragrafi"/>
        <w:rPr>
          <w:lang w:val="sq-AL"/>
        </w:rPr>
      </w:pPr>
      <w:r w:rsidRPr="007365C1">
        <w:rPr>
          <w:lang w:val="sq-AL"/>
        </w:rPr>
        <w:t>Ky vendim hynë në fuqi pas botimit në Fletoren Zyrtare.</w:t>
      </w:r>
    </w:p>
    <w:p w:rsidR="002429AB" w:rsidRPr="007365C1" w:rsidRDefault="002429AB" w:rsidP="002429AB">
      <w:pPr>
        <w:pStyle w:val="Paragrafi"/>
        <w:jc w:val="right"/>
        <w:rPr>
          <w:lang w:val="sq-AL"/>
        </w:rPr>
      </w:pPr>
      <w:r w:rsidRPr="007365C1">
        <w:rPr>
          <w:lang w:val="sq-AL"/>
        </w:rPr>
        <w:t>KRYEMINISTRI</w:t>
      </w:r>
    </w:p>
    <w:p w:rsidR="002429AB" w:rsidRPr="007365C1" w:rsidRDefault="002429AB" w:rsidP="002429AB">
      <w:pPr>
        <w:pStyle w:val="Paragrafi"/>
        <w:jc w:val="right"/>
        <w:rPr>
          <w:b/>
          <w:lang w:val="sq-AL"/>
        </w:rPr>
      </w:pPr>
      <w:r w:rsidRPr="007365C1">
        <w:rPr>
          <w:b/>
          <w:lang w:val="sq-AL"/>
        </w:rPr>
        <w:t>Sali Berisha</w:t>
      </w:r>
    </w:p>
    <w:sectPr w:rsidR="002429AB" w:rsidRPr="007365C1" w:rsidSect="005E15D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682" w:rsidRDefault="005D0682" w:rsidP="002D0EED">
      <w:r>
        <w:separator/>
      </w:r>
    </w:p>
  </w:endnote>
  <w:endnote w:type="continuationSeparator" w:id="0">
    <w:p w:rsidR="005D0682" w:rsidRDefault="005D0682" w:rsidP="002D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EED" w:rsidRDefault="002D0EE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56D5">
      <w:rPr>
        <w:noProof/>
      </w:rPr>
      <w:t>2</w:t>
    </w:r>
    <w:r>
      <w:rPr>
        <w:noProof/>
      </w:rPr>
      <w:fldChar w:fldCharType="end"/>
    </w:r>
  </w:p>
  <w:p w:rsidR="002D0EED" w:rsidRDefault="002D0E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682" w:rsidRDefault="005D0682" w:rsidP="002D0EED">
      <w:r>
        <w:separator/>
      </w:r>
    </w:p>
  </w:footnote>
  <w:footnote w:type="continuationSeparator" w:id="0">
    <w:p w:rsidR="005D0682" w:rsidRDefault="005D0682" w:rsidP="002D0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EED" w:rsidRDefault="002D0EED">
    <w:pPr>
      <w:pStyle w:val="Header"/>
      <w:jc w:val="right"/>
    </w:pPr>
  </w:p>
  <w:p w:rsidR="002D0EED" w:rsidRDefault="002D0E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06057"/>
    <w:multiLevelType w:val="hybridMultilevel"/>
    <w:tmpl w:val="96944988"/>
    <w:lvl w:ilvl="0" w:tplc="D52A5F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29AB"/>
    <w:rsid w:val="002429AB"/>
    <w:rsid w:val="002D0EED"/>
    <w:rsid w:val="00441644"/>
    <w:rsid w:val="005D0682"/>
    <w:rsid w:val="005E15D3"/>
    <w:rsid w:val="005E6549"/>
    <w:rsid w:val="006F4D78"/>
    <w:rsid w:val="007365C1"/>
    <w:rsid w:val="00884591"/>
    <w:rsid w:val="009D6618"/>
    <w:rsid w:val="00B756D5"/>
    <w:rsid w:val="00BE546A"/>
    <w:rsid w:val="00C26DD5"/>
    <w:rsid w:val="00D07ABA"/>
    <w:rsid w:val="00F707F2"/>
    <w:rsid w:val="00F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C45454-8D90-4F75-9379-8DF89179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9A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29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429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2429A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429A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2429A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429A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429A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2429A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2429A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2429A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2D0EE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D0EED"/>
    <w:rPr>
      <w:rFonts w:ascii="Times New Roman" w:eastAsia="MS Mincho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0EE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D0EED"/>
    <w:rPr>
      <w:rFonts w:ascii="Times New Roman" w:eastAsia="MS Mincho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3686</Words>
  <Characters>21016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Endrit Ali</cp:lastModifiedBy>
  <cp:revision>2</cp:revision>
  <dcterms:created xsi:type="dcterms:W3CDTF">2019-03-28T09:48:00Z</dcterms:created>
  <dcterms:modified xsi:type="dcterms:W3CDTF">2019-03-28T09:48:00Z</dcterms:modified>
</cp:coreProperties>
</file>