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D74" w:rsidRPr="00542912" w:rsidRDefault="00BF3D74" w:rsidP="00BF3D74">
      <w:pPr>
        <w:pStyle w:val="Akti"/>
        <w:rPr>
          <w:lang w:val="sq-AL"/>
        </w:rPr>
      </w:pPr>
      <w:bookmarkStart w:id="0" w:name="_GoBack"/>
      <w:bookmarkEnd w:id="0"/>
      <w:r w:rsidRPr="00542912">
        <w:rPr>
          <w:lang w:val="sq-AL"/>
        </w:rPr>
        <w:t>VENDIM</w:t>
      </w:r>
    </w:p>
    <w:p w:rsidR="00BF3D74" w:rsidRPr="00542912" w:rsidRDefault="00BF3D74" w:rsidP="00BF3D74">
      <w:pPr>
        <w:pStyle w:val="NumriData"/>
        <w:rPr>
          <w:lang w:val="sq-AL"/>
        </w:rPr>
      </w:pPr>
      <w:r w:rsidRPr="00542912">
        <w:rPr>
          <w:lang w:val="sq-AL"/>
        </w:rPr>
        <w:t>Nr. 467, datë 22.5.2013</w:t>
      </w:r>
    </w:p>
    <w:p w:rsidR="00BF3D74" w:rsidRPr="00542912" w:rsidRDefault="00BF3D74" w:rsidP="00BF3D74">
      <w:pPr>
        <w:pStyle w:val="Paragrafi"/>
        <w:rPr>
          <w:lang w:val="sq-AL"/>
        </w:rPr>
      </w:pPr>
    </w:p>
    <w:p w:rsidR="00BF3D74" w:rsidRPr="00542912" w:rsidRDefault="00BF3D74" w:rsidP="00BF3D74">
      <w:pPr>
        <w:pStyle w:val="Titulli"/>
        <w:rPr>
          <w:lang w:val="sq-AL"/>
        </w:rPr>
      </w:pPr>
      <w:r w:rsidRPr="00542912">
        <w:rPr>
          <w:lang w:val="sq-AL"/>
        </w:rPr>
        <w:t>PËR KALIMIN NË PRONËSI, PA SHPËRBLIM, TE KOMUNITETI MYSLIMAN, PËR MYFTININË ELBASAN, TË SIPËRFAQES 5902 M</w:t>
      </w:r>
      <w:r w:rsidRPr="00542912">
        <w:rPr>
          <w:vertAlign w:val="superscript"/>
          <w:lang w:val="sq-AL"/>
        </w:rPr>
        <w:t>2</w:t>
      </w:r>
      <w:r w:rsidRPr="00542912">
        <w:rPr>
          <w:lang w:val="sq-AL"/>
        </w:rPr>
        <w:t>, NGA TRUALLI I PRONËS NR. 278, ME EMËRTIM “REPARTI USHTARAK NR. 5012/31”, ME VENDNDODHJE NË ZARANIKË, ELBASAN, NË PËRGJEGJËSI ADMINISTRIMI TË MINISTRISË SË MBROJTJES DHE PËR NJË NDRYSHIM NË VENDIMIN NR. 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BF3D74" w:rsidRPr="00542912" w:rsidRDefault="00BF3D74" w:rsidP="00BF3D74">
      <w:pPr>
        <w:pStyle w:val="Paragrafi"/>
        <w:rPr>
          <w:lang w:val="sq-AL"/>
        </w:rPr>
      </w:pPr>
    </w:p>
    <w:p w:rsidR="00BF3D74" w:rsidRPr="00542912" w:rsidRDefault="00BF3D74" w:rsidP="00BF3D74">
      <w:pPr>
        <w:pStyle w:val="Paragrafi"/>
        <w:rPr>
          <w:lang w:val="sq-AL"/>
        </w:rPr>
      </w:pPr>
      <w:r w:rsidRPr="00542912">
        <w:rPr>
          <w:lang w:val="sq-AL"/>
        </w:rPr>
        <w:t>Në mbështetje të nenit 100 të Kushtetutës dhe të neneve 3 e 4, shkronja “a” të ligjit nr. 7980, datë 27.7.1995 “Për shitblerjen e trojeve”, të ndryshuar, me propozimin e Ministrit të Mbrojtjes, Këshilli i Ministrave</w:t>
      </w:r>
    </w:p>
    <w:p w:rsidR="00BF3D74" w:rsidRPr="00542912" w:rsidRDefault="00BF3D74" w:rsidP="00BF3D74">
      <w:pPr>
        <w:pStyle w:val="Paragrafi"/>
        <w:rPr>
          <w:lang w:val="sq-AL"/>
        </w:rPr>
      </w:pPr>
    </w:p>
    <w:p w:rsidR="00BF3D74" w:rsidRPr="00542912" w:rsidRDefault="00BF3D74" w:rsidP="00BF3D74">
      <w:pPr>
        <w:pStyle w:val="VENDOSI"/>
        <w:rPr>
          <w:lang w:val="sq-AL"/>
        </w:rPr>
      </w:pPr>
      <w:r w:rsidRPr="00542912">
        <w:rPr>
          <w:lang w:val="sq-AL"/>
        </w:rPr>
        <w:t>VENDOSI:</w:t>
      </w:r>
    </w:p>
    <w:p w:rsidR="00BF3D74" w:rsidRPr="00542912" w:rsidRDefault="00BF3D74" w:rsidP="00BF3D74">
      <w:pPr>
        <w:pStyle w:val="Paragrafi"/>
        <w:rPr>
          <w:lang w:val="sq-AL"/>
        </w:rPr>
      </w:pPr>
    </w:p>
    <w:p w:rsidR="00BF3D74" w:rsidRPr="00542912" w:rsidRDefault="00BF3D74" w:rsidP="00BF3D7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542912">
        <w:rPr>
          <w:lang w:val="sq-AL"/>
        </w:rPr>
        <w:t>Kalimin në pronësi, pa shpërblim, te Komuniteti Mysliman, për Myftininë</w:t>
      </w:r>
      <w:r>
        <w:rPr>
          <w:lang w:val="sq-AL"/>
        </w:rPr>
        <w:t xml:space="preserve"> El</w:t>
      </w:r>
      <w:r w:rsidRPr="00542912">
        <w:rPr>
          <w:lang w:val="sq-AL"/>
        </w:rPr>
        <w:t xml:space="preserve">basan, të sipërfaqes </w:t>
      </w:r>
      <w:r>
        <w:rPr>
          <w:lang w:val="sq-AL"/>
        </w:rPr>
        <w:t xml:space="preserve">së lirë prej </w:t>
      </w:r>
      <w:r w:rsidRPr="00542912">
        <w:rPr>
          <w:lang w:val="sq-AL"/>
        </w:rPr>
        <w:t>5902 m</w:t>
      </w:r>
      <w:r w:rsidRPr="00542912">
        <w:rPr>
          <w:vertAlign w:val="superscript"/>
          <w:lang w:val="sq-AL"/>
        </w:rPr>
        <w:t>2</w:t>
      </w:r>
      <w:r>
        <w:rPr>
          <w:lang w:val="sq-AL"/>
        </w:rPr>
        <w:t>, pjesë e</w:t>
      </w:r>
      <w:r w:rsidRPr="00542912">
        <w:rPr>
          <w:lang w:val="sq-AL"/>
        </w:rPr>
        <w:t xml:space="preserve"> pronës nr. 278, me emërtim “Reparti ushtarak nr. 5012/31”, me vendndodhje në Zaranikë, Elbasan, në përgjegjësi administrimi të Ministrisë së Mbrojtjes, për t’u përdorur për nevoja të Myftinisë Elbasan, sipas planvendosjes që i bashkëlidhet këtij vendimi dhe është pjesë përbërëse e tij.</w:t>
      </w:r>
    </w:p>
    <w:p w:rsidR="00BF3D74" w:rsidRPr="00542912" w:rsidRDefault="00BF3D74" w:rsidP="00BF3D74">
      <w:pPr>
        <w:pStyle w:val="Paragrafi"/>
        <w:rPr>
          <w:lang w:val="sq-AL"/>
        </w:rPr>
      </w:pPr>
      <w:r w:rsidRPr="00542912">
        <w:rPr>
          <w:lang w:val="sq-AL"/>
        </w:rPr>
        <w:t>2. Sipërfaqja 5902 (pesë mijë e nëntëqind e dy) m</w:t>
      </w:r>
      <w:r w:rsidRPr="00542912">
        <w:rPr>
          <w:vertAlign w:val="superscript"/>
          <w:lang w:val="sq-AL"/>
        </w:rPr>
        <w:t>2</w:t>
      </w:r>
      <w:r w:rsidRPr="00542912">
        <w:rPr>
          <w:lang w:val="sq-AL"/>
        </w:rPr>
        <w:t>, pjesë e pronës nr. 278, me emërtim “Reparti ushtarak nr. 5012/31”, me vendndodhje në Zaranikë, Elbasan, të hiqet nga lista e inventarit të pronave të paluajtshme shtetërore, që i bashkëlidhet vendimit nr. 515, datë 18.7.2003 të Këshillit të Ministrave, të ndryshuar.</w:t>
      </w:r>
    </w:p>
    <w:p w:rsidR="00BF3D74" w:rsidRPr="00542912" w:rsidRDefault="00BF3D74" w:rsidP="00BF3D74">
      <w:pPr>
        <w:pStyle w:val="Paragrafi"/>
        <w:rPr>
          <w:lang w:val="sq-AL"/>
        </w:rPr>
      </w:pPr>
      <w:r w:rsidRPr="00542912">
        <w:rPr>
          <w:lang w:val="sq-AL"/>
        </w:rPr>
        <w:t>3. Komunitetit Mysliman dhe Myftinisë Elbasan u ndalohet tjetërsimi i pronësisë së sipërfaqes 5902 (pesë mijë e nëntëqind e dy) m</w:t>
      </w:r>
      <w:r w:rsidRPr="00542912">
        <w:rPr>
          <w:vertAlign w:val="superscript"/>
          <w:lang w:val="sq-AL"/>
        </w:rPr>
        <w:t>2</w:t>
      </w:r>
      <w:r w:rsidRPr="00542912">
        <w:rPr>
          <w:lang w:val="sq-AL"/>
        </w:rPr>
        <w:t>, pjesë e pronës nr. 278, me emërtim “Reparti ushtarak nr. 5012/31”, me vendndodhje në Zaranikë, Elbasan, të përcaktuar në pikën 1 të këtij vendimi.</w:t>
      </w:r>
    </w:p>
    <w:p w:rsidR="00BF3D74" w:rsidRPr="00542912" w:rsidRDefault="00BF3D74" w:rsidP="00BF3D74">
      <w:pPr>
        <w:pStyle w:val="Paragrafi"/>
        <w:rPr>
          <w:lang w:val="sq-AL"/>
        </w:rPr>
      </w:pPr>
      <w:r w:rsidRPr="00542912">
        <w:rPr>
          <w:lang w:val="sq-AL"/>
        </w:rPr>
        <w:t>4. Ngarkohen Ministri i Mbrojtjes, Myftinia Elbasan, Agjencia e Inventarizimit dhe Transferimit të Pronave të Paluajtshme dhe Kryeregjistruesi i Pasurive të Paluajtshme të Republikës së Shqipërisë për zbatimin e këtij vendimi.</w:t>
      </w:r>
    </w:p>
    <w:p w:rsidR="00BF3D74" w:rsidRPr="00542912" w:rsidRDefault="00BF3D74" w:rsidP="00BF3D74">
      <w:pPr>
        <w:pStyle w:val="Paragrafi"/>
        <w:rPr>
          <w:lang w:val="sq-AL"/>
        </w:rPr>
      </w:pPr>
      <w:r w:rsidRPr="00542912">
        <w:rPr>
          <w:lang w:val="sq-AL"/>
        </w:rPr>
        <w:t>Ky vendim hyn në fuqi pas botimit në Fletoren Zyrtare.</w:t>
      </w:r>
    </w:p>
    <w:p w:rsidR="00BF3D74" w:rsidRPr="00542912" w:rsidRDefault="00BF3D74" w:rsidP="00BF3D74">
      <w:pPr>
        <w:pStyle w:val="Paragrafi"/>
        <w:rPr>
          <w:lang w:val="sq-AL"/>
        </w:rPr>
      </w:pPr>
    </w:p>
    <w:p w:rsidR="00BF3D74" w:rsidRPr="00542912" w:rsidRDefault="00BF3D74" w:rsidP="00BF3D74">
      <w:pPr>
        <w:pStyle w:val="Autoriteti"/>
        <w:rPr>
          <w:lang w:val="sq-AL"/>
        </w:rPr>
      </w:pPr>
      <w:r w:rsidRPr="00542912">
        <w:rPr>
          <w:lang w:val="sq-AL"/>
        </w:rPr>
        <w:t>KRYEMINISTRI</w:t>
      </w:r>
    </w:p>
    <w:p w:rsidR="00BF3D74" w:rsidRPr="00542912" w:rsidRDefault="00BF3D74" w:rsidP="00BF3D74">
      <w:pPr>
        <w:pStyle w:val="AutoritetiEmer"/>
        <w:rPr>
          <w:lang w:val="sq-AL"/>
        </w:rPr>
      </w:pPr>
      <w:r w:rsidRPr="00542912">
        <w:rPr>
          <w:lang w:val="sq-AL"/>
        </w:rPr>
        <w:t>Sali Berisha</w:t>
      </w:r>
    </w:p>
    <w:sectPr w:rsidR="00BF3D74" w:rsidRPr="00542912" w:rsidSect="00EA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D74"/>
    <w:rsid w:val="009258C1"/>
    <w:rsid w:val="00BF3D74"/>
    <w:rsid w:val="00EA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5C741B-8F78-4C79-937F-8D8AA8AC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C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3D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F3D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F3D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F3D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3D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F3D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F3D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3D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F3D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F3D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3D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F3D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F3D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