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DB8" w:rsidRPr="00CA7EA3" w:rsidRDefault="00AD7DB8" w:rsidP="00AD7DB8">
      <w:pPr>
        <w:pStyle w:val="Akti"/>
        <w:keepNext w:val="0"/>
        <w:rPr>
          <w:lang w:val="sq-AL"/>
        </w:rPr>
      </w:pPr>
      <w:bookmarkStart w:id="0" w:name="_GoBack"/>
      <w:bookmarkEnd w:id="0"/>
      <w:r w:rsidRPr="00CA7EA3">
        <w:rPr>
          <w:lang w:val="sq-AL"/>
        </w:rPr>
        <w:t>Vendim</w:t>
      </w:r>
    </w:p>
    <w:p w:rsidR="00AD7DB8" w:rsidRPr="00CA7EA3" w:rsidRDefault="00AD7DB8" w:rsidP="00AD7DB8">
      <w:pPr>
        <w:pStyle w:val="NumriData"/>
        <w:keepNext w:val="0"/>
        <w:rPr>
          <w:lang w:val="sq-AL"/>
        </w:rPr>
      </w:pPr>
      <w:r w:rsidRPr="00CA7EA3">
        <w:rPr>
          <w:lang w:val="sq-AL"/>
        </w:rPr>
        <w:t>Nr. 468, datë 30.5.2013</w:t>
      </w:r>
    </w:p>
    <w:p w:rsidR="00AD7DB8" w:rsidRPr="00CA7EA3" w:rsidRDefault="00AD7DB8" w:rsidP="00AD7DB8">
      <w:pPr>
        <w:pStyle w:val="Paragrafi"/>
        <w:rPr>
          <w:lang w:val="sq-AL"/>
        </w:rPr>
      </w:pPr>
    </w:p>
    <w:p w:rsidR="00AD7DB8" w:rsidRPr="00CA7EA3" w:rsidRDefault="00AD7DB8" w:rsidP="00AD7DB8">
      <w:pPr>
        <w:pStyle w:val="Titulli"/>
        <w:keepNext w:val="0"/>
        <w:rPr>
          <w:lang w:val="sq-AL"/>
        </w:rPr>
      </w:pPr>
      <w:r w:rsidRPr="00CA7EA3">
        <w:rPr>
          <w:lang w:val="sq-AL"/>
        </w:rPr>
        <w:t xml:space="preserve">Për miratimin e planit kombëtar për zhvillimin e </w:t>
      </w:r>
      <w:r w:rsidRPr="00E410E2">
        <w:rPr>
          <w:i/>
          <w:lang w:val="sq-AL"/>
        </w:rPr>
        <w:t>broadband</w:t>
      </w:r>
      <w:r w:rsidRPr="00CA7EA3">
        <w:rPr>
          <w:lang w:val="sq-AL"/>
        </w:rPr>
        <w:t>-it</w:t>
      </w:r>
    </w:p>
    <w:p w:rsidR="00AD7DB8" w:rsidRPr="00CA7EA3" w:rsidRDefault="00AD7DB8" w:rsidP="00AD7DB8">
      <w:pPr>
        <w:pStyle w:val="Paragrafi"/>
        <w:rPr>
          <w:lang w:val="sq-AL"/>
        </w:rPr>
      </w:pPr>
    </w:p>
    <w:p w:rsidR="00AD7DB8" w:rsidRPr="00CA7EA3" w:rsidRDefault="00AD7DB8" w:rsidP="00AD7DB8">
      <w:pPr>
        <w:pStyle w:val="Paragrafi"/>
        <w:rPr>
          <w:lang w:val="sq-AL"/>
        </w:rPr>
      </w:pPr>
      <w:r w:rsidRPr="00CA7EA3">
        <w:rPr>
          <w:lang w:val="sq-AL"/>
        </w:rPr>
        <w:t>Në mbështetje të nenit 100 të Kushtetutës dhe të pikës 1 të nenit 5 të ligjit nr. 9918, datë 19.5.2008 “Për komunikimet elektronike në Republikën e Shqipërisë</w:t>
      </w:r>
      <w:r>
        <w:rPr>
          <w:lang w:val="sq-AL"/>
        </w:rPr>
        <w:t>”</w:t>
      </w:r>
      <w:r w:rsidRPr="00CA7EA3">
        <w:rPr>
          <w:lang w:val="sq-AL"/>
        </w:rPr>
        <w:t>, të ndryshuar, me propozimin e Ministrit për Inovacionin dhe Teknologjinë e Informacionit e të Komunikimit, Kë</w:t>
      </w:r>
      <w:r>
        <w:rPr>
          <w:lang w:val="sq-AL"/>
        </w:rPr>
        <w:t xml:space="preserve">shilli i </w:t>
      </w:r>
      <w:r w:rsidRPr="00CA7EA3">
        <w:rPr>
          <w:lang w:val="sq-AL"/>
        </w:rPr>
        <w:t xml:space="preserve"> Ministrave</w:t>
      </w:r>
    </w:p>
    <w:p w:rsidR="00AD7DB8" w:rsidRPr="00CA7EA3" w:rsidRDefault="00AD7DB8" w:rsidP="00AD7DB8">
      <w:pPr>
        <w:pStyle w:val="Paragrafi"/>
        <w:rPr>
          <w:lang w:val="sq-AL"/>
        </w:rPr>
      </w:pPr>
    </w:p>
    <w:p w:rsidR="00AD7DB8" w:rsidRPr="00CA7EA3" w:rsidRDefault="00AD7DB8" w:rsidP="00AD7DB8">
      <w:pPr>
        <w:pStyle w:val="VENDOSI"/>
        <w:keepNext w:val="0"/>
        <w:rPr>
          <w:lang w:val="sq-AL"/>
        </w:rPr>
      </w:pPr>
      <w:r w:rsidRPr="00CA7EA3">
        <w:rPr>
          <w:lang w:val="sq-AL"/>
        </w:rPr>
        <w:t>Vendosi:</w:t>
      </w:r>
    </w:p>
    <w:p w:rsidR="00AD7DB8" w:rsidRPr="00CA7EA3" w:rsidRDefault="00AD7DB8" w:rsidP="00AD7DB8">
      <w:pPr>
        <w:pStyle w:val="Paragrafi"/>
        <w:rPr>
          <w:lang w:val="sq-AL"/>
        </w:rPr>
      </w:pPr>
    </w:p>
    <w:p w:rsidR="00AD7DB8" w:rsidRPr="00CA7EA3" w:rsidRDefault="00AD7DB8" w:rsidP="00AD7DB8">
      <w:pPr>
        <w:pStyle w:val="Paragrafi"/>
        <w:rPr>
          <w:lang w:val="sq-AL"/>
        </w:rPr>
      </w:pPr>
      <w:r w:rsidRPr="00CA7EA3">
        <w:rPr>
          <w:lang w:val="sq-AL"/>
        </w:rPr>
        <w:t xml:space="preserve">1. Miratimin e Planit Kombëtar për Zhvillimin e </w:t>
      </w:r>
      <w:r w:rsidRPr="00E410E2">
        <w:rPr>
          <w:i/>
          <w:lang w:val="sq-AL"/>
        </w:rPr>
        <w:t>Broadband</w:t>
      </w:r>
      <w:r>
        <w:rPr>
          <w:lang w:val="sq-AL"/>
        </w:rPr>
        <w:t>-it</w:t>
      </w:r>
      <w:r w:rsidRPr="00CA7EA3">
        <w:rPr>
          <w:lang w:val="sq-AL"/>
        </w:rPr>
        <w:t>, sipas tekstit bashkëlidhur këtij vendimi.</w:t>
      </w:r>
    </w:p>
    <w:p w:rsidR="00AD7DB8" w:rsidRPr="00CA7EA3" w:rsidRDefault="00AD7DB8" w:rsidP="00AD7DB8">
      <w:pPr>
        <w:pStyle w:val="Paragrafi"/>
        <w:rPr>
          <w:lang w:val="sq-AL"/>
        </w:rPr>
      </w:pPr>
      <w:r w:rsidRPr="00CA7EA3">
        <w:rPr>
          <w:lang w:val="sq-AL"/>
        </w:rPr>
        <w:t>2. Ngarkohet Ministri për Inovacionin dhe Teknologjinë e Informacionit e të Komunikimit të bashkëpunojë me Autoritetin e Komunikimeve Elektronike dhe Postare, si dhe me institucionet e tjera për ndjekjen dhe zbatimin e këtij dokumenti.</w:t>
      </w:r>
    </w:p>
    <w:p w:rsidR="00AD7DB8" w:rsidRDefault="00AD7DB8" w:rsidP="00AD7DB8">
      <w:pPr>
        <w:pStyle w:val="Paragrafi"/>
        <w:rPr>
          <w:lang w:val="sq-AL"/>
        </w:rPr>
      </w:pPr>
      <w:r w:rsidRPr="00CA7EA3">
        <w:rPr>
          <w:lang w:val="sq-AL"/>
        </w:rPr>
        <w:t>Ky vendim hyn në fuqi pas botimit në Fletoren Zyrtare.</w:t>
      </w:r>
    </w:p>
    <w:p w:rsidR="00AD7DB8" w:rsidRPr="008409A5" w:rsidRDefault="00AD7DB8" w:rsidP="00AD7DB8">
      <w:pPr>
        <w:pStyle w:val="Paragrafi"/>
        <w:rPr>
          <w:sz w:val="8"/>
          <w:lang w:val="sq-AL"/>
        </w:rPr>
      </w:pPr>
    </w:p>
    <w:p w:rsidR="00AD7DB8" w:rsidRPr="00CA7EA3" w:rsidRDefault="00AD7DB8" w:rsidP="00AD7DB8">
      <w:pPr>
        <w:pStyle w:val="Autoriteti"/>
        <w:keepNext w:val="0"/>
        <w:rPr>
          <w:lang w:val="sq-AL"/>
        </w:rPr>
      </w:pPr>
      <w:r w:rsidRPr="00CA7EA3">
        <w:rPr>
          <w:lang w:val="sq-AL"/>
        </w:rPr>
        <w:t>Kryeministri</w:t>
      </w:r>
    </w:p>
    <w:p w:rsidR="00AD7DB8" w:rsidRPr="00CA7EA3" w:rsidRDefault="00AD7DB8" w:rsidP="00AD7DB8">
      <w:pPr>
        <w:pStyle w:val="AutoritetiEmer"/>
        <w:rPr>
          <w:lang w:val="sq-AL"/>
        </w:rPr>
      </w:pPr>
      <w:r w:rsidRPr="00CA7EA3">
        <w:rPr>
          <w:lang w:val="sq-AL"/>
        </w:rPr>
        <w:t>Sali Berisha</w:t>
      </w:r>
    </w:p>
    <w:sectPr w:rsidR="00AD7DB8" w:rsidRPr="00CA7EA3" w:rsidSect="005D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7DB8"/>
    <w:rsid w:val="005D310E"/>
    <w:rsid w:val="00AD7DB8"/>
    <w:rsid w:val="00C5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37AEDB-4182-4E39-B70B-E771DD79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D7D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AD7D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AD7D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AD7D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D7D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D7D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D7D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D7D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uiPriority w:val="99"/>
    <w:rsid w:val="00AD7D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D7D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AD7D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D7D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D7D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