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20A" w:rsidRPr="00480F32" w:rsidRDefault="00B4620A" w:rsidP="00B4620A">
      <w:pPr>
        <w:pStyle w:val="Akti"/>
        <w:rPr>
          <w:lang w:val="sq-AL"/>
        </w:rPr>
      </w:pPr>
      <w:bookmarkStart w:id="0" w:name="_GoBack"/>
      <w:bookmarkEnd w:id="0"/>
      <w:r w:rsidRPr="00480F32">
        <w:rPr>
          <w:lang w:val="sq-AL"/>
        </w:rPr>
        <w:t>VENDIM</w:t>
      </w:r>
    </w:p>
    <w:p w:rsidR="00B4620A" w:rsidRPr="00480F32" w:rsidRDefault="00B4620A" w:rsidP="00B4620A">
      <w:pPr>
        <w:pStyle w:val="NumriData"/>
        <w:rPr>
          <w:lang w:val="sq-AL"/>
        </w:rPr>
      </w:pPr>
      <w:r w:rsidRPr="00480F32">
        <w:rPr>
          <w:lang w:val="sq-AL"/>
        </w:rPr>
        <w:t>Nr. 504, datë 30.5.2013</w:t>
      </w:r>
    </w:p>
    <w:p w:rsidR="00B4620A" w:rsidRPr="00480F32" w:rsidRDefault="00B4620A" w:rsidP="00B4620A">
      <w:pPr>
        <w:pStyle w:val="Paragrafi"/>
        <w:rPr>
          <w:lang w:val="sq-AL"/>
        </w:rPr>
      </w:pPr>
    </w:p>
    <w:p w:rsidR="00B4620A" w:rsidRPr="00480F32" w:rsidRDefault="00B4620A" w:rsidP="00B4620A">
      <w:pPr>
        <w:pStyle w:val="Titulli"/>
        <w:rPr>
          <w:lang w:val="sq-AL"/>
        </w:rPr>
      </w:pPr>
      <w:r w:rsidRPr="00480F32">
        <w:rPr>
          <w:lang w:val="sq-AL"/>
        </w:rPr>
        <w:t>PËR NDRYSHIMIN E PËRGJEGJËSISË SË ADMINISTRIMIT të PRONËS “</w:t>
      </w:r>
      <w:r>
        <w:rPr>
          <w:lang w:val="sq-AL"/>
        </w:rPr>
        <w:t xml:space="preserve">KAPANONI </w:t>
      </w:r>
      <w:r w:rsidRPr="00480F32">
        <w:rPr>
          <w:lang w:val="sq-AL"/>
        </w:rPr>
        <w:t>22”, ME SIPËRFAQE 290.7 M</w:t>
      </w:r>
      <w:r w:rsidRPr="00480F32">
        <w:rPr>
          <w:vertAlign w:val="superscript"/>
          <w:lang w:val="sq-AL"/>
        </w:rPr>
        <w:t>2</w:t>
      </w:r>
      <w:r w:rsidRPr="00480F32">
        <w:rPr>
          <w:lang w:val="sq-AL"/>
        </w:rPr>
        <w:t xml:space="preserve"> ME VENDNDODHJE në KOMUNËN FARK</w:t>
      </w:r>
      <w:r w:rsidRPr="00480F32">
        <w:rPr>
          <w:rFonts w:ascii="Times New Roman" w:hAnsi="Times New Roman" w:cs="Times New Roman"/>
          <w:lang w:val="sq-AL"/>
        </w:rPr>
        <w:t>Ë</w:t>
      </w:r>
      <w:r w:rsidRPr="00480F32">
        <w:rPr>
          <w:lang w:val="sq-AL"/>
        </w:rPr>
        <w:t>, NGA DREJTORIA E PËRGJITHSHME E REZERVAVE MATERIALE të SHTETIT te MINISTRIA E BRENDSHME, për DREJTORINË E PËRGJITHSHME të POLICISË SË SHTETIT DHE për NJË NDRYSHIM në VENDIMIN NR. 413, DATË 11.7.2007 të KËSHILLIT TË MINISTRAVE “PËR MIRATIMIN E LISTËS SË INVENTARIT të PRONAVE të PALUAJTSHME SHTETËRORE, të CILAT I KALOJNË në PËRGJEGJËSI ADMINISTRIMI MINISTRISË SË BRENDSHME (DREJTORISË SË PËRGJITHSHME të REZERVAVE të SHTETIT)”</w:t>
      </w:r>
    </w:p>
    <w:p w:rsidR="00B4620A" w:rsidRPr="00480F32" w:rsidRDefault="00B4620A" w:rsidP="00B4620A">
      <w:pPr>
        <w:pStyle w:val="Paragrafi"/>
        <w:rPr>
          <w:lang w:val="sq-AL"/>
        </w:rPr>
      </w:pP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 xml:space="preserve">Në mbështetje të nenit 100 të Kushtetutës dhe të nenit 15 të ligjit nr. 8743, datë 22.2.2001 “Për pronat e paluajtshme të shtetit”, të ndryshuar, me propozimin e Ministrit të Brendshëm, Këshilli i Ministrave </w:t>
      </w:r>
    </w:p>
    <w:p w:rsidR="00B4620A" w:rsidRPr="00480F32" w:rsidRDefault="00B4620A" w:rsidP="00B4620A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B4620A" w:rsidRPr="00480F32" w:rsidRDefault="00B4620A" w:rsidP="00B4620A">
      <w:pPr>
        <w:pStyle w:val="Paragrafi"/>
        <w:rPr>
          <w:lang w:val="sq-AL"/>
        </w:rPr>
      </w:pP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>1. Ndryshimin e përgjegjësisë së administrimit të pronës “Kapanoni 22”, me sipërfaqe 290.7 (dyqind e nëntëdhjetë pikë shtatë) m</w:t>
      </w:r>
      <w:r w:rsidRPr="00480F32">
        <w:rPr>
          <w:vertAlign w:val="superscript"/>
          <w:lang w:val="sq-AL"/>
        </w:rPr>
        <w:t>2</w:t>
      </w:r>
      <w:r w:rsidRPr="00480F32">
        <w:rPr>
          <w:lang w:val="sq-AL"/>
        </w:rPr>
        <w:t>, nga Drejtoria e Përgjithshme e R</w:t>
      </w:r>
      <w:r>
        <w:rPr>
          <w:lang w:val="sq-AL"/>
        </w:rPr>
        <w:t>ezervave Materiale të Shtetit te</w:t>
      </w:r>
      <w:r w:rsidRPr="00480F32">
        <w:rPr>
          <w:lang w:val="sq-AL"/>
        </w:rPr>
        <w:t xml:space="preserve"> Ministria e Brendshme, për Drejtorinë e Përgjithshme të Policisë së Shtetit, për sistemimin e Stacionit të Policisë, Farkë, sipas planimetrisë dhe formularit bashkëlidhur këtij vendimi (pjesa e ngjyrosur).</w:t>
      </w: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>2. Prona e përcaktuar në pikën 1 të këtij vendimi, të hiqet nga lista e inventarit, e miratuar me vendimin nr. 413, datë 11.7.2007 të Këshillit të Ministrave, dhe t’i shtohet listës së inventarit të pronave që i bashkëlidhet vendimit nr. 250, datë 24.4.2003 të Këshillit të Ministrave “Për miratimin e listës së inventarit të pronave të paluajtshme shtetërore, të cilat i kalojnë në përgjegjësi administrimi Ministrisë së Rendit Publik”, të ndryshuar.</w:t>
      </w: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>3. Drejtorisë së Përgjithshme të Policisë së Shtetit i ndalohet ta ndryshojë destinacionin e pronës së përcaktuar në këtë vendim, ta tjetërsojë ose t’ua japë në përdorim të tretëve.</w:t>
      </w: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>4. Ngarkohen Ministri i Brendshëm dhe Kryeregjistruesi i Pasurive të Paluajtshme të Republikës së Shqipërisë për zbatimin e këtij vendimi.</w:t>
      </w:r>
    </w:p>
    <w:p w:rsidR="00B4620A" w:rsidRPr="00480F32" w:rsidRDefault="00B4620A" w:rsidP="00B4620A">
      <w:pPr>
        <w:pStyle w:val="Paragrafi"/>
        <w:rPr>
          <w:lang w:val="sq-AL"/>
        </w:rPr>
      </w:pPr>
      <w:r w:rsidRPr="00480F32">
        <w:rPr>
          <w:lang w:val="sq-AL"/>
        </w:rPr>
        <w:t>Ky vendim hyn në fuqi menjëherë.</w:t>
      </w:r>
    </w:p>
    <w:p w:rsidR="00B4620A" w:rsidRPr="00480F32" w:rsidRDefault="00B4620A" w:rsidP="00B4620A">
      <w:pPr>
        <w:pStyle w:val="Akti"/>
        <w:rPr>
          <w:lang w:val="sq-AL"/>
        </w:rPr>
      </w:pPr>
    </w:p>
    <w:p w:rsidR="00B4620A" w:rsidRPr="00480F32" w:rsidRDefault="00B4620A" w:rsidP="00B4620A">
      <w:pPr>
        <w:pStyle w:val="Autoriteti"/>
        <w:rPr>
          <w:lang w:val="sq-AL"/>
        </w:rPr>
      </w:pPr>
      <w:r w:rsidRPr="00480F32">
        <w:rPr>
          <w:lang w:val="sq-AL"/>
        </w:rPr>
        <w:t>KRYEMINISTRI</w:t>
      </w:r>
    </w:p>
    <w:p w:rsidR="00B4620A" w:rsidRPr="00480F32" w:rsidRDefault="00B4620A" w:rsidP="00B4620A">
      <w:pPr>
        <w:pStyle w:val="AutoritetiEmer"/>
        <w:rPr>
          <w:lang w:val="sq-AL"/>
        </w:rPr>
      </w:pPr>
      <w:r w:rsidRPr="00480F32">
        <w:rPr>
          <w:lang w:val="sq-AL"/>
        </w:rPr>
        <w:t>Sali Berisha</w:t>
      </w:r>
    </w:p>
    <w:sectPr w:rsidR="00B4620A" w:rsidRPr="00480F32" w:rsidSect="00CB6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620A"/>
    <w:rsid w:val="0056425F"/>
    <w:rsid w:val="00B4620A"/>
    <w:rsid w:val="00CB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60F12A-AFD4-40B8-880A-0B42596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B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62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4620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4620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462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4620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4620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4620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4620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4620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462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620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462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4620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