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803" w:rsidRPr="00480F32" w:rsidRDefault="00B27803" w:rsidP="00B27803">
      <w:pPr>
        <w:pStyle w:val="Akti"/>
        <w:rPr>
          <w:lang w:val="sq-AL"/>
        </w:rPr>
      </w:pPr>
      <w:bookmarkStart w:id="0" w:name="_GoBack"/>
      <w:bookmarkEnd w:id="0"/>
      <w:r w:rsidRPr="00480F32">
        <w:rPr>
          <w:lang w:val="sq-AL"/>
        </w:rPr>
        <w:t>VENDIM</w:t>
      </w:r>
    </w:p>
    <w:p w:rsidR="00B27803" w:rsidRPr="00480F32" w:rsidRDefault="00B27803" w:rsidP="00B27803">
      <w:pPr>
        <w:pStyle w:val="NumriData"/>
        <w:rPr>
          <w:lang w:val="sq-AL"/>
        </w:rPr>
      </w:pPr>
      <w:r w:rsidRPr="00480F32">
        <w:rPr>
          <w:lang w:val="sq-AL"/>
        </w:rPr>
        <w:t>Nr. 491, datë 13.6.2013</w:t>
      </w:r>
    </w:p>
    <w:p w:rsidR="00B27803" w:rsidRPr="00F0187D" w:rsidRDefault="00B27803" w:rsidP="00B27803">
      <w:pPr>
        <w:pStyle w:val="Akti"/>
        <w:rPr>
          <w:sz w:val="12"/>
        </w:rPr>
      </w:pPr>
    </w:p>
    <w:p w:rsidR="00B27803" w:rsidRPr="00480F32" w:rsidRDefault="00B27803" w:rsidP="00B27803">
      <w:pPr>
        <w:pStyle w:val="Titulli"/>
        <w:rPr>
          <w:lang w:val="sq-AL"/>
        </w:rPr>
      </w:pPr>
      <w:r w:rsidRPr="00480F32">
        <w:rPr>
          <w:lang w:val="sq-AL"/>
        </w:rPr>
        <w:t>PËR NJË NDRYSHIM NË VENDIMIN NR. 310, DATË 21.4.2011 “PËR PËRCAKTIMIN E KOSTOS MESATARE, LEKË PËR METËR KATROR, PËR OBJEKTET SHTETËRORE TË TRANSFORMUARA NË FOND BANESASH, KALUAR NË PËRGJEGJËSI ADMINISTRIMI TË ENTIT KOMBËTAR TË BANESAVE, ME QËLLIM PRIVATIZIMI PËR BANORËT POSEDUES, SIPAS VENDIMEVE TË KËSHILLIT TË MINISTRAVE TË PERIUDHËS 2009-2011”</w:t>
      </w:r>
    </w:p>
    <w:p w:rsidR="00B27803" w:rsidRPr="00480F32" w:rsidRDefault="00B27803" w:rsidP="00B27803">
      <w:pPr>
        <w:pStyle w:val="Paragrafi"/>
        <w:rPr>
          <w:lang w:val="sq-AL"/>
        </w:rPr>
      </w:pPr>
    </w:p>
    <w:p w:rsidR="00B27803" w:rsidRPr="00480F32" w:rsidRDefault="00B27803" w:rsidP="00B27803">
      <w:pPr>
        <w:pStyle w:val="Paragrafi"/>
        <w:rPr>
          <w:lang w:val="sq-AL"/>
        </w:rPr>
      </w:pPr>
      <w:r w:rsidRPr="00480F32">
        <w:rPr>
          <w:lang w:val="sq-AL"/>
        </w:rPr>
        <w:t>Në mbështetje të nenit 100 të Kushtetutës, të nenit 128 të ligjit nr. 8485, datë 12.5.1999 “Kodi i Procedurave Administrative” dhe të nenit 34/1 të ligjit nr. 9232, datë 13.5.2004 “Për programet sociale të strehimit në zonat urbane”, të ndryshuar, me propozimin e Ministrit të Punëve Publike dhe Transportit, Këshilli i Ministrave</w:t>
      </w:r>
    </w:p>
    <w:p w:rsidR="00B27803" w:rsidRPr="00480F32" w:rsidRDefault="00B27803" w:rsidP="00B27803">
      <w:pPr>
        <w:pStyle w:val="Paragrafi"/>
        <w:rPr>
          <w:lang w:val="sq-AL"/>
        </w:rPr>
      </w:pPr>
    </w:p>
    <w:p w:rsidR="00B27803" w:rsidRPr="00480F32" w:rsidRDefault="00B27803" w:rsidP="00B27803">
      <w:pPr>
        <w:pStyle w:val="VENDOSI"/>
        <w:rPr>
          <w:lang w:val="sq-AL"/>
        </w:rPr>
      </w:pPr>
      <w:r w:rsidRPr="00480F32">
        <w:rPr>
          <w:lang w:val="sq-AL"/>
        </w:rPr>
        <w:t>VENDOSI:</w:t>
      </w:r>
    </w:p>
    <w:p w:rsidR="00B27803" w:rsidRPr="00480F32" w:rsidRDefault="00B27803" w:rsidP="00B27803">
      <w:pPr>
        <w:pStyle w:val="Paragrafi"/>
        <w:rPr>
          <w:lang w:val="sq-AL"/>
        </w:rPr>
      </w:pPr>
    </w:p>
    <w:p w:rsidR="00B27803" w:rsidRPr="00480F32" w:rsidRDefault="00B27803" w:rsidP="00B27803">
      <w:pPr>
        <w:pStyle w:val="Paragrafi"/>
        <w:rPr>
          <w:lang w:val="sq-AL"/>
        </w:rPr>
      </w:pPr>
      <w:r w:rsidRPr="00480F32">
        <w:rPr>
          <w:lang w:val="sq-AL"/>
        </w:rPr>
        <w:t>Në titull dhe kudo në përmbajtje të vendimit nr. 310, datë 21.4.2011 të Këshillit të Ministrave, togfjalëshi “…periudhës 2009-2011…” zëvendësohet me “…periudhës 2009-2013…”.</w:t>
      </w:r>
    </w:p>
    <w:p w:rsidR="00B27803" w:rsidRPr="00480F32" w:rsidRDefault="00B27803" w:rsidP="00B27803">
      <w:pPr>
        <w:pStyle w:val="Paragrafi"/>
        <w:rPr>
          <w:lang w:val="sq-AL"/>
        </w:rPr>
      </w:pPr>
      <w:r w:rsidRPr="00480F32">
        <w:rPr>
          <w:lang w:val="sq-AL"/>
        </w:rPr>
        <w:t>Ky vendim hyn në fuqi menjëherë dhe botohet në Fletore Zyrtare.</w:t>
      </w:r>
    </w:p>
    <w:p w:rsidR="00B27803" w:rsidRPr="00480F32" w:rsidRDefault="00B27803" w:rsidP="00B27803">
      <w:pPr>
        <w:pStyle w:val="Paragrafi"/>
        <w:rPr>
          <w:lang w:val="sq-AL"/>
        </w:rPr>
      </w:pPr>
    </w:p>
    <w:p w:rsidR="00B27803" w:rsidRPr="00480F32" w:rsidRDefault="00B27803" w:rsidP="00B27803">
      <w:pPr>
        <w:pStyle w:val="Autoriteti"/>
        <w:rPr>
          <w:szCs w:val="28"/>
          <w:lang w:val="sq-AL"/>
        </w:rPr>
      </w:pPr>
      <w:r w:rsidRPr="00480F32">
        <w:rPr>
          <w:lang w:val="sq-AL"/>
        </w:rPr>
        <w:t>KRYEMINISTR</w:t>
      </w:r>
      <w:r w:rsidRPr="00480F32">
        <w:rPr>
          <w:szCs w:val="28"/>
          <w:lang w:val="sq-AL"/>
        </w:rPr>
        <w:t>I</w:t>
      </w:r>
    </w:p>
    <w:p w:rsidR="00B27803" w:rsidRPr="00480F32" w:rsidRDefault="00B27803" w:rsidP="00B27803">
      <w:pPr>
        <w:pStyle w:val="AutoritetiEmer"/>
        <w:rPr>
          <w:szCs w:val="28"/>
          <w:lang w:val="sq-AL"/>
        </w:rPr>
      </w:pPr>
      <w:r w:rsidRPr="00480F32">
        <w:rPr>
          <w:lang w:val="sq-AL"/>
        </w:rPr>
        <w:t>Sali Berisha</w:t>
      </w:r>
    </w:p>
    <w:sectPr w:rsidR="00B27803" w:rsidRPr="00480F32" w:rsidSect="00CB6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7803"/>
    <w:rsid w:val="002A6686"/>
    <w:rsid w:val="00B27803"/>
    <w:rsid w:val="00CB6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FC22DE9-076C-4F22-889A-EF25E1E1E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6B1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780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2780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2780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B2780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27803"/>
    <w:rPr>
      <w:rFonts w:ascii="CG Times" w:eastAsia="MS Mincho" w:hAnsi="CG Times" w:cs="CG Times"/>
      <w:b/>
      <w:bCs/>
      <w:sz w:val="22"/>
      <w:szCs w:val="22"/>
      <w:lang w:val="en-GB" w:eastAsia="en-US" w:bidi="ar-SA"/>
    </w:rPr>
  </w:style>
  <w:style w:type="paragraph" w:customStyle="1" w:styleId="Paragrafi">
    <w:name w:val="Paragrafi"/>
    <w:link w:val="ParagrafiChar"/>
    <w:rsid w:val="00B2780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27803"/>
    <w:rPr>
      <w:rFonts w:ascii="CG Times" w:eastAsia="MS Mincho" w:hAnsi="CG Times" w:cs="CG Times"/>
      <w:sz w:val="22"/>
      <w:szCs w:val="22"/>
      <w:lang w:val="en-US" w:eastAsia="en-US" w:bidi="ar-SA"/>
    </w:rPr>
  </w:style>
  <w:style w:type="paragraph" w:customStyle="1" w:styleId="Titulli">
    <w:name w:val="Titulli"/>
    <w:next w:val="Normal"/>
    <w:link w:val="TitulliChar"/>
    <w:rsid w:val="00B2780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2780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2780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2780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B2780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2780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2019-03-18T13:46:00Z</dcterms:created>
  <dcterms:modified xsi:type="dcterms:W3CDTF">2019-03-18T13:46:00Z</dcterms:modified>
</cp:coreProperties>
</file>