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AA4" w:rsidRDefault="0005036F">
      <w:pPr>
        <w:pStyle w:val="Akti"/>
        <w:rPr>
          <w:szCs w:val="21"/>
        </w:rPr>
      </w:pPr>
      <w:r>
        <w:rPr>
          <w:szCs w:val="21"/>
        </w:rPr>
        <w:t>VENDIM</w:t>
      </w:r>
    </w:p>
    <w:p w:rsidR="00840AA4" w:rsidRDefault="0005036F">
      <w:pPr>
        <w:pStyle w:val="NumriData"/>
        <w:rPr>
          <w:szCs w:val="21"/>
        </w:rPr>
      </w:pPr>
      <w:r>
        <w:rPr>
          <w:szCs w:val="21"/>
        </w:rPr>
        <w:t>Nr. 547, datë 13.6.2013</w:t>
      </w:r>
    </w:p>
    <w:p w:rsidR="00840AA4" w:rsidRDefault="00840AA4">
      <w:pPr>
        <w:pStyle w:val="Paragrafi"/>
        <w:rPr>
          <w:sz w:val="21"/>
          <w:szCs w:val="21"/>
          <w:lang w:val="sq-AL"/>
        </w:rPr>
      </w:pPr>
    </w:p>
    <w:p w:rsidR="00840AA4" w:rsidRDefault="0005036F">
      <w:pPr>
        <w:pStyle w:val="Titulli"/>
      </w:pPr>
      <w:r>
        <w:t xml:space="preserve">PËR NJË SHTESË NË VENDIMIN NR. 1, DATË 10.1.2007 TË KËSHILLIT TË MINISTRAVE “PËR MIRATIMIN E RREGULLAVE PËR PROKURIMIN PUBLIK”, </w:t>
      </w:r>
    </w:p>
    <w:p w:rsidR="00840AA4" w:rsidRDefault="0005036F">
      <w:pPr>
        <w:pStyle w:val="Titulli"/>
      </w:pPr>
      <w:r>
        <w:t>TË NDRYSHUAR</w:t>
      </w:r>
    </w:p>
    <w:p w:rsidR="00840AA4" w:rsidRDefault="00840AA4">
      <w:pPr>
        <w:pStyle w:val="Paragrafi"/>
        <w:rPr>
          <w:sz w:val="21"/>
          <w:szCs w:val="21"/>
          <w:lang w:val="sq-AL"/>
        </w:rPr>
      </w:pPr>
    </w:p>
    <w:p w:rsidR="00840AA4" w:rsidRDefault="0005036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mb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shtetje t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nenit 100 t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Kushtetut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s dhe të ligjit nr. 9643, datë 20.11.2006 “Për prokurimin publik”, të ndryshuar, me propozimin e Ministrit për Inovacionin dhe Teknologjinë e Informacionit e të Komunikimit, K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shilli i Ministrave </w:t>
      </w:r>
    </w:p>
    <w:p w:rsidR="00840AA4" w:rsidRDefault="00840AA4">
      <w:pPr>
        <w:pStyle w:val="Paragrafi"/>
        <w:rPr>
          <w:sz w:val="18"/>
          <w:szCs w:val="21"/>
          <w:lang w:val="sq-AL"/>
        </w:rPr>
      </w:pPr>
    </w:p>
    <w:p w:rsidR="00840AA4" w:rsidRDefault="0005036F">
      <w:pPr>
        <w:pStyle w:val="VENDOSI"/>
      </w:pPr>
      <w:r>
        <w:t>VENDOSI:</w:t>
      </w:r>
    </w:p>
    <w:p w:rsidR="00840AA4" w:rsidRDefault="00840AA4">
      <w:pPr>
        <w:pStyle w:val="Paragrafi"/>
        <w:rPr>
          <w:sz w:val="16"/>
          <w:szCs w:val="21"/>
          <w:lang w:val="sq-AL"/>
        </w:rPr>
      </w:pPr>
    </w:p>
    <w:p w:rsidR="00840AA4" w:rsidRDefault="0005036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“Rregullat për prokurimin publik”, që i bashk</w:t>
      </w:r>
      <w:r>
        <w:rPr>
          <w:sz w:val="21"/>
          <w:szCs w:val="21"/>
          <w:lang w:val="sq-AL"/>
        </w:rPr>
        <w:t>ëlidhet vendimit nr. 1, dat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10.1.2007 t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K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shillit t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Ministrave, t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ndryshuar, n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kreun XI, pas shkronj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s “c” shtohet shkronja “ç” me këtë p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rmbajtje: </w:t>
      </w:r>
    </w:p>
    <w:p w:rsidR="00840AA4" w:rsidRDefault="0005036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“ç) “Në përputhje me rregullat e prokurimit publik, të përcaktuara në ligj dhe në këtë vendim, ministr</w:t>
      </w:r>
      <w:r>
        <w:rPr>
          <w:sz w:val="21"/>
          <w:szCs w:val="21"/>
          <w:lang w:val="sq-AL"/>
        </w:rPr>
        <w:t>it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e linj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s mund t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nxjerrin rregullore apo udh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zime p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r hartimin e termave t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referenc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s dhe të specifikimeve teknike p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r projekte n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fushat specifike që ata mbulojnë, ndër të tjera, në sh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rbimet p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r teknologjin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e informacionit e të komunikimit, në ekon</w:t>
      </w:r>
      <w:r>
        <w:rPr>
          <w:sz w:val="21"/>
          <w:szCs w:val="21"/>
          <w:lang w:val="sq-AL"/>
        </w:rPr>
        <w:t>omi, në arsim, në sh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rbimet sociale e në shëndetësi.”.</w:t>
      </w:r>
    </w:p>
    <w:p w:rsidR="00D55070" w:rsidRDefault="00D55070">
      <w:pPr>
        <w:pStyle w:val="Paragrafi"/>
        <w:rPr>
          <w:sz w:val="21"/>
          <w:szCs w:val="21"/>
          <w:lang w:val="sq-AL"/>
        </w:rPr>
      </w:pPr>
      <w:bookmarkStart w:id="0" w:name="_GoBack"/>
      <w:bookmarkEnd w:id="0"/>
    </w:p>
    <w:p w:rsidR="00840AA4" w:rsidRDefault="0005036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fuqi pas botimit n</w:t>
      </w:r>
      <w:r>
        <w:rPr>
          <w:rFonts w:ascii="Times New Roman" w:hAnsi="Times New Roman" w:cs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Fletoren Zyrtare.</w:t>
      </w:r>
    </w:p>
    <w:p w:rsidR="00D55070" w:rsidRDefault="00D55070">
      <w:pPr>
        <w:pStyle w:val="Paragrafi"/>
        <w:rPr>
          <w:sz w:val="21"/>
          <w:szCs w:val="21"/>
          <w:lang w:val="sq-AL"/>
        </w:rPr>
      </w:pPr>
    </w:p>
    <w:p w:rsidR="00D55070" w:rsidRDefault="00D55070">
      <w:pPr>
        <w:pStyle w:val="Paragrafi"/>
        <w:rPr>
          <w:sz w:val="21"/>
          <w:szCs w:val="21"/>
          <w:lang w:val="sq-AL"/>
        </w:rPr>
      </w:pPr>
    </w:p>
    <w:p w:rsidR="00840AA4" w:rsidRDefault="00840AA4">
      <w:pPr>
        <w:pStyle w:val="Paragrafi"/>
        <w:ind w:firstLine="0"/>
        <w:rPr>
          <w:sz w:val="8"/>
          <w:szCs w:val="21"/>
          <w:lang w:val="sq-AL"/>
        </w:rPr>
      </w:pPr>
    </w:p>
    <w:p w:rsidR="00840AA4" w:rsidRDefault="0005036F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840AA4" w:rsidRDefault="0005036F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840AA4" w:rsidRDefault="00840AA4">
      <w:pPr>
        <w:pStyle w:val="Paragrafi"/>
        <w:ind w:firstLine="0"/>
        <w:rPr>
          <w:sz w:val="18"/>
          <w:szCs w:val="21"/>
          <w:lang w:val="sq-AL"/>
        </w:rPr>
      </w:pPr>
    </w:p>
    <w:sectPr w:rsidR="00840AA4">
      <w:pgSz w:w="12240" w:h="158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36F" w:rsidRDefault="0005036F">
      <w:r>
        <w:separator/>
      </w:r>
    </w:p>
  </w:endnote>
  <w:endnote w:type="continuationSeparator" w:id="0">
    <w:p w:rsidR="0005036F" w:rsidRDefault="0005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36F" w:rsidRDefault="0005036F">
      <w:r>
        <w:separator/>
      </w:r>
    </w:p>
  </w:footnote>
  <w:footnote w:type="continuationSeparator" w:id="0">
    <w:p w:rsidR="0005036F" w:rsidRDefault="000503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AA4"/>
    <w:rsid w:val="0005036F"/>
    <w:rsid w:val="00840AA4"/>
    <w:rsid w:val="00D5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A4CEC"/>
  <w15:docId w15:val="{D8157A93-87DB-43E2-AD4F-A34912F36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FooterChar1">
    <w:name w:val="Footer Char1"/>
    <w:link w:val="Footer"/>
    <w:uiPriority w:val="99"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lang w:val="sq-AL" w:eastAsia="sq-A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lang w:val="sq-AL" w:eastAsia="sq-A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lang w:val="sq-AL" w:eastAsia="sq-A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lang w:val="sq-AL" w:eastAsia="sq-A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lang w:val="sq-AL" w:eastAsia="sq-A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lang w:val="sq-AL" w:eastAsia="sq-A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lang w:val="sq-AL" w:eastAsia="sq-A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lang w:val="sq-AL" w:eastAsia="sq-A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lang w:val="sq-AL" w:eastAsia="sq-AL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lang w:val="sq-AL" w:eastAsia="sq-A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lang w:val="sq-AL" w:eastAsia="sq-A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lang w:val="sq-AL" w:eastAsia="sq-A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lang w:val="sq-AL" w:eastAsia="sq-AL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lang w:val="sq-AL" w:eastAsia="sq-A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customStyle="1" w:styleId="Akti">
    <w:name w:val="Akti"/>
    <w:link w:val="AktiChar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957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Xhuljan Mihali</cp:lastModifiedBy>
  <cp:revision>4</cp:revision>
  <dcterms:created xsi:type="dcterms:W3CDTF">2019-03-18T13:49:00Z</dcterms:created>
  <dcterms:modified xsi:type="dcterms:W3CDTF">2025-11-04T09:36:00Z</dcterms:modified>
</cp:coreProperties>
</file>