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336" w:rsidRPr="00316281" w:rsidRDefault="00732336" w:rsidP="00732336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316281">
        <w:rPr>
          <w:sz w:val="21"/>
          <w:szCs w:val="21"/>
          <w:lang w:val="sq-AL"/>
        </w:rPr>
        <w:t>VENDIM</w:t>
      </w:r>
    </w:p>
    <w:p w:rsidR="00732336" w:rsidRPr="00316281" w:rsidRDefault="00732336" w:rsidP="00732336">
      <w:pPr>
        <w:pStyle w:val="NumriData"/>
        <w:keepNext w:val="0"/>
        <w:rPr>
          <w:sz w:val="21"/>
          <w:szCs w:val="21"/>
          <w:lang w:val="sq-AL"/>
        </w:rPr>
      </w:pPr>
      <w:r w:rsidRPr="00316281">
        <w:rPr>
          <w:sz w:val="21"/>
          <w:szCs w:val="21"/>
          <w:lang w:val="sq-AL"/>
        </w:rPr>
        <w:t>Nr. 556, datë 27.6.2013</w:t>
      </w:r>
    </w:p>
    <w:p w:rsidR="00732336" w:rsidRPr="00316281" w:rsidRDefault="00732336" w:rsidP="00732336">
      <w:pPr>
        <w:pStyle w:val="Paragrafi"/>
        <w:rPr>
          <w:sz w:val="21"/>
          <w:szCs w:val="21"/>
          <w:lang w:val="sq-AL"/>
        </w:rPr>
      </w:pPr>
    </w:p>
    <w:p w:rsidR="00732336" w:rsidRPr="00316281" w:rsidRDefault="00732336" w:rsidP="00732336">
      <w:pPr>
        <w:pStyle w:val="Titulli"/>
        <w:keepNext w:val="0"/>
        <w:rPr>
          <w:sz w:val="21"/>
          <w:szCs w:val="21"/>
          <w:lang w:val="sq-AL"/>
        </w:rPr>
      </w:pPr>
      <w:r w:rsidRPr="00316281">
        <w:rPr>
          <w:sz w:val="21"/>
          <w:szCs w:val="21"/>
          <w:lang w:val="sq-AL"/>
        </w:rPr>
        <w:t>PËR PËRCAKTIMIN E AUTORITETIT KONTRAKTUES PËR DHËNIEN ME KO</w:t>
      </w:r>
      <w:r>
        <w:rPr>
          <w:sz w:val="21"/>
          <w:szCs w:val="21"/>
          <w:lang w:val="sq-AL"/>
        </w:rPr>
        <w:t>NCESION TË NDËRTIMIT DHE SHFRYTËZIMIT TË PORTIT TË JAHTE</w:t>
      </w:r>
      <w:r w:rsidRPr="00316281">
        <w:rPr>
          <w:sz w:val="21"/>
          <w:szCs w:val="21"/>
          <w:lang w:val="sq-AL"/>
        </w:rPr>
        <w:t>VE NË PORTO-PALERMO, HIMARë,  DHE MIRATIMIN E BONUSIT, NË PROCEDuRËN PËRZGJEDHËSE KONKURRUESE, QË I JEPET SUBJEKTIT “STUDIO  A.M.Z.”</w:t>
      </w:r>
    </w:p>
    <w:p w:rsidR="00732336" w:rsidRPr="00316281" w:rsidRDefault="00732336" w:rsidP="00732336">
      <w:pPr>
        <w:pStyle w:val="Paragrafi"/>
        <w:rPr>
          <w:sz w:val="21"/>
          <w:szCs w:val="21"/>
          <w:lang w:val="sq-AL"/>
        </w:rPr>
      </w:pPr>
    </w:p>
    <w:p w:rsidR="00732336" w:rsidRPr="00316281" w:rsidRDefault="00732336" w:rsidP="00732336">
      <w:pPr>
        <w:pStyle w:val="Paragrafi"/>
        <w:rPr>
          <w:sz w:val="21"/>
          <w:szCs w:val="21"/>
          <w:lang w:val="sq-AL"/>
        </w:rPr>
      </w:pPr>
      <w:r w:rsidRPr="00316281">
        <w:rPr>
          <w:sz w:val="21"/>
          <w:szCs w:val="21"/>
          <w:lang w:val="sq-AL"/>
        </w:rPr>
        <w:t>Në mbështetje të nenit 100 të Kushtetutës dhe të neneve 5 pikat 1</w:t>
      </w:r>
      <w:r>
        <w:rPr>
          <w:sz w:val="21"/>
          <w:szCs w:val="21"/>
          <w:lang w:val="sq-AL"/>
        </w:rPr>
        <w:t>,</w:t>
      </w:r>
      <w:r w:rsidRPr="00316281">
        <w:rPr>
          <w:sz w:val="21"/>
          <w:szCs w:val="21"/>
          <w:lang w:val="sq-AL"/>
        </w:rPr>
        <w:t xml:space="preserve"> e 3</w:t>
      </w:r>
      <w:r>
        <w:rPr>
          <w:sz w:val="21"/>
          <w:szCs w:val="21"/>
          <w:lang w:val="sq-AL"/>
        </w:rPr>
        <w:t>,</w:t>
      </w:r>
      <w:r w:rsidRPr="00316281">
        <w:rPr>
          <w:sz w:val="21"/>
          <w:szCs w:val="21"/>
          <w:lang w:val="sq-AL"/>
        </w:rPr>
        <w:t xml:space="preserve"> e 23 pika 3 shkronja “b”  të ligjit nr. 9663, datë 18.12.2006 “Për koncesionet”, të ndryshuar, me propozimin e Ministrit të Punëve Publike dhe Transportit dhe të Ministrit të Mbrojtjes, Këshilli i Ministrave</w:t>
      </w:r>
    </w:p>
    <w:p w:rsidR="00732336" w:rsidRPr="00316281" w:rsidRDefault="00732336" w:rsidP="00732336">
      <w:pPr>
        <w:pStyle w:val="Paragrafi"/>
        <w:rPr>
          <w:sz w:val="21"/>
          <w:szCs w:val="21"/>
          <w:lang w:val="sq-AL"/>
        </w:rPr>
      </w:pPr>
    </w:p>
    <w:p w:rsidR="00732336" w:rsidRPr="00316281" w:rsidRDefault="00732336" w:rsidP="00732336">
      <w:pPr>
        <w:pStyle w:val="VENDOSI"/>
        <w:keepNext w:val="0"/>
        <w:rPr>
          <w:sz w:val="21"/>
          <w:szCs w:val="21"/>
          <w:lang w:val="sq-AL"/>
        </w:rPr>
      </w:pPr>
      <w:r w:rsidRPr="00316281">
        <w:rPr>
          <w:sz w:val="21"/>
          <w:szCs w:val="21"/>
          <w:lang w:val="sq-AL"/>
        </w:rPr>
        <w:t>VENDOSI:</w:t>
      </w:r>
    </w:p>
    <w:p w:rsidR="00732336" w:rsidRPr="00316281" w:rsidRDefault="00732336" w:rsidP="00732336">
      <w:pPr>
        <w:pStyle w:val="Paragrafi"/>
        <w:ind w:firstLine="0"/>
        <w:rPr>
          <w:sz w:val="21"/>
          <w:szCs w:val="21"/>
          <w:lang w:val="sq-AL"/>
        </w:rPr>
      </w:pPr>
    </w:p>
    <w:p w:rsidR="00732336" w:rsidRPr="00316281" w:rsidRDefault="00732336" w:rsidP="00732336">
      <w:pPr>
        <w:pStyle w:val="Paragrafi"/>
        <w:rPr>
          <w:sz w:val="21"/>
          <w:szCs w:val="21"/>
          <w:lang w:val="sq-AL"/>
        </w:rPr>
      </w:pPr>
      <w:r w:rsidRPr="00316281">
        <w:rPr>
          <w:sz w:val="21"/>
          <w:szCs w:val="21"/>
          <w:lang w:val="sq-AL"/>
        </w:rPr>
        <w:t>1.  Autoritete kontraktuese për kryerjen e procedurave ligjore për dhënien me koncesion  të ndërtimit të portit të jahteve në Porto-Palermo, Himarë, janë Ministria e Punëve Publike dhe Transportit dhe Ministria e Mbrojtjes.</w:t>
      </w:r>
    </w:p>
    <w:p w:rsidR="00732336" w:rsidRPr="00316281" w:rsidRDefault="00732336" w:rsidP="00732336">
      <w:pPr>
        <w:pStyle w:val="Paragrafi"/>
        <w:rPr>
          <w:sz w:val="21"/>
          <w:szCs w:val="21"/>
          <w:lang w:val="sq-AL"/>
        </w:rPr>
      </w:pPr>
      <w:r w:rsidRPr="00316281">
        <w:rPr>
          <w:sz w:val="21"/>
          <w:szCs w:val="21"/>
          <w:lang w:val="sq-AL"/>
        </w:rPr>
        <w:t>2. Koncesioni do të jetë i formës “BOT” (ndërtim - shfrytëzim dhe transferim në pronësi të shtetit).</w:t>
      </w:r>
    </w:p>
    <w:p w:rsidR="00732336" w:rsidRPr="00316281" w:rsidRDefault="00732336" w:rsidP="00732336">
      <w:pPr>
        <w:pStyle w:val="Paragrafi"/>
        <w:rPr>
          <w:sz w:val="21"/>
          <w:szCs w:val="21"/>
          <w:lang w:val="sq-AL"/>
        </w:rPr>
      </w:pPr>
      <w:r w:rsidRPr="00316281">
        <w:rPr>
          <w:sz w:val="21"/>
          <w:szCs w:val="21"/>
          <w:lang w:val="sq-AL"/>
        </w:rPr>
        <w:t>3.  Miratimin e bonusit prej 8% të pikëve për rezultatin teknik, financiar dhe mjedisor, në procedurën përzgjedhëse konkurruese (propozim i pakërkuar), që i jepet subjektit “Studio A.M.Z.”.</w:t>
      </w:r>
    </w:p>
    <w:p w:rsidR="00732336" w:rsidRPr="00316281" w:rsidRDefault="00732336" w:rsidP="00732336">
      <w:pPr>
        <w:pStyle w:val="Paragrafi"/>
        <w:rPr>
          <w:sz w:val="21"/>
          <w:szCs w:val="21"/>
          <w:lang w:val="sq-AL"/>
        </w:rPr>
      </w:pPr>
      <w:r w:rsidRPr="00316281">
        <w:rPr>
          <w:sz w:val="21"/>
          <w:szCs w:val="21"/>
          <w:lang w:val="sq-AL"/>
        </w:rPr>
        <w:t>4. Ngarkohen Ministria e Punëve Publike dhe Trasportit dhe Ministria e Mbrojtjes për zbatimin e këtij vendimi.</w:t>
      </w:r>
    </w:p>
    <w:p w:rsidR="00732336" w:rsidRPr="00316281" w:rsidRDefault="00732336" w:rsidP="00732336">
      <w:pPr>
        <w:pStyle w:val="Paragrafi"/>
        <w:rPr>
          <w:sz w:val="21"/>
          <w:szCs w:val="21"/>
          <w:lang w:val="sq-AL"/>
        </w:rPr>
      </w:pPr>
      <w:r w:rsidRPr="00316281">
        <w:rPr>
          <w:sz w:val="21"/>
          <w:szCs w:val="21"/>
          <w:lang w:val="sq-AL"/>
        </w:rPr>
        <w:t>Ky vendim hyn në fuqi pas botimit në Fletoren Zyrtare</w:t>
      </w:r>
      <w:r>
        <w:rPr>
          <w:sz w:val="21"/>
          <w:szCs w:val="21"/>
          <w:lang w:val="sq-AL"/>
        </w:rPr>
        <w:t>.</w:t>
      </w:r>
    </w:p>
    <w:p w:rsidR="00732336" w:rsidRPr="00316281" w:rsidRDefault="00732336" w:rsidP="00732336">
      <w:pPr>
        <w:pStyle w:val="Autoriteti"/>
        <w:keepNext w:val="0"/>
        <w:rPr>
          <w:sz w:val="21"/>
          <w:szCs w:val="21"/>
          <w:lang w:val="sq-AL"/>
        </w:rPr>
      </w:pPr>
      <w:r w:rsidRPr="00316281">
        <w:rPr>
          <w:sz w:val="21"/>
          <w:szCs w:val="21"/>
          <w:lang w:val="sq-AL"/>
        </w:rPr>
        <w:t>KRYEMINISTRI</w:t>
      </w:r>
    </w:p>
    <w:p w:rsidR="00732336" w:rsidRPr="00316281" w:rsidRDefault="00732336" w:rsidP="00732336">
      <w:pPr>
        <w:pStyle w:val="AutoritetiEmer"/>
        <w:rPr>
          <w:sz w:val="21"/>
          <w:szCs w:val="21"/>
          <w:lang w:val="sq-AL"/>
        </w:rPr>
      </w:pPr>
      <w:r w:rsidRPr="00316281">
        <w:rPr>
          <w:sz w:val="21"/>
          <w:szCs w:val="21"/>
          <w:lang w:val="sq-AL"/>
        </w:rPr>
        <w:t>Sali Berisha</w:t>
      </w:r>
    </w:p>
    <w:sectPr w:rsidR="00732336" w:rsidRPr="00316281" w:rsidSect="00803E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32336"/>
    <w:rsid w:val="00732336"/>
    <w:rsid w:val="00803E55"/>
    <w:rsid w:val="00E0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5F03E87-D266-4A54-A68C-5AE79ACB0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3E5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73233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732336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732336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73233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732336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732336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732336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732336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732336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73233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32336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73233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732336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2019-03-18T13:50:00Z</dcterms:created>
  <dcterms:modified xsi:type="dcterms:W3CDTF">2019-03-18T13:50:00Z</dcterms:modified>
</cp:coreProperties>
</file>