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F46" w:rsidRPr="001E26FF" w:rsidRDefault="00F34F46" w:rsidP="00F34F4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F34F46" w:rsidRPr="001E26FF" w:rsidRDefault="00F34F46" w:rsidP="00F34F46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579, datë 17.7.2013</w:t>
      </w:r>
    </w:p>
    <w:p w:rsidR="00F34F46" w:rsidRPr="001E26FF" w:rsidRDefault="00F34F46" w:rsidP="00F34F46">
      <w:pPr>
        <w:pStyle w:val="Paragrafi"/>
        <w:ind w:firstLine="0"/>
        <w:rPr>
          <w:sz w:val="21"/>
          <w:szCs w:val="21"/>
          <w:lang w:val="sq-AL"/>
        </w:rPr>
      </w:pPr>
    </w:p>
    <w:p w:rsidR="00F34F46" w:rsidRPr="001E26FF" w:rsidRDefault="00F34F46" w:rsidP="00F34F46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PËR DISA NDRYSHIME NË VENDIMIN NR. 718, DATË 23.6.2009 TË KËSHILLIT TË MINISTRAVE “PËR PAGAT E PUNONJËSVE TË PERSONELIT TË HETIMIT, TË INSPEKTIMIT DHE TË SHËRBIMEVE MBËSHTETËSE NË SHËRBIMIN E KONTROLLIT TË </w:t>
      </w:r>
      <w:r>
        <w:rPr>
          <w:sz w:val="21"/>
          <w:szCs w:val="21"/>
          <w:lang w:val="sq-AL"/>
        </w:rPr>
        <w:t>BRENDSHËM</w:t>
      </w:r>
      <w:r w:rsidRPr="001E26FF">
        <w:rPr>
          <w:sz w:val="21"/>
          <w:szCs w:val="21"/>
          <w:lang w:val="sq-AL"/>
        </w:rPr>
        <w:t xml:space="preserve"> NË MINISTRINË E BRENDSHME”, TË NDRYSHUAR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100 të Kushtetutës, të nenit 51 të ligjit nr. 10 002, datë 6.10.2008 “Për shërbimin e kontrollit të brendshëm në Ministrinë e Brendshme”, të pikës 2 të nenit 4 të ligjit nr. 10 405, datë 24.3.2011 “Për kompetencat për caktimin e pagave dhe të shpërblimeve”, dhe të ligjit nr. 119/2012 “Për buxhetin e vitit 2013”, me propozimin e Ministrit të Brendshëm dhe të Ministrit të Financave, Këshilli i Ministrave</w:t>
      </w:r>
    </w:p>
    <w:p w:rsidR="00F34F46" w:rsidRPr="001E26FF" w:rsidRDefault="00F34F46" w:rsidP="00F34F46">
      <w:pPr>
        <w:pStyle w:val="Paragrafi"/>
        <w:ind w:firstLine="0"/>
        <w:rPr>
          <w:sz w:val="21"/>
          <w:szCs w:val="21"/>
          <w:lang w:val="sq-AL"/>
        </w:rPr>
      </w:pPr>
    </w:p>
    <w:p w:rsidR="00F34F46" w:rsidRPr="001E26FF" w:rsidRDefault="00F34F46" w:rsidP="00F34F46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VENDOSI: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1. Në vendimin nr. 718, datë 23.6.2009 të Këshillit të Ministrave, të ndryshuar, bëhen ndryshimet si më poshtë vijon: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a) Lidhja nr. 1 “Struktura dhe nivelet e pagave për punonjësit e personelit hetues të Shërbimit të Kontrollit të Brendshëm”, e përmendur në pikën 1, zëvendësohet me lidhjen me të njëjtin numër dhe titull, që i bashkëlidhet këtij vendimi dhe është pjesë përbërëse e tij.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b) Lidhja nr. 2 “Struktura dhe nivelet e pagave për punonjësit civilë inspektues dhe mbështetës të Shërbimit të Kontrollit të Brendshëm”, e përmendur në pikën 6, zëvendësohet me lidhjen me të njëjtin numër dhe titull, që i bashkëlidhet këtij vendimi dhe është pjesë përbërëse e tij.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2. Efektet financiare që rrjedhin nga zbatimi i këtij vendimi, të përballohen nga fondi rezervë i Këshillit të Ministrave për politikat e pagave për vitin 2013.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Ky vendim hyn në fuqi pas botimit në Fletoren Zyrtare dhe i shtrin efektet financiare nga data 15 korrik 2013. </w:t>
      </w:r>
    </w:p>
    <w:p w:rsidR="00F34F46" w:rsidRPr="001E26FF" w:rsidRDefault="00F34F46" w:rsidP="00F34F46">
      <w:pPr>
        <w:pStyle w:val="Paragrafi"/>
        <w:rPr>
          <w:sz w:val="21"/>
          <w:szCs w:val="21"/>
          <w:lang w:val="sq-AL"/>
        </w:rPr>
      </w:pPr>
    </w:p>
    <w:p w:rsidR="00F34F46" w:rsidRPr="001E26FF" w:rsidRDefault="00F34F46" w:rsidP="00F34F46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KRYEMINISTRI</w:t>
      </w:r>
    </w:p>
    <w:p w:rsidR="00F34F46" w:rsidRPr="001E26FF" w:rsidRDefault="00F34F46" w:rsidP="00F34F46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Sali Berisha</w:t>
      </w:r>
    </w:p>
    <w:p w:rsidR="00F34F46" w:rsidRPr="007875BE" w:rsidRDefault="00F34F46" w:rsidP="00F34F46">
      <w:pPr>
        <w:rPr>
          <w:rFonts w:ascii="CG Times" w:hAnsi="CG Times"/>
          <w:b/>
          <w:sz w:val="22"/>
          <w:szCs w:val="22"/>
          <w:lang w:val="sq-AL"/>
        </w:rPr>
      </w:pPr>
    </w:p>
    <w:p w:rsidR="00F34F46" w:rsidRPr="007875BE" w:rsidRDefault="00F34F46" w:rsidP="00F34F46">
      <w:pPr>
        <w:jc w:val="right"/>
        <w:rPr>
          <w:rFonts w:ascii="CG Times" w:hAnsi="CG Times"/>
          <w:sz w:val="22"/>
          <w:szCs w:val="22"/>
          <w:lang w:val="sq-AL"/>
        </w:rPr>
      </w:pPr>
      <w:r w:rsidRPr="007875BE">
        <w:rPr>
          <w:rFonts w:ascii="CG Times" w:hAnsi="CG Times"/>
          <w:sz w:val="22"/>
          <w:szCs w:val="22"/>
          <w:lang w:val="sq-AL"/>
        </w:rPr>
        <w:t>Lidhja nr. 1</w:t>
      </w:r>
    </w:p>
    <w:p w:rsidR="00F34F46" w:rsidRPr="001E26FF" w:rsidRDefault="00F34F46" w:rsidP="00F34F46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STRUKTURA DHE NIVELET E PAGAVE PËR PUNONJËSIT E PERSONELIT HETUES</w:t>
      </w:r>
    </w:p>
    <w:p w:rsidR="00F34F46" w:rsidRPr="001E26FF" w:rsidRDefault="00F34F46" w:rsidP="00F34F46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TË SHËRBIMIT TË KONTROLLIT TË BRENDSHËM</w:t>
      </w:r>
    </w:p>
    <w:p w:rsidR="00F34F46" w:rsidRPr="007875BE" w:rsidRDefault="00F34F46" w:rsidP="00F34F46">
      <w:pPr>
        <w:pStyle w:val="Paragrafi"/>
        <w:ind w:firstLine="0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842"/>
        <w:gridCol w:w="4430"/>
        <w:gridCol w:w="1170"/>
        <w:gridCol w:w="1570"/>
      </w:tblGrid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75BE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75BE">
              <w:rPr>
                <w:b/>
                <w:sz w:val="20"/>
                <w:szCs w:val="20"/>
                <w:lang w:val="sq-AL"/>
              </w:rPr>
              <w:t>Grada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75BE">
              <w:rPr>
                <w:b/>
                <w:sz w:val="20"/>
                <w:szCs w:val="20"/>
                <w:lang w:val="sq-AL"/>
              </w:rPr>
              <w:t>Funksionet organike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75BE">
              <w:rPr>
                <w:b/>
                <w:sz w:val="20"/>
                <w:szCs w:val="20"/>
                <w:lang w:val="sq-AL"/>
              </w:rPr>
              <w:t>Paga bazë për gradë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7875BE">
              <w:rPr>
                <w:b/>
                <w:sz w:val="20"/>
                <w:szCs w:val="20"/>
                <w:lang w:val="sq-AL"/>
              </w:rPr>
              <w:t>Shtesa për natyrë të veçantë pune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4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Asistent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Ndihmë</w:t>
            </w:r>
            <w:r>
              <w:rPr>
                <w:sz w:val="20"/>
                <w:szCs w:val="20"/>
                <w:lang w:val="sq-AL"/>
              </w:rPr>
              <w:t>s</w:t>
            </w:r>
            <w:r w:rsidRPr="007875BE">
              <w:rPr>
                <w:sz w:val="20"/>
                <w:szCs w:val="20"/>
                <w:lang w:val="sq-AL"/>
              </w:rPr>
              <w:t>specialist në provë në trupën operacionale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39000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6500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Agjent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Ndihmë</w:t>
            </w:r>
            <w:r>
              <w:rPr>
                <w:sz w:val="20"/>
                <w:szCs w:val="20"/>
                <w:lang w:val="sq-AL"/>
              </w:rPr>
              <w:t>s</w:t>
            </w:r>
            <w:r w:rsidRPr="007875BE">
              <w:rPr>
                <w:sz w:val="20"/>
                <w:szCs w:val="20"/>
                <w:lang w:val="sq-AL"/>
              </w:rPr>
              <w:t>specialist në trupën operacionale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42000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Agjent I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Drejtues grupi/ndihmësspecialist në trupën operacionale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47000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Hetues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Specialist hetimi në nivel vendor. Specialist hetimi në nivel vendor në provë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57500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Hetues I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Specialist hetimi në nivel vendor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70000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Hetues I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Specialist hetimi në nivel qendror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seksioni në nivel qendror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sektori në nivel vendor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78500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10000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Drejtues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seksioni në nivel qendror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sektori në nivel vendor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sektori në nivel qendror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85500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10000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Drejtues I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Shef sektori në nivel qendror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Drejtor drejtorie në nivel vendor</w:t>
            </w:r>
          </w:p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Drejtor drejtorie në nivel qendror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96500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10000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 xml:space="preserve">Zëvendësdrejtor i </w:t>
            </w:r>
            <w:r>
              <w:rPr>
                <w:sz w:val="20"/>
                <w:szCs w:val="20"/>
                <w:lang w:val="sq-AL"/>
              </w:rPr>
              <w:t>p</w:t>
            </w:r>
            <w:r w:rsidRPr="007875BE">
              <w:rPr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 xml:space="preserve">Zëvendësdrejtor i </w:t>
            </w:r>
            <w:r>
              <w:rPr>
                <w:sz w:val="20"/>
                <w:szCs w:val="20"/>
                <w:lang w:val="sq-AL"/>
              </w:rPr>
              <w:t>p</w:t>
            </w:r>
            <w:r w:rsidRPr="007875BE">
              <w:rPr>
                <w:sz w:val="20"/>
                <w:szCs w:val="20"/>
                <w:lang w:val="sq-AL"/>
              </w:rPr>
              <w:t>ërgjithshëm (drejtor i departamentit të hetimit)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99000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15000</w:t>
            </w:r>
          </w:p>
        </w:tc>
      </w:tr>
      <w:tr w:rsidR="00F34F46" w:rsidRPr="007875BE" w:rsidTr="00A16B72">
        <w:tc>
          <w:tcPr>
            <w:tcW w:w="294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962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 xml:space="preserve">Drejtor i </w:t>
            </w:r>
            <w:r>
              <w:rPr>
                <w:sz w:val="20"/>
                <w:szCs w:val="20"/>
                <w:lang w:val="sq-AL"/>
              </w:rPr>
              <w:t>p</w:t>
            </w:r>
            <w:r w:rsidRPr="007875BE">
              <w:rPr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2313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 xml:space="preserve">Drejtor i </w:t>
            </w:r>
            <w:r>
              <w:rPr>
                <w:sz w:val="20"/>
                <w:szCs w:val="20"/>
                <w:lang w:val="sq-AL"/>
              </w:rPr>
              <w:t>p</w:t>
            </w:r>
            <w:r w:rsidRPr="007875BE">
              <w:rPr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61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107800</w:t>
            </w:r>
          </w:p>
        </w:tc>
        <w:tc>
          <w:tcPr>
            <w:tcW w:w="821" w:type="pct"/>
          </w:tcPr>
          <w:p w:rsidR="00F34F46" w:rsidRPr="007875BE" w:rsidRDefault="00F34F46" w:rsidP="00A16B7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875BE">
              <w:rPr>
                <w:sz w:val="20"/>
                <w:szCs w:val="20"/>
                <w:lang w:val="sq-AL"/>
              </w:rPr>
              <w:t>20000</w:t>
            </w:r>
          </w:p>
        </w:tc>
      </w:tr>
    </w:tbl>
    <w:p w:rsidR="00F34F46" w:rsidRPr="007875BE" w:rsidRDefault="00F34F46" w:rsidP="00F34F46">
      <w:pPr>
        <w:pStyle w:val="Paragrafi"/>
        <w:rPr>
          <w:lang w:val="sq-AL"/>
        </w:rPr>
      </w:pPr>
    </w:p>
    <w:p w:rsidR="00F34F46" w:rsidRPr="001E26FF" w:rsidRDefault="00F34F46" w:rsidP="00F34F46">
      <w:pPr>
        <w:jc w:val="right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Lidhja nr. 2</w:t>
      </w:r>
    </w:p>
    <w:p w:rsidR="00F34F46" w:rsidRPr="001E26FF" w:rsidRDefault="00F34F46" w:rsidP="00F34F46">
      <w:pPr>
        <w:jc w:val="center"/>
        <w:rPr>
          <w:rFonts w:ascii="CG Times" w:hAnsi="CG Times"/>
          <w:sz w:val="21"/>
          <w:szCs w:val="21"/>
          <w:lang w:val="sq-AL"/>
        </w:rPr>
      </w:pPr>
      <w:r w:rsidRPr="001E26FF">
        <w:rPr>
          <w:rFonts w:ascii="CG Times" w:hAnsi="CG Times"/>
          <w:sz w:val="21"/>
          <w:szCs w:val="21"/>
          <w:lang w:val="sq-AL"/>
        </w:rPr>
        <w:t>STRUKTURA DHE NIVELET E PAGAVE PËR PUNONJËSIT CIVILË INSPEKTUES DHE MBËSHTETËS TË SHËRBIMIT TË KONTROLLIT TË BRENDSHËM</w:t>
      </w:r>
    </w:p>
    <w:p w:rsidR="00F34F46" w:rsidRPr="007875BE" w:rsidRDefault="00F34F46" w:rsidP="00F34F46">
      <w:pPr>
        <w:jc w:val="center"/>
        <w:rPr>
          <w:rFonts w:ascii="Book Antiqua" w:hAnsi="Book Antiqua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335"/>
        <w:gridCol w:w="2631"/>
        <w:gridCol w:w="1174"/>
        <w:gridCol w:w="940"/>
        <w:gridCol w:w="873"/>
        <w:gridCol w:w="1128"/>
        <w:gridCol w:w="963"/>
      </w:tblGrid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Klasifikimi i niveleve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Funksionet organike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Kategoria</w:t>
            </w:r>
          </w:p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e pagës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Shtesa për vjetërsi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Shtesa e pozicionit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Shtesa për natyrë të veçantë pune</w:t>
            </w: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3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6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7</w:t>
            </w: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1.</w:t>
            </w: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Punonjës të nivelit të lartë drejtues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Drejtor i Drejtorisë së Inspektimit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II-b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91700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2.</w:t>
            </w: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Punonjës të nivelit të mesëm drejtues 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ind w:right="-198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Drejtor në nivel qendror </w:t>
            </w:r>
          </w:p>
          <w:p w:rsidR="00F34F46" w:rsidRPr="007875BE" w:rsidRDefault="00F34F46" w:rsidP="00A16B72">
            <w:pPr>
              <w:ind w:right="-198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(për </w:t>
            </w:r>
            <w:r w:rsidRPr="007875BE">
              <w:rPr>
                <w:rFonts w:ascii="CG Times" w:hAnsi="CG Times"/>
                <w:sz w:val="6"/>
                <w:szCs w:val="20"/>
                <w:lang w:val="sq-AL"/>
              </w:rPr>
              <w:t xml:space="preserve"> 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shërbimet mbështetëse)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74400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3.</w:t>
            </w: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Punonjës të nivelit bazë drejtues 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Shef sektori në nivel qendror (në Drejtorinë e Inspektimit)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74400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5000</w:t>
            </w: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4.</w:t>
            </w: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Punonjës të nivelit bazë zbatues</w:t>
            </w: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Inspektor në nivel qendror (në Drejtorinë e Inspektimit)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57000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5000</w:t>
            </w: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57000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trajnimi në nivel qendror për punonjësit e SHKB-së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IV-a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1 ose 2 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45800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5000</w:t>
            </w: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IV-a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45800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F34F46" w:rsidRPr="004D77FD" w:rsidTr="00A16B72">
        <w:trPr>
          <w:jc w:val="center"/>
        </w:trPr>
        <w:tc>
          <w:tcPr>
            <w:tcW w:w="277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4D77FD" w:rsidRDefault="00F34F46" w:rsidP="00A16B72">
            <w:pPr>
              <w:jc w:val="both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61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91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456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89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  <w:tc>
          <w:tcPr>
            <w:tcW w:w="503" w:type="pct"/>
          </w:tcPr>
          <w:p w:rsidR="00F34F46" w:rsidRPr="004D77FD" w:rsidRDefault="00F34F46" w:rsidP="00A16B72">
            <w:pPr>
              <w:jc w:val="center"/>
              <w:rPr>
                <w:rFonts w:ascii="CG Times" w:hAnsi="CG Times"/>
                <w:sz w:val="16"/>
                <w:szCs w:val="20"/>
                <w:lang w:val="sq-AL"/>
              </w:rPr>
            </w:pPr>
          </w:p>
        </w:tc>
      </w:tr>
      <w:tr w:rsidR="00F34F46" w:rsidRPr="007875BE" w:rsidTr="00A16B72">
        <w:trPr>
          <w:jc w:val="center"/>
        </w:trPr>
        <w:tc>
          <w:tcPr>
            <w:tcW w:w="277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697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374" w:type="pct"/>
          </w:tcPr>
          <w:p w:rsidR="00F34F46" w:rsidRPr="007875BE" w:rsidRDefault="00F34F46" w:rsidP="00A16B72">
            <w:pPr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IV-b</w:t>
            </w:r>
          </w:p>
        </w:tc>
        <w:tc>
          <w:tcPr>
            <w:tcW w:w="491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2%</w:t>
            </w:r>
          </w:p>
        </w:tc>
        <w:tc>
          <w:tcPr>
            <w:tcW w:w="589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35500</w:t>
            </w:r>
          </w:p>
        </w:tc>
        <w:tc>
          <w:tcPr>
            <w:tcW w:w="503" w:type="pct"/>
          </w:tcPr>
          <w:p w:rsidR="00F34F46" w:rsidRPr="007875BE" w:rsidRDefault="00F34F46" w:rsidP="00A16B72">
            <w:pPr>
              <w:jc w:val="center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</w:tbl>
    <w:p w:rsidR="00F34F46" w:rsidRDefault="00F34F46" w:rsidP="00F34F46">
      <w:pPr>
        <w:pStyle w:val="Akti"/>
        <w:keepNext w:val="0"/>
        <w:jc w:val="left"/>
        <w:rPr>
          <w:lang w:val="sq-AL"/>
        </w:rPr>
      </w:pPr>
    </w:p>
    <w:sectPr w:rsidR="00F34F46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4F46"/>
    <w:rsid w:val="00065F45"/>
    <w:rsid w:val="0054240C"/>
    <w:rsid w:val="00A16B72"/>
    <w:rsid w:val="00F3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A3F07B-7860-4A9B-9C35-FCB9530E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F4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4F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34F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34F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34F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4F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34F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34F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34F4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34F4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34F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4F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34F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34F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