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416" w:rsidRPr="001E26FF" w:rsidRDefault="00831416" w:rsidP="0083141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831416" w:rsidRPr="001E26FF" w:rsidRDefault="00831416" w:rsidP="00831416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586, datë 17.7.2013</w:t>
      </w:r>
    </w:p>
    <w:p w:rsidR="00831416" w:rsidRPr="00E1417B" w:rsidRDefault="00831416" w:rsidP="00831416">
      <w:pPr>
        <w:pStyle w:val="Paragrafi"/>
        <w:rPr>
          <w:sz w:val="16"/>
          <w:szCs w:val="21"/>
          <w:lang w:val="sq-AL"/>
        </w:rPr>
      </w:pPr>
    </w:p>
    <w:p w:rsidR="00831416" w:rsidRPr="001E26FF" w:rsidRDefault="00831416" w:rsidP="00831416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 PËR DISA NDRYSHIME NË VENDIMIN NR. 1619, DATË 2.7.2008 TË KËSHILLIT TË MINISTRAVE “PËR KLASIFIKIMIN E FUNKSIONEVE, GRUPIMIN E NJËSIVE TË QEVERISJES VENDORE PËR EFEKT PAGE DHE CAKTIMIN E KUFIJVE TË PAGAVE TË PUNONJËSVE TË ORGANEVE TË QEVERISJES VENDORE”, TË NDRYSHUAR </w:t>
      </w:r>
    </w:p>
    <w:p w:rsidR="00831416" w:rsidRPr="00E1417B" w:rsidRDefault="00831416" w:rsidP="00831416">
      <w:pPr>
        <w:pStyle w:val="Paragrafi"/>
        <w:ind w:firstLine="0"/>
        <w:rPr>
          <w:sz w:val="16"/>
          <w:szCs w:val="21"/>
          <w:lang w:val="sq-AL"/>
        </w:rPr>
      </w:pP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100 të Kushtetutës, të pikës 2 të nenit 4 të ligjit nr. 10 405, datë 24.3.2011 “Për kompetencat për caktimin e pagave dhe të shpërblimeve”, të ligjit nr. 8549, datë 11.11.1999 “Statusi i nëpunësit civil”, dhe të neneve 24, 32 e 54 të ligjit nr. 8652, datë 31.7.2000 “Për organizimin dhe funksionimin e qeverisjes vendore”, të ndryshuar, me propozimin e Ministrit të Brendshëm dhe të Ministrit të Financave, Këshilli i Ministrave</w:t>
      </w:r>
    </w:p>
    <w:p w:rsidR="00831416" w:rsidRPr="00E1417B" w:rsidRDefault="00831416" w:rsidP="00831416">
      <w:pPr>
        <w:pStyle w:val="Paragrafi"/>
        <w:rPr>
          <w:sz w:val="16"/>
          <w:szCs w:val="21"/>
          <w:lang w:val="sq-AL"/>
        </w:rPr>
      </w:pPr>
    </w:p>
    <w:p w:rsidR="00831416" w:rsidRPr="001E26FF" w:rsidRDefault="00831416" w:rsidP="00831416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VENDOSI:</w:t>
      </w:r>
    </w:p>
    <w:p w:rsidR="00831416" w:rsidRPr="00E1417B" w:rsidRDefault="00831416" w:rsidP="00831416">
      <w:pPr>
        <w:pStyle w:val="Paragrafi"/>
        <w:rPr>
          <w:sz w:val="16"/>
          <w:szCs w:val="21"/>
          <w:lang w:val="sq-AL"/>
        </w:rPr>
      </w:pP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I. Në vendimin nr. 1619, datë 2.7.2008 të Këshillit të Ministrave, të ndryshuar, bëhen këto ndryshime: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1. Shkronjat “a” deri në “e” të pikës 1 të vendimit, ndryshohen si më poshtë vijon: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“a) Për Bashkinë e Tiranës: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140 000 - 174 760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130 000 - 140 000 lekë.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b) Për njësitë e qeverisjes vendore me mbi 100 000 banorë: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92 000 - 140 000 lekë;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  <w:t>60 000 - 94 000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c) Për njësitë e qeverisjes vend</w:t>
      </w:r>
      <w:r>
        <w:rPr>
          <w:sz w:val="21"/>
          <w:szCs w:val="21"/>
          <w:lang w:val="sq-AL"/>
        </w:rPr>
        <w:t xml:space="preserve">ore me </w:t>
      </w:r>
      <w:r>
        <w:rPr>
          <w:sz w:val="21"/>
          <w:szCs w:val="21"/>
          <w:lang w:val="sq-AL"/>
        </w:rPr>
        <w:tab/>
        <w:t>50 001 - 100 000 banorë: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60 600 - 117 500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  <w:t>49 500 - 92 500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ç) Për njësitë e qeverisjes vendore me </w:t>
      </w:r>
      <w:r w:rsidRPr="001E26FF">
        <w:rPr>
          <w:sz w:val="21"/>
          <w:szCs w:val="21"/>
          <w:lang w:val="sq-AL"/>
        </w:rPr>
        <w:tab/>
        <w:t>20 001 - 50 000 banorë: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51 500 - 92 500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  <w:t>41 400 - 79 500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d) Për njësitë e qeverisjes vendore me 5 001 - 20 000 banorë: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41 400 - 79 500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  <w:t>28 300 - 70 500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dh) Për njësitë e qeverisjes vendore me nën 5 000 banorë: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37 400 - 56 100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27 300 - 43 900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e) Për këshillin e qarkut: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87 900 - 133 000 lekë.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- Nënkryetari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 xml:space="preserve"> </w:t>
      </w:r>
      <w:r w:rsidRPr="001E26FF">
        <w:rPr>
          <w:sz w:val="21"/>
          <w:szCs w:val="21"/>
          <w:lang w:val="sq-AL"/>
        </w:rPr>
        <w:tab/>
      </w:r>
      <w:r w:rsidRPr="001E26FF">
        <w:rPr>
          <w:sz w:val="21"/>
          <w:szCs w:val="21"/>
          <w:lang w:val="sq-AL"/>
        </w:rPr>
        <w:tab/>
        <w:t>57 600 - 92 000 lekë.”.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2. Lidhja nr. 1 “Struktura dhe nivelet e pagave për nëpunësit civilë të Bashkisë së Tiranës”, që përmendet në pikën 2, zëvendësohet me lidhjen me të njëjtin numër dhe titull, që i bashkëlidhet këtij vendimi dhe është pjesë përbërëse e tij.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3. Lidhja nr. 2 “Struktura dhe nivelet e pagave për nëpunësit civilë në bashkitë e tjera, njësitë bashkiake të Tiranës dhe për nëpunësit e komunave”, që përmendet në pikën 3, zëvendësohet me lidhjen me të njëjtin numër dhe titull, që i bashkëlidhet këtij vendimi dhe është pjesë përbërëse e tij.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4. Lidhja nr. 3 “Struktura dhe nivelet e pagave për nëpunësit civilë të këshillit të qarkut”, që përmendet në pikën 4, zëvendësohet me lidhjen me të njëjtin numër dhe titull, që i bashkëlidhet këtij vendimi dhe është pjesë përbërëse e tij.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5. Lidhja nr. 5 “Struktura dhe kufijtë e pagave për punonjësit e policisë të bashkive e të komunave”, që përmendet në pikën 13, zëvendësohet me lidhjen me të njëjtin numër dhe titull, që i bashkëlidhet këtij vendimi dhe është pjesë përbërëse e tij.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6. Në pikën 18, vlera “… 33 000 (tridhjetë e tre mijë) lekë në muaj” bëhet “…34 000 (tridhjetë e katër mijë) lekë në muaj”.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7. Në pikën 19, vlera “… nga 21 000 (njëzet e një</w:t>
      </w:r>
      <w:r w:rsidRPr="00CD79FF">
        <w:rPr>
          <w:sz w:val="21"/>
          <w:szCs w:val="21"/>
          <w:lang w:val="sq-AL"/>
        </w:rPr>
        <w:t xml:space="preserve"> </w:t>
      </w:r>
      <w:r w:rsidRPr="001E26FF">
        <w:rPr>
          <w:sz w:val="21"/>
          <w:szCs w:val="21"/>
          <w:lang w:val="sq-AL"/>
        </w:rPr>
        <w:t>mijë</w:t>
      </w:r>
      <w:r>
        <w:rPr>
          <w:sz w:val="21"/>
          <w:szCs w:val="21"/>
          <w:lang w:val="sq-AL"/>
        </w:rPr>
        <w:t>)</w:t>
      </w:r>
      <w:r w:rsidRPr="001E26FF">
        <w:rPr>
          <w:sz w:val="21"/>
          <w:szCs w:val="21"/>
          <w:lang w:val="sq-AL"/>
        </w:rPr>
        <w:t xml:space="preserve"> deri në 33 000 (tridhjetë e tre mijë) lekë në muaj” bëhet “… nga 22 000 (njëzet e dy mijë) deri në 34 000 (tridhjetë e katër mijë) lekë në muaj.”.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II. Efektet financiare që rrjedhin nga zbatimi i këtij vendimi për vitin 2013, të përballohen nga të ardhurat e veta të njësive të qeverisjes vendore për vitin 2013. 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Ky vendim hyn në fuqi pas botimit në Fletoren Zyrtare dhe i shtrin efektet financiare nga data 15 korrik 2013.</w:t>
      </w:r>
    </w:p>
    <w:p w:rsidR="00831416" w:rsidRPr="001E26FF" w:rsidRDefault="00831416" w:rsidP="00831416">
      <w:pPr>
        <w:pStyle w:val="Paragrafi"/>
        <w:rPr>
          <w:sz w:val="21"/>
          <w:szCs w:val="21"/>
          <w:lang w:val="sq-AL"/>
        </w:rPr>
      </w:pPr>
    </w:p>
    <w:p w:rsidR="00831416" w:rsidRPr="001E26FF" w:rsidRDefault="00831416" w:rsidP="00831416">
      <w:pPr>
        <w:ind w:left="5760" w:firstLine="720"/>
        <w:jc w:val="right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Lidhja nr. 1</w:t>
      </w:r>
    </w:p>
    <w:p w:rsidR="00831416" w:rsidRPr="001E26FF" w:rsidRDefault="00831416" w:rsidP="00831416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NIVELET E PAGAVE PËR NËPUNËSIT CIVILË NË BASHKINË E TIRANËS</w:t>
      </w:r>
    </w:p>
    <w:p w:rsidR="00831416" w:rsidRPr="001E26FF" w:rsidRDefault="00831416" w:rsidP="00831416">
      <w:pPr>
        <w:rPr>
          <w:rFonts w:ascii="Book Antiqua" w:hAnsi="Book Antiqua"/>
          <w:sz w:val="21"/>
          <w:szCs w:val="21"/>
          <w:lang w:val="sq-AL"/>
        </w:rPr>
      </w:pP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890"/>
        <w:gridCol w:w="1260"/>
        <w:gridCol w:w="1440"/>
        <w:gridCol w:w="1350"/>
        <w:gridCol w:w="1980"/>
      </w:tblGrid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030" w:type="dxa"/>
            <w:gridSpan w:val="4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MUJORE (LEKË)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 Klasa</w:t>
            </w: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Kategoritë</w:t>
            </w:r>
          </w:p>
        </w:tc>
        <w:tc>
          <w:tcPr>
            <w:tcW w:w="4050" w:type="dxa"/>
            <w:gridSpan w:val="3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individuale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684164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684164">
              <w:rPr>
                <w:rFonts w:ascii="CG Times" w:hAnsi="CG Times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1260" w:type="dxa"/>
          </w:tcPr>
          <w:p w:rsidR="00831416" w:rsidRPr="00684164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684164">
              <w:rPr>
                <w:rFonts w:ascii="CG Times" w:hAnsi="CG Times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1440" w:type="dxa"/>
          </w:tcPr>
          <w:p w:rsidR="00831416" w:rsidRPr="00684164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684164">
              <w:rPr>
                <w:rFonts w:ascii="CG Times" w:hAnsi="CG Times"/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1350" w:type="dxa"/>
          </w:tcPr>
          <w:p w:rsidR="00831416" w:rsidRPr="00684164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684164">
              <w:rPr>
                <w:rFonts w:ascii="CG Times" w:hAnsi="CG Times"/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980" w:type="dxa"/>
          </w:tcPr>
          <w:p w:rsidR="00831416" w:rsidRPr="00684164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684164">
              <w:rPr>
                <w:rFonts w:ascii="CG Times" w:hAnsi="CG Times"/>
                <w:b/>
                <w:sz w:val="20"/>
                <w:szCs w:val="20"/>
                <w:lang w:val="sq-AL"/>
              </w:rPr>
              <w:t>5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Paga e grupit 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vjetersi 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kualifikim 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201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98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449"/>
          <w:jc w:val="center"/>
        </w:trPr>
        <w:tc>
          <w:tcPr>
            <w:tcW w:w="1098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</w:t>
            </w: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I-b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69.000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deri 118.000 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530"/>
          <w:jc w:val="center"/>
        </w:trPr>
        <w:tc>
          <w:tcPr>
            <w:tcW w:w="1098" w:type="dxa"/>
            <w:vMerge w:val="restar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</w:t>
            </w: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II-a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66.000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107.800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593"/>
          <w:jc w:val="center"/>
        </w:trPr>
        <w:tc>
          <w:tcPr>
            <w:tcW w:w="1098" w:type="dxa"/>
            <w:vMerge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II-b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58.000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 deri 91.700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467"/>
          <w:jc w:val="center"/>
        </w:trPr>
        <w:tc>
          <w:tcPr>
            <w:tcW w:w="1098" w:type="dxa"/>
            <w:vMerge w:val="restar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</w:t>
            </w: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32.000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74.400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467"/>
          <w:jc w:val="center"/>
        </w:trPr>
        <w:tc>
          <w:tcPr>
            <w:tcW w:w="1098" w:type="dxa"/>
            <w:vMerge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29.000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65.200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530"/>
          <w:jc w:val="center"/>
        </w:trPr>
        <w:tc>
          <w:tcPr>
            <w:tcW w:w="1098" w:type="dxa"/>
            <w:vMerge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27.000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57.000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1098" w:type="dxa"/>
            <w:vMerge w:val="restar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</w:t>
            </w: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IV-a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25.000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45.800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431"/>
          <w:jc w:val="center"/>
        </w:trPr>
        <w:tc>
          <w:tcPr>
            <w:tcW w:w="1098" w:type="dxa"/>
            <w:vMerge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IV-b</w:t>
            </w:r>
          </w:p>
        </w:tc>
        <w:tc>
          <w:tcPr>
            <w:tcW w:w="126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1440" w:type="dxa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350" w:type="dxa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980" w:type="dxa"/>
          </w:tcPr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23.000 </w:t>
            </w:r>
          </w:p>
          <w:p w:rsidR="00831416" w:rsidRPr="007875BE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35.500</w:t>
            </w:r>
          </w:p>
        </w:tc>
      </w:tr>
    </w:tbl>
    <w:p w:rsidR="00831416" w:rsidRPr="007875BE" w:rsidRDefault="00831416" w:rsidP="00831416">
      <w:pPr>
        <w:jc w:val="center"/>
        <w:rPr>
          <w:rFonts w:ascii="Book Antiqua" w:hAnsi="Book Antiqua"/>
          <w:b/>
          <w:u w:val="single"/>
          <w:lang w:val="sq-AL"/>
        </w:rPr>
      </w:pPr>
    </w:p>
    <w:p w:rsidR="00831416" w:rsidRPr="007875BE" w:rsidRDefault="00831416" w:rsidP="00831416">
      <w:pPr>
        <w:ind w:left="10080" w:firstLine="720"/>
        <w:jc w:val="right"/>
        <w:rPr>
          <w:b/>
          <w:lang w:val="sq-AL"/>
        </w:rPr>
      </w:pPr>
      <w:r w:rsidRPr="007875BE">
        <w:rPr>
          <w:b/>
          <w:lang w:val="sq-AL"/>
        </w:rPr>
        <w:t>L</w:t>
      </w:r>
    </w:p>
    <w:p w:rsidR="00831416" w:rsidRPr="007875BE" w:rsidRDefault="00831416" w:rsidP="00831416">
      <w:pPr>
        <w:ind w:left="10080" w:firstLine="720"/>
        <w:rPr>
          <w:b/>
          <w:lang w:val="sq-AL"/>
        </w:rPr>
      </w:pPr>
    </w:p>
    <w:p w:rsidR="00831416" w:rsidRPr="007875BE" w:rsidRDefault="00831416" w:rsidP="00831416">
      <w:pPr>
        <w:ind w:left="-540"/>
        <w:jc w:val="center"/>
        <w:rPr>
          <w:rFonts w:ascii="Book Antiqua" w:hAnsi="Book Antiqua"/>
          <w:b/>
          <w:lang w:val="sq-AL"/>
        </w:rPr>
        <w:sectPr w:rsidR="00831416" w:rsidRPr="007875BE" w:rsidSect="00CE6625">
          <w:pgSz w:w="11907" w:h="16840" w:code="9"/>
          <w:pgMar w:top="1418" w:right="1418" w:bottom="1418" w:left="1418" w:header="1588" w:footer="1134" w:gutter="0"/>
          <w:pgNumType w:start="5342"/>
          <w:cols w:space="720"/>
          <w:docGrid w:linePitch="360"/>
        </w:sectPr>
      </w:pPr>
    </w:p>
    <w:p w:rsidR="00831416" w:rsidRPr="000340AC" w:rsidRDefault="00831416" w:rsidP="00831416">
      <w:pPr>
        <w:jc w:val="right"/>
        <w:rPr>
          <w:rFonts w:ascii="CG Times" w:hAnsi="CG Times"/>
          <w:sz w:val="21"/>
          <w:szCs w:val="21"/>
          <w:lang w:val="sq-AL"/>
        </w:rPr>
      </w:pPr>
      <w:r w:rsidRPr="000340AC">
        <w:rPr>
          <w:rFonts w:ascii="CG Times" w:hAnsi="CG Times"/>
          <w:sz w:val="21"/>
          <w:szCs w:val="21"/>
          <w:lang w:val="sq-AL"/>
        </w:rPr>
        <w:t>Lidhja nr. 2</w:t>
      </w:r>
    </w:p>
    <w:p w:rsidR="00831416" w:rsidRPr="000340AC" w:rsidRDefault="00831416" w:rsidP="00831416">
      <w:pPr>
        <w:ind w:left="-540"/>
        <w:jc w:val="center"/>
        <w:rPr>
          <w:rFonts w:ascii="CG Times" w:hAnsi="CG Times"/>
          <w:sz w:val="21"/>
          <w:szCs w:val="21"/>
          <w:lang w:val="sq-AL"/>
        </w:rPr>
      </w:pPr>
      <w:r w:rsidRPr="000340AC">
        <w:rPr>
          <w:rFonts w:ascii="CG Times" w:hAnsi="CG Times"/>
          <w:sz w:val="21"/>
          <w:szCs w:val="21"/>
          <w:lang w:val="sq-AL"/>
        </w:rPr>
        <w:t>NIVELET E PAGAVE PËR NËPUNËSIT CIVILË NË BASHKITË E TJERA, NJËSITË BASHKIAKE TË TIRANËS DHE NËPUNËSIT E KOMUNAVE</w:t>
      </w:r>
    </w:p>
    <w:p w:rsidR="00831416" w:rsidRPr="007875BE" w:rsidRDefault="00831416" w:rsidP="00831416">
      <w:pPr>
        <w:jc w:val="center"/>
        <w:rPr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1271"/>
        <w:gridCol w:w="1010"/>
        <w:gridCol w:w="1189"/>
        <w:gridCol w:w="1917"/>
        <w:gridCol w:w="1917"/>
        <w:gridCol w:w="1962"/>
        <w:gridCol w:w="1917"/>
        <w:gridCol w:w="1942"/>
      </w:tblGrid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167" w:type="pct"/>
            <w:gridSpan w:val="7"/>
          </w:tcPr>
          <w:p w:rsidR="00831416" w:rsidRPr="007875BE" w:rsidRDefault="00831416" w:rsidP="00CE6625">
            <w:pPr>
              <w:ind w:right="-198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MUJORE (LEKË)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315"/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Klasa</w:t>
            </w: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Kategoritë</w:t>
            </w:r>
          </w:p>
        </w:tc>
        <w:tc>
          <w:tcPr>
            <w:tcW w:w="773" w:type="pct"/>
            <w:gridSpan w:val="2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individuale</w:t>
            </w:r>
          </w:p>
        </w:tc>
        <w:tc>
          <w:tcPr>
            <w:tcW w:w="3395" w:type="pct"/>
            <w:gridSpan w:val="5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trHeight w:val="942"/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17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 xml:space="preserve">Njësi të qeverisjes vendore me mbi 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>100 000 banorë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>Njësi të qeverisjes vendore me 50001-100 000 banorë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ind w:left="-108"/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>Njësi të qeverisjes vendore me 20001-50000 banorë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>Njësi të qeverisjes vendore me 5001-20000 banorë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i/>
                <w:sz w:val="20"/>
                <w:szCs w:val="20"/>
                <w:lang w:val="sq-AL"/>
              </w:rPr>
              <w:t>Njësi të qeverisjes vendore me më pak se 5000 banorë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1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2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4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5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6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7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i/>
                <w:sz w:val="20"/>
                <w:szCs w:val="20"/>
                <w:lang w:val="sq-AL"/>
              </w:rPr>
              <w:t>8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e grupit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417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vjetërsi në punë 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74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90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74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82" w:type="pct"/>
          </w:tcPr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  <w:p w:rsidR="00831416" w:rsidRPr="007875BE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</w:t>
            </w: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I-b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25.000 deri 70.000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22.200 deri 63.225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20.600 deri 51.450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19.600 deri 35.900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17.000 deri 30.100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5" w:type="pct"/>
            <w:vMerge w:val="restar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</w:t>
            </w: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II-a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24.000 deri 66.450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512"/>
          <w:jc w:val="center"/>
        </w:trPr>
        <w:tc>
          <w:tcPr>
            <w:tcW w:w="385" w:type="pct"/>
            <w:vMerge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II-b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20.600 deri 56.600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19.600 deri 51.450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17.000 deri 41.310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16.500 deri 35.900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16.000 deri 27.170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5" w:type="pct"/>
            <w:vMerge w:val="restar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</w:t>
            </w: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20.000 deri 50.360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18.600 deri 45.100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16.700 deri 39.130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15.500 deri 31.700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15.000 deri 26.300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341"/>
          <w:jc w:val="center"/>
        </w:trPr>
        <w:tc>
          <w:tcPr>
            <w:tcW w:w="385" w:type="pct"/>
            <w:vMerge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1 ose 2 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19.600 deri 45.900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17.000 deri 42.330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16.300 deri 37.000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15.000 deri 29.440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14.000 deri 25.760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5" w:type="pct"/>
            <w:vMerge w:val="restar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</w:t>
            </w: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IV-a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13.000 deri 32.800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13.000 deri 30.600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12.000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29.500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12.000 deri 27.900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12.000 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22.100</w:t>
            </w:r>
          </w:p>
        </w:tc>
      </w:tr>
      <w:tr w:rsidR="00831416" w:rsidRPr="007875BE" w:rsidTr="00CE6625">
        <w:tblPrEx>
          <w:tblCellMar>
            <w:top w:w="0" w:type="dxa"/>
            <w:bottom w:w="0" w:type="dxa"/>
          </w:tblCellMar>
        </w:tblPrEx>
        <w:trPr>
          <w:cantSplit/>
          <w:trHeight w:val="512"/>
          <w:jc w:val="center"/>
        </w:trPr>
        <w:tc>
          <w:tcPr>
            <w:tcW w:w="385" w:type="pct"/>
            <w:vMerge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IV-b</w:t>
            </w:r>
          </w:p>
        </w:tc>
        <w:tc>
          <w:tcPr>
            <w:tcW w:w="355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417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ind w:left="72" w:hanging="72"/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12.000 </w:t>
            </w:r>
          </w:p>
          <w:p w:rsidR="00831416" w:rsidRPr="007875BE" w:rsidRDefault="00831416" w:rsidP="00CE6625">
            <w:pPr>
              <w:ind w:left="72" w:hanging="72"/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30.100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11.500 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26.800</w:t>
            </w:r>
          </w:p>
        </w:tc>
        <w:tc>
          <w:tcPr>
            <w:tcW w:w="690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Nga 11.500 </w:t>
            </w:r>
          </w:p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deri 22.500</w:t>
            </w:r>
          </w:p>
        </w:tc>
        <w:tc>
          <w:tcPr>
            <w:tcW w:w="674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11.000 deri 22.000</w:t>
            </w:r>
          </w:p>
        </w:tc>
        <w:tc>
          <w:tcPr>
            <w:tcW w:w="682" w:type="pct"/>
          </w:tcPr>
          <w:p w:rsidR="00831416" w:rsidRPr="007875BE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Nga 11.000 deri 21.500</w:t>
            </w:r>
          </w:p>
        </w:tc>
      </w:tr>
    </w:tbl>
    <w:p w:rsidR="00831416" w:rsidRPr="001E26FF" w:rsidRDefault="00831416" w:rsidP="00831416">
      <w:pPr>
        <w:rPr>
          <w:rFonts w:ascii="CG Times" w:hAnsi="CG Times"/>
          <w:sz w:val="21"/>
          <w:szCs w:val="21"/>
          <w:lang w:val="sq-AL"/>
        </w:rPr>
        <w:sectPr w:rsidR="00831416" w:rsidRPr="001E26FF" w:rsidSect="00CE6625">
          <w:pgSz w:w="16840" w:h="11907" w:orient="landscape" w:code="9"/>
          <w:pgMar w:top="1418" w:right="1418" w:bottom="1418" w:left="1418" w:header="1588" w:footer="1134" w:gutter="0"/>
          <w:pgNumType w:start="5345"/>
          <w:cols w:space="720"/>
          <w:docGrid w:linePitch="360"/>
        </w:sectPr>
      </w:pPr>
      <w:r w:rsidRPr="001E26FF">
        <w:rPr>
          <w:rFonts w:ascii="CG Times" w:hAnsi="CG Times"/>
          <w:sz w:val="21"/>
          <w:szCs w:val="21"/>
          <w:lang w:val="sq-AL"/>
        </w:rPr>
        <w:t>Shënim. Këshilli i bashkisë dhe i komunës në përcaktimin e shtesës në pagë për pozicion, sipas ndarjes në njësi vendore, bazohet në numrin e banorëve të Regjistrit të Gjendjes Civile në fillim të vitit kalendari</w:t>
      </w:r>
      <w:r>
        <w:rPr>
          <w:rFonts w:ascii="CG Times" w:hAnsi="CG Times"/>
          <w:sz w:val="21"/>
          <w:szCs w:val="21"/>
          <w:lang w:val="sq-AL"/>
        </w:rPr>
        <w:t>k.</w:t>
      </w:r>
    </w:p>
    <w:p w:rsidR="00831416" w:rsidRPr="001E26FF" w:rsidRDefault="00831416" w:rsidP="00831416">
      <w:pPr>
        <w:pStyle w:val="Heading2"/>
        <w:jc w:val="right"/>
        <w:rPr>
          <w:rFonts w:ascii="CG Times" w:hAnsi="CG Times"/>
          <w:b w:val="0"/>
          <w:sz w:val="21"/>
          <w:szCs w:val="21"/>
          <w:lang w:val="sq-AL"/>
        </w:rPr>
      </w:pPr>
      <w:r w:rsidRPr="001E26FF">
        <w:rPr>
          <w:rFonts w:ascii="CG Times" w:hAnsi="CG Times"/>
          <w:b w:val="0"/>
          <w:sz w:val="21"/>
          <w:szCs w:val="21"/>
          <w:lang w:val="sq-AL"/>
        </w:rPr>
        <w:t>Lidhja nr. 3</w:t>
      </w:r>
    </w:p>
    <w:p w:rsidR="00831416" w:rsidRPr="001E26FF" w:rsidRDefault="00831416" w:rsidP="00831416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NIVELET E PAGAVE PËR NËNPUN</w:t>
      </w:r>
      <w:r>
        <w:rPr>
          <w:rFonts w:ascii="CG Times" w:hAnsi="CG Times"/>
          <w:sz w:val="21"/>
          <w:szCs w:val="21"/>
          <w:lang w:val="sq-AL"/>
        </w:rPr>
        <w:t>Ë</w:t>
      </w:r>
      <w:r w:rsidRPr="001E26FF">
        <w:rPr>
          <w:rFonts w:ascii="CG Times" w:hAnsi="CG Times"/>
          <w:sz w:val="21"/>
          <w:szCs w:val="21"/>
          <w:lang w:val="sq-AL"/>
        </w:rPr>
        <w:t xml:space="preserve">SIT CIVILË NË KËSHILLIN E QARKUT </w:t>
      </w:r>
    </w:p>
    <w:p w:rsidR="00831416" w:rsidRPr="007875BE" w:rsidRDefault="00831416" w:rsidP="00831416">
      <w:pPr>
        <w:rPr>
          <w:rFonts w:ascii="Book Antiqua" w:hAnsi="Book Antiqua"/>
          <w:lang w:val="sq-AL"/>
        </w:rPr>
      </w:pP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890"/>
        <w:gridCol w:w="1440"/>
        <w:gridCol w:w="1431"/>
        <w:gridCol w:w="1269"/>
        <w:gridCol w:w="1890"/>
      </w:tblGrid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030" w:type="dxa"/>
            <w:gridSpan w:val="4"/>
            <w:vAlign w:val="center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PAGA MUJORE (LEKË)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  <w:vAlign w:val="center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Klasa</w:t>
            </w:r>
          </w:p>
        </w:tc>
        <w:tc>
          <w:tcPr>
            <w:tcW w:w="1890" w:type="dxa"/>
            <w:vAlign w:val="center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Kategoritë</w:t>
            </w:r>
          </w:p>
        </w:tc>
        <w:tc>
          <w:tcPr>
            <w:tcW w:w="4140" w:type="dxa"/>
            <w:gridSpan w:val="3"/>
            <w:vAlign w:val="center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Paga individuale</w:t>
            </w:r>
          </w:p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  <w:vAlign w:val="center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5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1098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Paga e grupit 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>Shtesa për vjet</w:t>
            </w:r>
            <w:r>
              <w:rPr>
                <w:rFonts w:ascii="CG Times" w:hAnsi="CG Times"/>
                <w:b/>
                <w:sz w:val="20"/>
                <w:szCs w:val="20"/>
                <w:lang w:val="sq-AL"/>
              </w:rPr>
              <w:t>ë</w:t>
            </w: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rsi 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kualifikim 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Shtesa për pozicion 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165"/>
          <w:jc w:val="center"/>
        </w:trPr>
        <w:tc>
          <w:tcPr>
            <w:tcW w:w="1098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69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449"/>
          <w:jc w:val="center"/>
        </w:trPr>
        <w:tc>
          <w:tcPr>
            <w:tcW w:w="1098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I-b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Nga 36.000 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deri 76.850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275"/>
          <w:jc w:val="center"/>
        </w:trPr>
        <w:tc>
          <w:tcPr>
            <w:tcW w:w="1098" w:type="dxa"/>
            <w:vMerge w:val="restart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II-a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-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342"/>
          <w:jc w:val="center"/>
        </w:trPr>
        <w:tc>
          <w:tcPr>
            <w:tcW w:w="1098" w:type="dxa"/>
            <w:vMerge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II-b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Nga 23.500 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deri 58.770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467"/>
          <w:jc w:val="center"/>
        </w:trPr>
        <w:tc>
          <w:tcPr>
            <w:tcW w:w="1098" w:type="dxa"/>
            <w:vMerge w:val="restart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III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Nga 23.500 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deri 51.400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530"/>
          <w:jc w:val="center"/>
        </w:trPr>
        <w:tc>
          <w:tcPr>
            <w:tcW w:w="1098" w:type="dxa"/>
            <w:vMerge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1 ose 2 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Nga 19.000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deri 47.000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1098" w:type="dxa"/>
            <w:vMerge w:val="restart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IV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IV-a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1 ose 2</w:t>
            </w:r>
          </w:p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 ose 3 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Nga 13.000 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deri 36.500 </w:t>
            </w:r>
          </w:p>
        </w:tc>
      </w:tr>
      <w:tr w:rsidR="00831416" w:rsidRPr="004D77FD" w:rsidTr="00CE6625">
        <w:tblPrEx>
          <w:tblCellMar>
            <w:top w:w="0" w:type="dxa"/>
            <w:bottom w:w="0" w:type="dxa"/>
          </w:tblCellMar>
        </w:tblPrEx>
        <w:trPr>
          <w:cantSplit/>
          <w:trHeight w:val="431"/>
          <w:jc w:val="center"/>
        </w:trPr>
        <w:tc>
          <w:tcPr>
            <w:tcW w:w="1098" w:type="dxa"/>
            <w:vMerge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89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IV-b</w:t>
            </w:r>
          </w:p>
        </w:tc>
        <w:tc>
          <w:tcPr>
            <w:tcW w:w="1440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1 ose 2 </w:t>
            </w:r>
          </w:p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ose 3 </w:t>
            </w:r>
          </w:p>
        </w:tc>
        <w:tc>
          <w:tcPr>
            <w:tcW w:w="1431" w:type="dxa"/>
          </w:tcPr>
          <w:p w:rsidR="00831416" w:rsidRPr="004D77FD" w:rsidRDefault="00831416" w:rsidP="00CE6625">
            <w:pPr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1269" w:type="dxa"/>
          </w:tcPr>
          <w:p w:rsidR="00831416" w:rsidRPr="004D77FD" w:rsidRDefault="00831416" w:rsidP="00CE6625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</w:tcPr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Nga 12.500 </w:t>
            </w:r>
          </w:p>
          <w:p w:rsidR="00831416" w:rsidRPr="004D77FD" w:rsidRDefault="00831416" w:rsidP="00CE6625">
            <w:pPr>
              <w:jc w:val="right"/>
              <w:rPr>
                <w:rFonts w:ascii="CG Times" w:hAnsi="CG Times"/>
                <w:sz w:val="20"/>
                <w:szCs w:val="20"/>
                <w:lang w:val="sq-AL"/>
              </w:rPr>
            </w:pPr>
            <w:r w:rsidRPr="004D77FD">
              <w:rPr>
                <w:rFonts w:ascii="CG Times" w:hAnsi="CG Times"/>
                <w:sz w:val="20"/>
                <w:szCs w:val="20"/>
                <w:lang w:val="sq-AL"/>
              </w:rPr>
              <w:t xml:space="preserve">deri 23.000 </w:t>
            </w:r>
          </w:p>
        </w:tc>
      </w:tr>
    </w:tbl>
    <w:p w:rsidR="00831416" w:rsidRPr="007875BE" w:rsidRDefault="00831416" w:rsidP="00831416">
      <w:pPr>
        <w:rPr>
          <w:rFonts w:ascii="Book Antiqua" w:hAnsi="Book Antiqua"/>
          <w:b/>
          <w:lang w:val="sq-AL"/>
        </w:rPr>
      </w:pPr>
    </w:p>
    <w:p w:rsidR="00831416" w:rsidRPr="001E26FF" w:rsidRDefault="00831416" w:rsidP="00831416">
      <w:pPr>
        <w:ind w:left="360"/>
        <w:jc w:val="right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Lidhja nr. 5</w:t>
      </w:r>
    </w:p>
    <w:p w:rsidR="00831416" w:rsidRPr="001E26FF" w:rsidRDefault="00831416" w:rsidP="00831416">
      <w:pPr>
        <w:ind w:left="360"/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STRUKTURA DHE KUFIJTË E PAGAVE PËR PUNONJËSIT E POLICISË TË BASHKIVE E TË KOMUNAVE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b/>
          <w:sz w:val="21"/>
          <w:szCs w:val="21"/>
          <w:lang w:val="sq-AL"/>
        </w:rPr>
      </w:pPr>
      <w:r w:rsidRPr="001E26FF">
        <w:rPr>
          <w:rFonts w:ascii="CG Times" w:hAnsi="CG Times"/>
          <w:b/>
          <w:sz w:val="21"/>
          <w:szCs w:val="21"/>
          <w:lang w:val="sq-AL"/>
        </w:rPr>
        <w:t xml:space="preserve">Emërtesa </w:t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  <w:t xml:space="preserve"> </w:t>
      </w:r>
      <w:r w:rsidRPr="001E26FF">
        <w:rPr>
          <w:rFonts w:ascii="CG Times" w:hAnsi="CG Times"/>
          <w:b/>
          <w:sz w:val="21"/>
          <w:szCs w:val="21"/>
          <w:lang w:val="sq-AL"/>
        </w:rPr>
        <w:tab/>
        <w:t xml:space="preserve">Paga (lekë /muaj)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b/>
          <w:sz w:val="21"/>
          <w:szCs w:val="21"/>
          <w:lang w:val="sq-AL"/>
        </w:rPr>
      </w:pP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  <w:t xml:space="preserve"> Nga </w:t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</w:r>
      <w:r w:rsidRPr="001E26FF">
        <w:rPr>
          <w:rFonts w:ascii="CG Times" w:hAnsi="CG Times"/>
          <w:b/>
          <w:sz w:val="21"/>
          <w:szCs w:val="21"/>
          <w:lang w:val="sq-AL"/>
        </w:rPr>
        <w:tab/>
        <w:t xml:space="preserve">deri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Kryeinspektor i Policisë Bashkiake të Tiranës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76400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86850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Kryeinspektor i Policisë në njësitë e qeverisjes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vendore me mbi 50000 banorë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60800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69150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Kryeinspektor i Policisë në njësitë e qeverisjes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vendore, nga 5001 deri në 50000 banorë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47280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52500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Inspektor i Policisë Bashkiake të Tiranës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60800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69150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Inspektor i Policisë në njësitë e qeverisjes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vendore me mbi 50000 banorë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 </w:t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43120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48350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Inspektor i Policisë në njësitë e qeverisjes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vendore, nga 5001 deri në 50000 banorë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36880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42100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Punonjës i Policisë Bashkiake të Tiranës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47280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52500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Pononjës i Policisë në njësitë e qeverisjes 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vendore, me mbi 50000 banorë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36880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42100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Pononjës i Policisë në njësitë e qeverisjes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vendore, nga 5001 deri në 50000 banorë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34800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40000</w:t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 xml:space="preserve">Pononjës i Policisë në njësitë e qeverisjes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</w:p>
    <w:p w:rsidR="00831416" w:rsidRPr="001E26FF" w:rsidRDefault="00831416" w:rsidP="00831416">
      <w:pPr>
        <w:ind w:left="360"/>
        <w:jc w:val="both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vendore, deri në 5001 banorë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 xml:space="preserve">31680 </w:t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</w:r>
      <w:r w:rsidRPr="001E26FF">
        <w:rPr>
          <w:rFonts w:ascii="CG Times" w:hAnsi="CG Times"/>
          <w:sz w:val="21"/>
          <w:szCs w:val="21"/>
          <w:lang w:val="sq-AL"/>
        </w:rPr>
        <w:tab/>
        <w:t>34800</w:t>
      </w:r>
    </w:p>
    <w:sectPr w:rsidR="00831416" w:rsidRPr="001E26FF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B463A">
      <w:r>
        <w:separator/>
      </w:r>
    </w:p>
  </w:endnote>
  <w:endnote w:type="continuationSeparator" w:id="0">
    <w:p w:rsidR="00000000" w:rsidRDefault="002B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B463A">
      <w:r>
        <w:separator/>
      </w:r>
    </w:p>
  </w:footnote>
  <w:footnote w:type="continuationSeparator" w:id="0">
    <w:p w:rsidR="00000000" w:rsidRDefault="002B4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1416"/>
    <w:rsid w:val="002B463A"/>
    <w:rsid w:val="0054240C"/>
    <w:rsid w:val="00831416"/>
    <w:rsid w:val="00CE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CF30A1-FFCE-45AF-A07F-BA983A13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416"/>
    <w:rPr>
      <w:rFonts w:ascii="Times New Roman" w:eastAsia="MS Mincho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1"/>
    <w:qFormat/>
    <w:rsid w:val="00831416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14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2Char1">
    <w:name w:val="Heading 2 Char1"/>
    <w:basedOn w:val="DefaultParagraphFont"/>
    <w:link w:val="Heading2"/>
    <w:locked/>
    <w:rsid w:val="00831416"/>
    <w:rPr>
      <w:rFonts w:ascii="Cambria" w:eastAsia="MS Mincho" w:hAnsi="Cambria" w:cs="Cambria"/>
      <w:b/>
      <w:bCs/>
      <w:sz w:val="26"/>
      <w:szCs w:val="26"/>
    </w:rPr>
  </w:style>
  <w:style w:type="paragraph" w:customStyle="1" w:styleId="Akti">
    <w:name w:val="Akti"/>
    <w:link w:val="AktiChar"/>
    <w:rsid w:val="008314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314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14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314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314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314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314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314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314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314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