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C43" w:rsidRPr="005C24A7" w:rsidRDefault="00283C43" w:rsidP="00283C43">
      <w:pPr>
        <w:pStyle w:val="Akti"/>
        <w:keepNext w:val="0"/>
        <w:rPr>
          <w:lang w:val="sq-AL"/>
        </w:rPr>
      </w:pPr>
      <w:bookmarkStart w:id="0" w:name="_GoBack"/>
      <w:bookmarkEnd w:id="0"/>
      <w:r w:rsidRPr="005C24A7">
        <w:rPr>
          <w:lang w:val="sq-AL"/>
        </w:rPr>
        <w:t>Vendim</w:t>
      </w:r>
    </w:p>
    <w:p w:rsidR="00283C43" w:rsidRPr="005C24A7" w:rsidRDefault="00283C43" w:rsidP="00283C43">
      <w:pPr>
        <w:pStyle w:val="NumriData"/>
        <w:keepNext w:val="0"/>
        <w:rPr>
          <w:lang w:val="sq-AL"/>
        </w:rPr>
      </w:pPr>
      <w:r w:rsidRPr="005C24A7">
        <w:rPr>
          <w:lang w:val="sq-AL"/>
        </w:rPr>
        <w:t>Nr. 600, datë 17.7.2013</w:t>
      </w:r>
    </w:p>
    <w:p w:rsidR="00283C43" w:rsidRPr="005C24A7" w:rsidRDefault="00283C43" w:rsidP="00283C43">
      <w:pPr>
        <w:pStyle w:val="Paragrafi"/>
        <w:rPr>
          <w:lang w:val="sq-AL"/>
        </w:rPr>
      </w:pPr>
    </w:p>
    <w:p w:rsidR="00283C43" w:rsidRPr="005C24A7" w:rsidRDefault="00283C43" w:rsidP="00283C43">
      <w:pPr>
        <w:pStyle w:val="Titulli"/>
        <w:keepNext w:val="0"/>
        <w:rPr>
          <w:lang w:val="sq-AL"/>
        </w:rPr>
      </w:pPr>
      <w:r w:rsidRPr="005C24A7">
        <w:rPr>
          <w:lang w:val="sq-AL"/>
        </w:rPr>
        <w:t>PËR MIRATIMIN E STATUTIT TË FONDIT TË SIGURIMIT TË DETYRUESHËM TË KUJDESIT SHËNDETËSOR NË REPUBLIKËN E SHQIPËRISË</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Në mbështetje të nenit 100 të Kushtetutës, të neneve 14 pika 1, 19 pika 5, 24 pika 1 shkronja “b”, dhe 41 të ligjit nr. 10 383, datë 24.2.2011 “Për sigurimin e detyrueshëm të kujdesit shëndetësor në Republikën e Shqipërisë”, të ndryshuar, me propozimin e Ministrit të Shëndetësisë, Këshilli i Ministrave</w:t>
      </w:r>
    </w:p>
    <w:p w:rsidR="00283C43" w:rsidRPr="005C24A7" w:rsidRDefault="00283C43" w:rsidP="00283C43">
      <w:pPr>
        <w:pStyle w:val="Paragrafi"/>
        <w:rPr>
          <w:lang w:val="sq-AL"/>
        </w:rPr>
      </w:pPr>
    </w:p>
    <w:p w:rsidR="00283C43" w:rsidRPr="005C24A7" w:rsidRDefault="00283C43" w:rsidP="00283C43">
      <w:pPr>
        <w:pStyle w:val="VENDOSI"/>
        <w:keepNext w:val="0"/>
        <w:rPr>
          <w:lang w:val="sq-AL"/>
        </w:rPr>
      </w:pPr>
      <w:r w:rsidRPr="005C24A7">
        <w:rPr>
          <w:lang w:val="sq-AL"/>
        </w:rPr>
        <w:t>Vendosi:</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Miratimin e statutit të Fondit të Sigurimit të Detyrueshëm të Kujdesit Shëndetësor, i cili i bashkëlidhet këtij vendimi.</w:t>
      </w:r>
    </w:p>
    <w:p w:rsidR="00283C43" w:rsidRPr="005C24A7" w:rsidRDefault="00283C43" w:rsidP="00283C43">
      <w:pPr>
        <w:pStyle w:val="Paragrafi"/>
        <w:rPr>
          <w:lang w:val="sq-AL"/>
        </w:rPr>
      </w:pPr>
      <w:r w:rsidRPr="005C24A7">
        <w:rPr>
          <w:lang w:val="sq-AL"/>
        </w:rPr>
        <w:t>2. Vendimi nr. 88, datë 13.2.2003 i Këshillit të Ministrave “Për miratimin e statutit të Institutit të Sigurimeve të Kujdesit Shëndetësor”</w:t>
      </w:r>
      <w:r>
        <w:rPr>
          <w:lang w:val="sq-AL"/>
        </w:rPr>
        <w:t>,</w:t>
      </w:r>
      <w:r w:rsidRPr="005C24A7">
        <w:rPr>
          <w:lang w:val="sq-AL"/>
        </w:rPr>
        <w:t xml:space="preserve"> shfuqizohet.</w:t>
      </w:r>
    </w:p>
    <w:p w:rsidR="00283C43" w:rsidRPr="005C24A7" w:rsidRDefault="00283C43" w:rsidP="00283C43">
      <w:pPr>
        <w:pStyle w:val="Paragrafi"/>
        <w:rPr>
          <w:lang w:val="sq-AL"/>
        </w:rPr>
      </w:pPr>
      <w:r w:rsidRPr="005C24A7">
        <w:rPr>
          <w:lang w:val="sq-AL"/>
        </w:rPr>
        <w:t>Ky vendim hyn në fuqi pas botimit në Fletoren Zyrtare.</w:t>
      </w:r>
    </w:p>
    <w:p w:rsidR="00283C43" w:rsidRPr="005C24A7" w:rsidRDefault="00283C43" w:rsidP="00283C43">
      <w:pPr>
        <w:pStyle w:val="Autoriteti"/>
        <w:keepNext w:val="0"/>
        <w:rPr>
          <w:lang w:val="sq-AL"/>
        </w:rPr>
      </w:pPr>
      <w:r w:rsidRPr="005C24A7">
        <w:rPr>
          <w:lang w:val="sq-AL"/>
        </w:rPr>
        <w:t>Kryeministri</w:t>
      </w:r>
    </w:p>
    <w:p w:rsidR="00283C43" w:rsidRPr="005C24A7" w:rsidRDefault="00283C43" w:rsidP="00283C43">
      <w:pPr>
        <w:pStyle w:val="AutoritetiEmer"/>
        <w:rPr>
          <w:lang w:val="sq-AL"/>
        </w:rPr>
      </w:pPr>
      <w:r w:rsidRPr="005C24A7">
        <w:rPr>
          <w:lang w:val="sq-AL"/>
        </w:rPr>
        <w:t>Sali Berisha</w:t>
      </w:r>
    </w:p>
    <w:p w:rsidR="00283C43" w:rsidRPr="005C24A7" w:rsidRDefault="00283C43" w:rsidP="00283C43">
      <w:pPr>
        <w:pStyle w:val="Paragrafi"/>
        <w:rPr>
          <w:lang w:val="sq-AL"/>
        </w:rPr>
      </w:pPr>
    </w:p>
    <w:p w:rsidR="00283C43" w:rsidRPr="005C24A7" w:rsidRDefault="00283C43" w:rsidP="00283C43">
      <w:pPr>
        <w:pStyle w:val="Paragrafi"/>
        <w:rPr>
          <w:lang w:val="sq-AL"/>
        </w:rPr>
      </w:pPr>
    </w:p>
    <w:p w:rsidR="00283C43" w:rsidRPr="005C24A7" w:rsidRDefault="00283C43" w:rsidP="00283C43">
      <w:pPr>
        <w:pStyle w:val="Titulli"/>
        <w:keepNext w:val="0"/>
        <w:rPr>
          <w:lang w:val="sq-AL"/>
        </w:rPr>
      </w:pPr>
      <w:r w:rsidRPr="005C24A7">
        <w:rPr>
          <w:lang w:val="sq-AL"/>
        </w:rPr>
        <w:t>STATUTI</w:t>
      </w:r>
    </w:p>
    <w:p w:rsidR="00283C43" w:rsidRPr="005C24A7" w:rsidRDefault="00283C43" w:rsidP="00283C43">
      <w:pPr>
        <w:pStyle w:val="TitulliTitull"/>
        <w:keepNext w:val="0"/>
        <w:ind w:firstLine="720"/>
        <w:rPr>
          <w:lang w:val="sq-AL"/>
        </w:rPr>
      </w:pPr>
      <w:r w:rsidRPr="005C24A7">
        <w:rPr>
          <w:lang w:val="sq-AL"/>
        </w:rPr>
        <w:t>I fondit TË SIGURIMit tË detyrueshËm TË KUJDES</w:t>
      </w:r>
      <w:r>
        <w:rPr>
          <w:lang w:val="sq-AL"/>
        </w:rPr>
        <w:t>IT</w:t>
      </w:r>
      <w:r w:rsidRPr="005C24A7">
        <w:rPr>
          <w:lang w:val="sq-AL"/>
        </w:rPr>
        <w:t xml:space="preserve"> SHËNDETËSOR</w:t>
      </w:r>
    </w:p>
    <w:p w:rsidR="00283C43" w:rsidRPr="005C24A7" w:rsidRDefault="00283C43" w:rsidP="00283C43">
      <w:pPr>
        <w:pStyle w:val="Paragrafi"/>
        <w:jc w:val="left"/>
        <w:rPr>
          <w:lang w:val="sq-AL"/>
        </w:rPr>
      </w:pPr>
    </w:p>
    <w:p w:rsidR="00283C43" w:rsidRPr="005C24A7" w:rsidRDefault="00283C43" w:rsidP="00283C43">
      <w:pPr>
        <w:pStyle w:val="Paragrafi"/>
        <w:jc w:val="left"/>
        <w:rPr>
          <w:lang w:val="sq-AL"/>
        </w:rPr>
      </w:pPr>
      <w:r w:rsidRPr="005C24A7">
        <w:rPr>
          <w:lang w:val="sq-AL"/>
        </w:rPr>
        <w:t>I. FONDI I SIGURIMIT TË DETYRUESHËM SHËNDETËSOR</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1</w:t>
      </w:r>
    </w:p>
    <w:p w:rsidR="00283C43" w:rsidRPr="005C24A7" w:rsidRDefault="00283C43" w:rsidP="00283C43">
      <w:pPr>
        <w:pStyle w:val="NeniTitull"/>
        <w:keepNext w:val="0"/>
        <w:rPr>
          <w:lang w:val="sq-AL"/>
        </w:rPr>
      </w:pPr>
      <w:r w:rsidRPr="005C24A7">
        <w:rPr>
          <w:lang w:val="sq-AL"/>
        </w:rPr>
        <w:t>Përkufizimi i Fondit</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Fondi i Sigurimit të Detyrueshëm të </w:t>
      </w:r>
      <w:r w:rsidRPr="00C85471">
        <w:rPr>
          <w:lang w:val="sq-AL"/>
        </w:rPr>
        <w:t>Kujdesit</w:t>
      </w:r>
      <w:r w:rsidRPr="005C24A7">
        <w:rPr>
          <w:lang w:val="sq-AL"/>
        </w:rPr>
        <w:t xml:space="preserve"> Shëndetësor (më poshtë i quajtur “Fondi”), ushtron veprimtarinë e tij në bazë të ligjit nr. 10 383, datë 24.2.2011 “Për sigurimin e detyrueshëm të kujdes</w:t>
      </w:r>
      <w:r>
        <w:rPr>
          <w:lang w:val="sq-AL"/>
        </w:rPr>
        <w:t>it</w:t>
      </w:r>
      <w:r w:rsidRPr="005C24A7">
        <w:rPr>
          <w:lang w:val="sq-AL"/>
        </w:rPr>
        <w:t xml:space="preserve"> shëndetësor në Republikën e Shqipërisë” dhe akteve nënligjore të dala në zbatim të tij, i cili organizohet dhe funksionon mbi bazën e këtij statuti.</w:t>
      </w:r>
    </w:p>
    <w:p w:rsidR="00283C43" w:rsidRPr="005C24A7" w:rsidRDefault="00283C43" w:rsidP="00283C43">
      <w:pPr>
        <w:pStyle w:val="Paragrafi"/>
        <w:rPr>
          <w:lang w:val="sq-AL"/>
        </w:rPr>
      </w:pPr>
      <w:r w:rsidRPr="005C24A7">
        <w:rPr>
          <w:lang w:val="sq-AL"/>
        </w:rPr>
        <w:t>2. Fondi i Sigurimeve të Detyrueshme të Kujdesit Shëndetësor është person juridik publik</w:t>
      </w:r>
      <w:r w:rsidRPr="005C24A7">
        <w:rPr>
          <w:b/>
          <w:lang w:val="sq-AL"/>
        </w:rPr>
        <w:t xml:space="preserve">, </w:t>
      </w:r>
      <w:r w:rsidRPr="005C24A7">
        <w:rPr>
          <w:lang w:val="sq-AL"/>
        </w:rPr>
        <w:t>autonom me qendër në Tiranë dhe e shtrin veprimtarinë e tij në të gjithë vendin nëpërmjet zyrave vendore.</w:t>
      </w:r>
    </w:p>
    <w:p w:rsidR="00283C43" w:rsidRPr="005C24A7" w:rsidRDefault="00283C43" w:rsidP="00283C43">
      <w:pPr>
        <w:pStyle w:val="Paragrafi"/>
        <w:rPr>
          <w:i/>
          <w:lang w:val="sq-AL"/>
        </w:rPr>
      </w:pPr>
      <w:r w:rsidRPr="005C24A7">
        <w:rPr>
          <w:lang w:val="sq-AL"/>
        </w:rPr>
        <w:t xml:space="preserve"> 3. Fondi është i vetmi organ autonom publik, i cili ofron dhe administron sigurimin e detyrueshëm të kujdesit shëndetësor në Republikën e Shqipërisë. Fondi është organ i specializuar financiar i cili menaxhon skemën e sigurimit të detyrueshëm shëndetësor, në përputhje me politikat kombëtare të kujdesit shëndetësor të vendosura nga Ministria e Shëndetësisë. Fondi nuk është institucion shëndetësor</w:t>
      </w:r>
      <w:r w:rsidRPr="005C24A7">
        <w:rPr>
          <w:i/>
          <w:lang w:val="sq-AL"/>
        </w:rPr>
        <w:t>.</w:t>
      </w:r>
    </w:p>
    <w:p w:rsidR="00283C43" w:rsidRPr="005C24A7" w:rsidRDefault="00283C43" w:rsidP="00283C43">
      <w:pPr>
        <w:pStyle w:val="Paragrafi"/>
        <w:rPr>
          <w:lang w:val="sq-AL"/>
        </w:rPr>
      </w:pPr>
      <w:r w:rsidRPr="005C24A7">
        <w:rPr>
          <w:lang w:val="sq-AL"/>
        </w:rPr>
        <w:t>4. Të ardhurat dhe shpenzimet kryhen sipas ligjit nr. 10 383, datë 24.2.2011 “Për sigurimin e detyrueshëm të kujdesit shëndetësor në Republikën e Shqipërisë” dhe legjislacionit financiar në fuqi. Fondi menaxhon veprimtarinë e tij brenda burimeve të vlefshme financiare dhe nuk hyn në borxhe.</w:t>
      </w:r>
    </w:p>
    <w:p w:rsidR="00283C43" w:rsidRPr="005C24A7" w:rsidRDefault="00283C43" w:rsidP="00283C43">
      <w:pPr>
        <w:pStyle w:val="Paragrafi"/>
        <w:rPr>
          <w:lang w:val="sq-AL"/>
        </w:rPr>
      </w:pPr>
      <w:r w:rsidRPr="005C24A7">
        <w:rPr>
          <w:lang w:val="sq-AL"/>
        </w:rPr>
        <w:t>5. Fondi nëpërmjet organeve të tij drejtuese, ka të drejtë të hartojë dhe të nxjerrë vendime, udhëzime, urdhëresa, rregullore dhe akte të tjera administrative, në mbështetje dhe zbatim të akteve ligjore e nënligjore dhe të kompetencave që i janë dhënë.</w:t>
      </w:r>
    </w:p>
    <w:p w:rsidR="00283C43" w:rsidRPr="005C24A7" w:rsidRDefault="00283C43" w:rsidP="00283C43">
      <w:pPr>
        <w:pStyle w:val="Paragrafi"/>
        <w:rPr>
          <w:lang w:val="sq-AL"/>
        </w:rPr>
      </w:pPr>
      <w:r w:rsidRPr="005C24A7">
        <w:rPr>
          <w:lang w:val="sq-AL"/>
        </w:rPr>
        <w:t>II. ORGANET DREJTUESE</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2</w:t>
      </w:r>
    </w:p>
    <w:p w:rsidR="00283C43" w:rsidRPr="005C24A7" w:rsidRDefault="00283C43" w:rsidP="00283C43">
      <w:pPr>
        <w:pStyle w:val="NeniTitull"/>
        <w:keepNext w:val="0"/>
        <w:rPr>
          <w:lang w:val="sq-AL"/>
        </w:rPr>
      </w:pPr>
      <w:r w:rsidRPr="005C24A7">
        <w:rPr>
          <w:lang w:val="sq-AL"/>
        </w:rPr>
        <w:t>Organet drejtuese të Fondit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Fondi drejtohet nga:</w:t>
      </w:r>
    </w:p>
    <w:p w:rsidR="00283C43" w:rsidRPr="005C24A7" w:rsidRDefault="00283C43" w:rsidP="00283C43">
      <w:pPr>
        <w:pStyle w:val="Paragrafi"/>
        <w:rPr>
          <w:lang w:val="sq-AL"/>
        </w:rPr>
      </w:pPr>
      <w:r w:rsidRPr="005C24A7">
        <w:rPr>
          <w:lang w:val="sq-AL"/>
        </w:rPr>
        <w:t>a) Këshilli Administrativ,</w:t>
      </w:r>
    </w:p>
    <w:p w:rsidR="00283C43" w:rsidRPr="005C24A7" w:rsidRDefault="00283C43" w:rsidP="00283C43">
      <w:pPr>
        <w:pStyle w:val="Paragrafi"/>
        <w:rPr>
          <w:lang w:val="sq-AL"/>
        </w:rPr>
      </w:pPr>
      <w:r w:rsidRPr="005C24A7">
        <w:rPr>
          <w:lang w:val="sq-AL"/>
        </w:rPr>
        <w:t>b) Drejtori i Përgjithshëm.</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3</w:t>
      </w:r>
    </w:p>
    <w:p w:rsidR="00283C43" w:rsidRPr="005C24A7" w:rsidRDefault="00283C43" w:rsidP="00283C43">
      <w:pPr>
        <w:pStyle w:val="NeniTitull"/>
        <w:keepNext w:val="0"/>
        <w:rPr>
          <w:lang w:val="sq-AL"/>
        </w:rPr>
      </w:pPr>
      <w:r w:rsidRPr="005C24A7">
        <w:rPr>
          <w:lang w:val="sq-AL"/>
        </w:rPr>
        <w:t>Këshilli Administrativ</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Këshilli Administrativ është organi më i lartë vendimmarrës i Fondit dhe përbëhet nga 9 anëtarë, përkatësisht:</w:t>
      </w:r>
    </w:p>
    <w:p w:rsidR="00283C43" w:rsidRPr="005C24A7" w:rsidRDefault="00283C43" w:rsidP="00283C43">
      <w:pPr>
        <w:pStyle w:val="Paragrafi"/>
        <w:rPr>
          <w:lang w:val="sq-AL"/>
        </w:rPr>
      </w:pPr>
      <w:r w:rsidRPr="005C24A7">
        <w:rPr>
          <w:lang w:val="sq-AL"/>
        </w:rPr>
        <w:t>a) Ministri i Shëndetësisë ose përfaqësuesi i tij.</w:t>
      </w:r>
    </w:p>
    <w:p w:rsidR="00283C43" w:rsidRPr="005C24A7" w:rsidRDefault="00283C43" w:rsidP="00283C43">
      <w:pPr>
        <w:pStyle w:val="Paragrafi"/>
        <w:rPr>
          <w:lang w:val="sq-AL"/>
        </w:rPr>
      </w:pPr>
      <w:r w:rsidRPr="005C24A7">
        <w:rPr>
          <w:lang w:val="sq-AL"/>
        </w:rPr>
        <w:t>b) Ministri i Financave ose përfaqësuesi i tij.</w:t>
      </w:r>
    </w:p>
    <w:p w:rsidR="00283C43" w:rsidRPr="005C24A7" w:rsidRDefault="00283C43" w:rsidP="00283C43">
      <w:pPr>
        <w:pStyle w:val="Paragrafi"/>
        <w:rPr>
          <w:lang w:val="sq-AL"/>
        </w:rPr>
      </w:pPr>
      <w:r w:rsidRPr="005C24A7">
        <w:rPr>
          <w:lang w:val="sq-AL"/>
        </w:rPr>
        <w:t>c) Ministri i Punës, Çështjeve Sociale dhe Shanseve të Barabarta ose përfaqësuesi i tij.</w:t>
      </w:r>
    </w:p>
    <w:p w:rsidR="00283C43" w:rsidRPr="005C24A7" w:rsidRDefault="00283C43" w:rsidP="00283C43">
      <w:pPr>
        <w:pStyle w:val="Paragrafi"/>
        <w:rPr>
          <w:b/>
          <w:i/>
          <w:lang w:val="sq-AL"/>
        </w:rPr>
      </w:pPr>
      <w:r w:rsidRPr="005C24A7">
        <w:rPr>
          <w:lang w:val="sq-AL"/>
        </w:rPr>
        <w:t>d) Drejtori i Përgjithshëm i Fondit ose përfaqësuesi i tij.</w:t>
      </w:r>
    </w:p>
    <w:p w:rsidR="00283C43" w:rsidRPr="005C24A7" w:rsidRDefault="00283C43" w:rsidP="00283C43">
      <w:pPr>
        <w:pStyle w:val="Paragrafi"/>
        <w:rPr>
          <w:lang w:val="sq-AL"/>
        </w:rPr>
      </w:pPr>
      <w:r w:rsidRPr="005C24A7">
        <w:rPr>
          <w:lang w:val="sq-AL"/>
        </w:rPr>
        <w:t>e) Drejtori i Institutit të Sigurimeve Shoqërore ose përfaqësuesi i tij.</w:t>
      </w:r>
    </w:p>
    <w:p w:rsidR="00283C43" w:rsidRPr="005C24A7" w:rsidRDefault="00283C43" w:rsidP="00283C43">
      <w:pPr>
        <w:pStyle w:val="Paragrafi"/>
        <w:rPr>
          <w:lang w:val="sq-AL"/>
        </w:rPr>
      </w:pPr>
      <w:r w:rsidRPr="005C24A7">
        <w:rPr>
          <w:lang w:val="sq-AL"/>
        </w:rPr>
        <w:t>f) Një përfaqësues i dhënësve të kujdesit shëndetësor i caktuar nga Urdhri i Mjekut.</w:t>
      </w:r>
    </w:p>
    <w:p w:rsidR="00283C43" w:rsidRPr="005C24A7" w:rsidRDefault="00283C43" w:rsidP="00283C43">
      <w:pPr>
        <w:pStyle w:val="Paragrafi"/>
        <w:rPr>
          <w:lang w:val="sq-AL"/>
        </w:rPr>
      </w:pPr>
      <w:r w:rsidRPr="005C24A7">
        <w:rPr>
          <w:lang w:val="sq-AL"/>
        </w:rPr>
        <w:t>g) Një përfaqësues i sindikatës së të punësuarve të përcaktuar nga Këshilli i Ministrave.</w:t>
      </w:r>
    </w:p>
    <w:p w:rsidR="00283C43" w:rsidRPr="005C24A7" w:rsidRDefault="00283C43" w:rsidP="00283C43">
      <w:pPr>
        <w:pStyle w:val="Paragrafi"/>
        <w:rPr>
          <w:lang w:val="sq-AL"/>
        </w:rPr>
      </w:pPr>
      <w:r w:rsidRPr="005C24A7">
        <w:rPr>
          <w:lang w:val="sq-AL"/>
        </w:rPr>
        <w:t xml:space="preserve">h) Një përfaqësues i shoqatës së punëdhënësve privatë dhe i të vetëpunësuarve të përcaktuar nga Këshilli i Ministrave. </w:t>
      </w:r>
    </w:p>
    <w:p w:rsidR="00283C43" w:rsidRPr="005C24A7" w:rsidRDefault="00283C43" w:rsidP="00283C43">
      <w:pPr>
        <w:pStyle w:val="Paragrafi"/>
        <w:rPr>
          <w:lang w:val="sq-AL"/>
        </w:rPr>
      </w:pPr>
      <w:r w:rsidRPr="005C24A7">
        <w:rPr>
          <w:lang w:val="sq-AL"/>
        </w:rPr>
        <w:t>i) Një përfaqësues i organizatës së konsumatorëve, të cilët përfaqësojnë përfituesit e Fondit të përcaktuar nga Këshilli i Ministrave.</w:t>
      </w:r>
    </w:p>
    <w:p w:rsidR="00283C43" w:rsidRPr="005C24A7" w:rsidRDefault="00283C43" w:rsidP="00283C43">
      <w:pPr>
        <w:pStyle w:val="Paragrafi"/>
        <w:rPr>
          <w:lang w:val="sq-AL"/>
        </w:rPr>
      </w:pPr>
      <w:r w:rsidRPr="005C24A7">
        <w:rPr>
          <w:lang w:val="sq-AL"/>
        </w:rPr>
        <w:t xml:space="preserve">2. Koha e shërbimit të anëtarëve në Këshillin Administrativ është 4 vjet, me të drejtë rizgjedhjeje ose për aq kohë sa anëtari është përfaqësues i organit përkatës. </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4</w:t>
      </w:r>
    </w:p>
    <w:p w:rsidR="00283C43" w:rsidRPr="005C24A7" w:rsidRDefault="00283C43" w:rsidP="00283C43">
      <w:pPr>
        <w:pStyle w:val="NeniTitull"/>
        <w:keepNext w:val="0"/>
        <w:rPr>
          <w:lang w:val="sq-AL"/>
        </w:rPr>
      </w:pPr>
      <w:r w:rsidRPr="005C24A7">
        <w:rPr>
          <w:lang w:val="sq-AL"/>
        </w:rPr>
        <w:t>Kryesia e Këshillit Administrativ</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Kryesia e Këshillit Administrativ përbëhet nga:</w:t>
      </w:r>
    </w:p>
    <w:p w:rsidR="00283C43" w:rsidRPr="005C24A7" w:rsidRDefault="00283C43" w:rsidP="00283C43">
      <w:pPr>
        <w:pStyle w:val="Paragrafi"/>
        <w:rPr>
          <w:lang w:val="sq-AL"/>
        </w:rPr>
      </w:pPr>
      <w:r w:rsidRPr="005C24A7">
        <w:rPr>
          <w:lang w:val="sq-AL"/>
        </w:rPr>
        <w:t xml:space="preserve">a) Kryetari, </w:t>
      </w:r>
    </w:p>
    <w:p w:rsidR="00283C43" w:rsidRPr="005C24A7" w:rsidRDefault="00283C43" w:rsidP="00283C43">
      <w:pPr>
        <w:pStyle w:val="Paragrafi"/>
        <w:rPr>
          <w:lang w:val="sq-AL"/>
        </w:rPr>
      </w:pPr>
      <w:r w:rsidRPr="005C24A7">
        <w:rPr>
          <w:lang w:val="sq-AL"/>
        </w:rPr>
        <w:t xml:space="preserve">b) Nënkryetari. </w:t>
      </w:r>
    </w:p>
    <w:p w:rsidR="00283C43" w:rsidRPr="005C24A7" w:rsidRDefault="00283C43" w:rsidP="00283C43">
      <w:pPr>
        <w:pStyle w:val="Paragrafi"/>
        <w:rPr>
          <w:lang w:val="sq-AL"/>
        </w:rPr>
      </w:pPr>
      <w:r w:rsidRPr="005C24A7">
        <w:rPr>
          <w:lang w:val="sq-AL"/>
        </w:rPr>
        <w:t>2. Këshillin Administrativ e kryeson kryetari, i cili zgjidhet me votim të fshehtë ndërmjet përfaqësuesve të Këshillit të Ministrave për një mandat njëvjeçar, duke u bazuar në parimin e rotacionit.</w:t>
      </w:r>
    </w:p>
    <w:p w:rsidR="00283C43" w:rsidRPr="005C24A7" w:rsidRDefault="00283C43" w:rsidP="00283C43">
      <w:pPr>
        <w:pStyle w:val="Paragrafi"/>
        <w:rPr>
          <w:lang w:val="sq-AL"/>
        </w:rPr>
      </w:pPr>
      <w:r w:rsidRPr="005C24A7">
        <w:rPr>
          <w:lang w:val="sq-AL"/>
        </w:rPr>
        <w:t>3. Nënkryetari zgjidhet nga Këshilli Administrativ mes përfaqësuesve të kontribueseve joqeveritarë.</w:t>
      </w:r>
    </w:p>
    <w:p w:rsidR="00283C43" w:rsidRPr="005C24A7" w:rsidRDefault="00283C43" w:rsidP="00283C43">
      <w:pPr>
        <w:pStyle w:val="Paragrafi"/>
        <w:rPr>
          <w:lang w:val="sq-AL"/>
        </w:rPr>
      </w:pPr>
      <w:r w:rsidRPr="005C24A7">
        <w:rPr>
          <w:lang w:val="sq-AL"/>
        </w:rPr>
        <w:t xml:space="preserve">4. Këshilli Administrativ drejtohet nga kryetari ose në mungesë të tij nga nënkryetari. </w:t>
      </w:r>
    </w:p>
    <w:p w:rsidR="00283C43" w:rsidRPr="005C24A7" w:rsidRDefault="00283C43" w:rsidP="00283C43">
      <w:pPr>
        <w:pStyle w:val="Paragrafi"/>
        <w:rPr>
          <w:lang w:val="sq-AL"/>
        </w:rPr>
      </w:pPr>
      <w:r w:rsidRPr="005C24A7">
        <w:rPr>
          <w:lang w:val="sq-AL"/>
        </w:rPr>
        <w:t>5. Drejtori i përgjithshëm ngarkon një punonjës të Fondit, i cili miratohet nga Këshilli Administrativ, që të kryejë funksionin e sekretarit të Këshillit, shpall lajmërimet, shpërndan rendin e ditës, mban procesverbalet e mbledhjeve, minutat e mbledhjeve, përgatit memo dhe mban procesverbal të vendimeve të Këshillit dhe të zbatimit të tyre. Detyrat e hollësishme të Sekretarit të Këshillit përcaktohen në rregulloren e brendshme të Fondit.</w:t>
      </w:r>
    </w:p>
    <w:p w:rsidR="00283C43" w:rsidRPr="005C24A7" w:rsidRDefault="00283C43" w:rsidP="00283C43">
      <w:pPr>
        <w:pStyle w:val="Paragrafi"/>
        <w:rPr>
          <w:b/>
          <w:lang w:val="sq-AL"/>
        </w:rPr>
      </w:pPr>
    </w:p>
    <w:p w:rsidR="00283C43" w:rsidRPr="005C24A7" w:rsidRDefault="00283C43" w:rsidP="00283C43">
      <w:pPr>
        <w:pStyle w:val="Paragrafi"/>
        <w:rPr>
          <w:b/>
          <w:lang w:val="sq-AL"/>
        </w:rPr>
      </w:pPr>
    </w:p>
    <w:p w:rsidR="00283C43" w:rsidRPr="005C24A7" w:rsidRDefault="00283C43" w:rsidP="00283C43">
      <w:pPr>
        <w:pStyle w:val="Paragrafi"/>
        <w:rPr>
          <w:b/>
          <w:lang w:val="sq-AL"/>
        </w:rPr>
      </w:pP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5</w:t>
      </w:r>
    </w:p>
    <w:p w:rsidR="00283C43" w:rsidRPr="005C24A7" w:rsidRDefault="00283C43" w:rsidP="00283C43">
      <w:pPr>
        <w:pStyle w:val="NeniTitull"/>
        <w:keepNext w:val="0"/>
        <w:rPr>
          <w:lang w:val="sq-AL"/>
        </w:rPr>
      </w:pPr>
      <w:r w:rsidRPr="005C24A7">
        <w:rPr>
          <w:lang w:val="sq-AL"/>
        </w:rPr>
        <w:t>Kompetencat e Këshillit Administrativ</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Këshilli Administrativ ka këto kompetenca:</w:t>
      </w:r>
    </w:p>
    <w:p w:rsidR="00283C43" w:rsidRPr="005C24A7" w:rsidRDefault="00283C43" w:rsidP="00283C43">
      <w:pPr>
        <w:pStyle w:val="Paragrafi"/>
        <w:rPr>
          <w:lang w:val="sq-AL"/>
        </w:rPr>
      </w:pPr>
      <w:r w:rsidRPr="005C24A7">
        <w:rPr>
          <w:lang w:val="sq-AL"/>
        </w:rPr>
        <w:t>a) Zhvillon procedurën dhe vendos për zgjedhjen, emërimin apo shkarkimin e drejtorit të përgjithshëm të Fondit.</w:t>
      </w:r>
    </w:p>
    <w:p w:rsidR="00283C43" w:rsidRPr="005C24A7" w:rsidRDefault="00283C43" w:rsidP="00283C43">
      <w:pPr>
        <w:pStyle w:val="Paragrafi"/>
        <w:rPr>
          <w:lang w:val="sq-AL"/>
        </w:rPr>
      </w:pPr>
      <w:r w:rsidRPr="005C24A7">
        <w:rPr>
          <w:lang w:val="sq-AL"/>
        </w:rPr>
        <w:t xml:space="preserve">b) Cakton anëtarët e komisionit teknik për hartimin e paketës së shërbimeve shëndetësore dhe të listës së barnave të rimbursueshme. </w:t>
      </w:r>
    </w:p>
    <w:p w:rsidR="00283C43" w:rsidRPr="005C24A7" w:rsidRDefault="00283C43" w:rsidP="00283C43">
      <w:pPr>
        <w:pStyle w:val="Paragrafi"/>
        <w:rPr>
          <w:lang w:val="sq-AL"/>
        </w:rPr>
      </w:pPr>
      <w:r w:rsidRPr="005C24A7">
        <w:rPr>
          <w:lang w:val="sq-AL"/>
        </w:rPr>
        <w:t>c) Miraton paketat e shërbimit që financohen nga skema e sigurimit të detyrueshëm shëndetësor, të hartuara nga komisioni teknik dhe i dërgon në Ministrinë e Shëndetësisë për procedim pranë Këshillit të Ministrave.</w:t>
      </w:r>
    </w:p>
    <w:p w:rsidR="00283C43" w:rsidRPr="005C24A7" w:rsidRDefault="00283C43" w:rsidP="00283C43">
      <w:pPr>
        <w:pStyle w:val="Paragrafi"/>
        <w:rPr>
          <w:lang w:val="sq-AL"/>
        </w:rPr>
      </w:pPr>
      <w:r w:rsidRPr="005C24A7">
        <w:rPr>
          <w:lang w:val="sq-AL"/>
        </w:rPr>
        <w:t>d) Cakton përbërjen nominative të komisioneve teknike për hartimin e paketave të shërbimeve, sipas rregullave të miratuara nga drejtori i përgjithshëm.</w:t>
      </w:r>
    </w:p>
    <w:p w:rsidR="00283C43" w:rsidRPr="005C24A7" w:rsidRDefault="00283C43" w:rsidP="00283C43">
      <w:pPr>
        <w:pStyle w:val="Paragrafi"/>
        <w:rPr>
          <w:lang w:val="sq-AL"/>
        </w:rPr>
      </w:pPr>
      <w:r w:rsidRPr="005C24A7">
        <w:rPr>
          <w:lang w:val="sq-AL"/>
        </w:rPr>
        <w:t>e) Miraton rregullat ekonomike e financiare, procedurale, të kontrollit, strukturën e përgjithshme organizative, strukturën e brendshme dhe rregullat e personelit, si dhe rregulla të tjera të brendshme që ai i gjykon të nevojshme gjatë veprimtarisë së Fondit në zbatim të ligjit.</w:t>
      </w:r>
    </w:p>
    <w:p w:rsidR="00283C43" w:rsidRPr="005C24A7" w:rsidRDefault="00283C43" w:rsidP="00283C43">
      <w:pPr>
        <w:pStyle w:val="Paragrafi"/>
        <w:rPr>
          <w:lang w:val="sq-AL"/>
        </w:rPr>
      </w:pPr>
      <w:r w:rsidRPr="005C24A7">
        <w:rPr>
          <w:lang w:val="sq-AL"/>
        </w:rPr>
        <w:t>f) Miraton procedurat dhe kriteret për lidhjen e kontratave dhe për pagesat, duke synuar në stimulimin e aksesit ndaj shërbimeve, kostos së efektivitetit dhe rritjes së cilësisë së shërbimeve të ofruara prej dhënësve privatë dhe publikë ndaj komunitetit.</w:t>
      </w:r>
    </w:p>
    <w:p w:rsidR="00283C43" w:rsidRPr="005C24A7" w:rsidRDefault="00283C43" w:rsidP="00283C43">
      <w:pPr>
        <w:pStyle w:val="Paragrafi"/>
        <w:rPr>
          <w:lang w:val="sq-AL"/>
        </w:rPr>
      </w:pPr>
      <w:r w:rsidRPr="005C24A7">
        <w:rPr>
          <w:lang w:val="sq-AL"/>
        </w:rPr>
        <w:t>g) Miraton dhe publikon Regjistrin e Dhënësve të Përzgjedhur të Shërbimeve Shëndetësore.</w:t>
      </w:r>
    </w:p>
    <w:p w:rsidR="00283C43" w:rsidRPr="005C24A7" w:rsidRDefault="00283C43" w:rsidP="00283C43">
      <w:pPr>
        <w:pStyle w:val="Paragrafi"/>
        <w:rPr>
          <w:lang w:val="sq-AL"/>
        </w:rPr>
      </w:pPr>
      <w:r w:rsidRPr="005C24A7">
        <w:rPr>
          <w:lang w:val="sq-AL"/>
        </w:rPr>
        <w:t>h) Miraton raportin vjetor, raportin financiar dhe bilancin vjetor të paraqitur nga drejtori i përgjithshëm.</w:t>
      </w:r>
    </w:p>
    <w:p w:rsidR="00283C43" w:rsidRPr="005C24A7" w:rsidRDefault="00283C43" w:rsidP="00283C43">
      <w:pPr>
        <w:pStyle w:val="Paragrafi"/>
        <w:rPr>
          <w:lang w:val="sq-AL"/>
        </w:rPr>
      </w:pPr>
      <w:r w:rsidRPr="005C24A7">
        <w:rPr>
          <w:lang w:val="sq-AL"/>
        </w:rPr>
        <w:t>i) Miraton projektbuxhetin vjetor të Fondit dhe parashikimin për tre vitet e ardhshme.</w:t>
      </w:r>
    </w:p>
    <w:p w:rsidR="00283C43" w:rsidRPr="005C24A7" w:rsidRDefault="00283C43" w:rsidP="00283C43">
      <w:pPr>
        <w:pStyle w:val="Paragrafi"/>
        <w:rPr>
          <w:lang w:val="sq-AL"/>
        </w:rPr>
      </w:pPr>
      <w:r w:rsidRPr="005C24A7">
        <w:rPr>
          <w:lang w:val="sq-AL"/>
        </w:rPr>
        <w:t>j) Miraton nivelet e pagave të punonjësve të Fondit, brenda kufirit minimal e maksimal të caktuar nga Këshilli i Ministrave.</w:t>
      </w:r>
    </w:p>
    <w:p w:rsidR="00283C43" w:rsidRPr="005C24A7" w:rsidRDefault="00283C43" w:rsidP="00283C43">
      <w:pPr>
        <w:pStyle w:val="Paragrafi"/>
        <w:rPr>
          <w:lang w:val="sq-AL"/>
        </w:rPr>
      </w:pPr>
      <w:r w:rsidRPr="005C24A7">
        <w:rPr>
          <w:lang w:val="sq-AL"/>
        </w:rPr>
        <w:t>k) Miraton hapjen ose mbylljen dhe shpërndarjen e zyrave vendore të Fondit.</w:t>
      </w:r>
    </w:p>
    <w:p w:rsidR="00283C43" w:rsidRPr="005C24A7" w:rsidRDefault="00283C43" w:rsidP="00283C43">
      <w:pPr>
        <w:pStyle w:val="Paragrafi"/>
        <w:rPr>
          <w:lang w:val="sq-AL"/>
        </w:rPr>
      </w:pPr>
      <w:r w:rsidRPr="005C24A7">
        <w:rPr>
          <w:lang w:val="sq-AL"/>
        </w:rPr>
        <w:t>l) Përcakton numrin e përgjithshëm të punonjësve të Fondit, të cilin e dërgon për miratim në Këshillin e Ministrave.</w:t>
      </w:r>
    </w:p>
    <w:p w:rsidR="00283C43" w:rsidRPr="005C24A7" w:rsidRDefault="00283C43" w:rsidP="00283C43">
      <w:pPr>
        <w:pStyle w:val="Paragrafi"/>
        <w:rPr>
          <w:lang w:val="sq-AL"/>
        </w:rPr>
      </w:pPr>
      <w:r w:rsidRPr="005C24A7">
        <w:rPr>
          <w:lang w:val="sq-AL"/>
        </w:rPr>
        <w:t>m) Aprovon statutin e Fondit, rekomandon ndryshime në legjislacionin e sigurimeve të detyrueshme të kujdesit shëndetësor dhe ia propozon Ministrit të Shëndetësisë për t’i miratuar në Këshillin e Ministrave.</w:t>
      </w:r>
    </w:p>
    <w:p w:rsidR="00283C43" w:rsidRPr="005C24A7" w:rsidRDefault="00283C43" w:rsidP="00283C43">
      <w:pPr>
        <w:pStyle w:val="Paragrafi"/>
        <w:rPr>
          <w:lang w:val="sq-AL"/>
        </w:rPr>
      </w:pPr>
      <w:r w:rsidRPr="005C24A7">
        <w:rPr>
          <w:lang w:val="sq-AL"/>
        </w:rPr>
        <w:t>n) Vendos për çështjet e tjera të parashikuara me ligj.</w:t>
      </w:r>
    </w:p>
    <w:p w:rsidR="00283C43" w:rsidRPr="005C24A7" w:rsidRDefault="00283C43" w:rsidP="00283C43">
      <w:pPr>
        <w:pStyle w:val="Paragrafi"/>
        <w:rPr>
          <w:lang w:val="sq-AL"/>
        </w:rPr>
      </w:pPr>
      <w:r w:rsidRPr="005C24A7">
        <w:rPr>
          <w:lang w:val="sq-AL"/>
        </w:rPr>
        <w:t>o) Miraton rregullat dhe procedurën e funksionimit të komitetit të shqyrtimit administrativ të Fondit, të propozuara nga drejtori i përgjithshëm.</w:t>
      </w:r>
    </w:p>
    <w:p w:rsidR="00283C43" w:rsidRPr="005C24A7" w:rsidRDefault="00283C43" w:rsidP="00283C43">
      <w:pPr>
        <w:pStyle w:val="Paragrafi"/>
        <w:rPr>
          <w:lang w:val="sq-AL"/>
        </w:rPr>
      </w:pPr>
      <w:r w:rsidRPr="005C24A7">
        <w:rPr>
          <w:lang w:val="sq-AL"/>
        </w:rPr>
        <w:t xml:space="preserve">p) Miraton propozimin e drejtorit të përgjithshëm të Fondit për anëtarësimin në organizma ndërkombëtarë në fushën e sigurimeve shëndetësore. </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6</w:t>
      </w:r>
    </w:p>
    <w:p w:rsidR="00283C43" w:rsidRPr="005C24A7" w:rsidRDefault="00283C43" w:rsidP="00283C43">
      <w:pPr>
        <w:pStyle w:val="NeniTitull"/>
        <w:keepNext w:val="0"/>
        <w:rPr>
          <w:lang w:val="sq-AL"/>
        </w:rPr>
      </w:pPr>
      <w:r w:rsidRPr="005C24A7">
        <w:rPr>
          <w:lang w:val="sq-AL"/>
        </w:rPr>
        <w:t>Mbledhjet, kuorumi dhe vendimet e Këshillit Administrativ</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Mbledhjet e zakonshme të Këshillit Administrativ thirren nga drejtori i përgjithshëm, jo më pak se një herë në dy muaj. Rendi i ditës propozohet nga drejtori i përgjithshëm dhe miratohet nga Këshilli Administrativ. Kuorumi i mbledhjeve të zakonshme është 2/3 e anëtarëve të Këshillit. Vendimet miratohen me shumicë të thjeshtë të anëtarëve të pranishëm. </w:t>
      </w:r>
    </w:p>
    <w:p w:rsidR="00283C43" w:rsidRPr="005C24A7" w:rsidRDefault="00283C43" w:rsidP="00283C43">
      <w:pPr>
        <w:pStyle w:val="Paragrafi"/>
        <w:rPr>
          <w:lang w:val="sq-AL"/>
        </w:rPr>
      </w:pPr>
      <w:r w:rsidRPr="005C24A7">
        <w:rPr>
          <w:lang w:val="sq-AL"/>
        </w:rPr>
        <w:t xml:space="preserve">2. Këshilli Administrativ mblidhet në mënyrë të jashtëzakonshme nga kryetari, me kërkesën e të paktën të 3 anëtarëve të Këshillit Administrativ ose të drejtorit të përgjithshëm. Në raste të jashtëzakonshme, sipas rregulloreve të brendshme të Këshillit, kryetari mund të mbledhë Këshillin dhe mbledhjet mund të zhvillohen me një kuorum prej 5 anëtarësh. Në këto raste vendimi merret në mënyrë unanime nga të gjithë anëtarët e pranishëm. Kryetari i relaton Këshillit Administrativ dhe paraqet për miratim vendimet e marra në raste të jashtëzakonshme, në mbledhjen më të parë të radhës. </w:t>
      </w:r>
    </w:p>
    <w:p w:rsidR="00283C43" w:rsidRPr="005C24A7" w:rsidRDefault="00283C43" w:rsidP="00283C43">
      <w:pPr>
        <w:pStyle w:val="Paragrafi"/>
        <w:rPr>
          <w:b/>
          <w:i/>
          <w:lang w:val="sq-AL"/>
        </w:rPr>
      </w:pPr>
      <w:r w:rsidRPr="005C24A7">
        <w:rPr>
          <w:lang w:val="sq-AL"/>
        </w:rPr>
        <w:t xml:space="preserve">3. Mbledhja e Këshillit Administrativ njoftohet nga ana e sekretarisë brenda 5 ditëve nga paraqitja e kërkesës dhe të paktën 48 orë para datës së mbledhjes, duke bërë të ditur edhe rendin e ditës. Kur mbledhja e Këshillit Administrativ thirret në raste të jashtëzakonshme, mund të mos zbatohet afati i mësipërm. </w:t>
      </w:r>
    </w:p>
    <w:p w:rsidR="00283C43" w:rsidRPr="005C24A7" w:rsidRDefault="00283C43" w:rsidP="00283C43">
      <w:pPr>
        <w:pStyle w:val="Paragrafi"/>
        <w:rPr>
          <w:lang w:val="sq-AL"/>
        </w:rPr>
      </w:pPr>
      <w:r w:rsidRPr="005C24A7">
        <w:rPr>
          <w:lang w:val="sq-AL"/>
        </w:rPr>
        <w:t>4. Në vendimet e marra në Këshillin Administrativ nuk lejohet abstenimi.</w:t>
      </w:r>
    </w:p>
    <w:p w:rsidR="00283C43" w:rsidRPr="005C24A7" w:rsidRDefault="00283C43" w:rsidP="00283C43">
      <w:pPr>
        <w:pStyle w:val="Paragrafi"/>
        <w:rPr>
          <w:lang w:val="sq-AL"/>
        </w:rPr>
      </w:pPr>
      <w:r w:rsidRPr="005C24A7">
        <w:rPr>
          <w:lang w:val="sq-AL"/>
        </w:rPr>
        <w:t>Anëtari i Këshillit Administrativ ka të drejtën e një vote. Kur votat barazohen, vota e kryetarit ose nënkryetarit (në mungese të kryetarit) është vendimtare.</w:t>
      </w:r>
    </w:p>
    <w:p w:rsidR="00283C43" w:rsidRPr="005C24A7" w:rsidRDefault="00283C43" w:rsidP="00283C43">
      <w:pPr>
        <w:pStyle w:val="Paragrafi"/>
        <w:rPr>
          <w:u w:val="single"/>
          <w:lang w:val="sq-AL"/>
        </w:rPr>
      </w:pPr>
      <w:r w:rsidRPr="005C24A7">
        <w:rPr>
          <w:lang w:val="sq-AL"/>
        </w:rPr>
        <w:t>5. Vendimet e Këshillit Administrativ nënshkruhen nga kryetari dhe në mungesë të tij nga nënkryetari.</w:t>
      </w:r>
      <w:r w:rsidRPr="005C24A7">
        <w:rPr>
          <w:u w:val="single"/>
          <w:lang w:val="sq-AL"/>
        </w:rPr>
        <w:t xml:space="preserve"> </w:t>
      </w:r>
    </w:p>
    <w:p w:rsidR="00283C43" w:rsidRPr="005C24A7" w:rsidRDefault="00283C43" w:rsidP="00283C43">
      <w:pPr>
        <w:pStyle w:val="Paragrafi"/>
        <w:rPr>
          <w:u w:val="single"/>
          <w:lang w:val="sq-AL"/>
        </w:rPr>
      </w:pPr>
    </w:p>
    <w:p w:rsidR="00283C43" w:rsidRPr="005C24A7" w:rsidRDefault="00283C43" w:rsidP="00283C43">
      <w:pPr>
        <w:pStyle w:val="NeniNr"/>
        <w:keepNext w:val="0"/>
        <w:rPr>
          <w:lang w:val="sq-AL"/>
        </w:rPr>
      </w:pPr>
      <w:r w:rsidRPr="005C24A7">
        <w:rPr>
          <w:lang w:val="sq-AL"/>
        </w:rPr>
        <w:t>Neni 7</w:t>
      </w:r>
    </w:p>
    <w:p w:rsidR="00283C43" w:rsidRPr="005C24A7" w:rsidRDefault="00283C43" w:rsidP="00283C43">
      <w:pPr>
        <w:pStyle w:val="NeniTitull"/>
        <w:keepNext w:val="0"/>
        <w:rPr>
          <w:lang w:val="sq-AL"/>
        </w:rPr>
      </w:pPr>
      <w:r w:rsidRPr="005C24A7">
        <w:rPr>
          <w:lang w:val="sq-AL"/>
        </w:rPr>
        <w:t>Përfundimi i mandatit të anëtarëve të Këshillit Administrativ</w:t>
      </w:r>
    </w:p>
    <w:p w:rsidR="00283C43" w:rsidRPr="005C24A7" w:rsidRDefault="00283C43" w:rsidP="00283C43">
      <w:pPr>
        <w:pStyle w:val="Paragrafi"/>
        <w:rPr>
          <w:b/>
          <w:i/>
          <w:lang w:val="sq-AL"/>
        </w:rPr>
      </w:pPr>
    </w:p>
    <w:p w:rsidR="00283C43" w:rsidRPr="005C24A7" w:rsidRDefault="00283C43" w:rsidP="00283C43">
      <w:pPr>
        <w:pStyle w:val="Paragrafi"/>
        <w:rPr>
          <w:lang w:val="sq-AL"/>
        </w:rPr>
      </w:pPr>
      <w:r w:rsidRPr="005C24A7">
        <w:rPr>
          <w:lang w:val="sq-AL"/>
        </w:rPr>
        <w:t>1. Mandati i anëtarëve të Këshillit Administrativ përfundon ose ndërpritet kur:</w:t>
      </w:r>
    </w:p>
    <w:p w:rsidR="00283C43" w:rsidRPr="005C24A7" w:rsidRDefault="00283C43" w:rsidP="00283C43">
      <w:pPr>
        <w:pStyle w:val="Paragrafi"/>
        <w:rPr>
          <w:lang w:val="sq-AL"/>
        </w:rPr>
      </w:pPr>
      <w:r w:rsidRPr="005C24A7">
        <w:rPr>
          <w:lang w:val="sq-AL"/>
        </w:rPr>
        <w:t>a) dënohen për vepra penale;</w:t>
      </w:r>
    </w:p>
    <w:p w:rsidR="00283C43" w:rsidRPr="005C24A7" w:rsidRDefault="00283C43" w:rsidP="00283C43">
      <w:pPr>
        <w:pStyle w:val="Paragrafi"/>
        <w:rPr>
          <w:lang w:val="sq-AL"/>
        </w:rPr>
      </w:pPr>
      <w:r w:rsidRPr="005C24A7">
        <w:rPr>
          <w:lang w:val="sq-AL"/>
        </w:rPr>
        <w:t>b) japin dorëheqjen;</w:t>
      </w:r>
    </w:p>
    <w:p w:rsidR="00283C43" w:rsidRPr="005C24A7" w:rsidRDefault="00283C43" w:rsidP="00283C43">
      <w:pPr>
        <w:pStyle w:val="Paragrafi"/>
        <w:rPr>
          <w:lang w:val="sq-AL"/>
        </w:rPr>
      </w:pPr>
      <w:r w:rsidRPr="005C24A7">
        <w:rPr>
          <w:lang w:val="sq-AL"/>
        </w:rPr>
        <w:t>c) vdesin;</w:t>
      </w:r>
    </w:p>
    <w:p w:rsidR="00283C43" w:rsidRPr="005C24A7" w:rsidRDefault="00283C43" w:rsidP="00283C43">
      <w:pPr>
        <w:pStyle w:val="Paragrafi"/>
        <w:rPr>
          <w:lang w:val="sq-AL"/>
        </w:rPr>
      </w:pPr>
      <w:r w:rsidRPr="005C24A7">
        <w:rPr>
          <w:lang w:val="sq-AL"/>
        </w:rPr>
        <w:t>ç) ndryshojnë vendin e punës ose subjektin që përfaqësojnë.</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8</w:t>
      </w:r>
    </w:p>
    <w:p w:rsidR="00283C43" w:rsidRPr="005C24A7" w:rsidRDefault="00283C43" w:rsidP="00283C43">
      <w:pPr>
        <w:pStyle w:val="NeniTitull"/>
        <w:keepNext w:val="0"/>
        <w:rPr>
          <w:lang w:val="sq-AL"/>
        </w:rPr>
      </w:pPr>
      <w:r w:rsidRPr="005C24A7">
        <w:rPr>
          <w:lang w:val="sq-AL"/>
        </w:rPr>
        <w:t>Shpërblimi i anëtarëve të Këshillit</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Anëtarët e Këshillit Administrativ të Fondit marrin shpërblim për pjesëmarrje në mbledhjet e tij.</w:t>
      </w:r>
    </w:p>
    <w:p w:rsidR="00283C43" w:rsidRPr="005C24A7" w:rsidRDefault="00283C43" w:rsidP="00283C43">
      <w:pPr>
        <w:pStyle w:val="Paragrafi"/>
        <w:rPr>
          <w:lang w:val="sq-AL"/>
        </w:rPr>
      </w:pPr>
      <w:r w:rsidRPr="005C24A7">
        <w:rPr>
          <w:lang w:val="sq-AL"/>
        </w:rPr>
        <w:t>2. Masa e shpërblimit për anëtarët e Këshillit Administrativ caktohet me vendim të veçantë të Këshillit të Ministrave.</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9</w:t>
      </w:r>
    </w:p>
    <w:p w:rsidR="00283C43" w:rsidRPr="005C24A7" w:rsidRDefault="00283C43" w:rsidP="00283C43">
      <w:pPr>
        <w:pStyle w:val="NeniTitull"/>
        <w:keepNext w:val="0"/>
        <w:rPr>
          <w:lang w:val="sq-AL"/>
        </w:rPr>
      </w:pPr>
      <w:r w:rsidRPr="005C24A7">
        <w:rPr>
          <w:lang w:val="sq-AL"/>
        </w:rPr>
        <w:t>Zgjedhja dhe mandati i drejtorit të përgjithshëm</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Këshilli Administrativ shpall në tri gazetat me tirazh më të madh konkursin për drejtorin e përgjithshëm të Fondit, për një periudhë 20-ditore.</w:t>
      </w:r>
    </w:p>
    <w:p w:rsidR="00283C43" w:rsidRPr="005C24A7" w:rsidRDefault="00283C43" w:rsidP="00283C43">
      <w:pPr>
        <w:pStyle w:val="Paragrafi"/>
        <w:rPr>
          <w:lang w:val="sq-AL"/>
        </w:rPr>
      </w:pPr>
      <w:r w:rsidRPr="005C24A7">
        <w:rPr>
          <w:lang w:val="sq-AL"/>
        </w:rPr>
        <w:t>2. Kandidatët paraqesin dokumentacionin pranë Fondit dhe këto administrohen nga sekretari i Këshillit.</w:t>
      </w:r>
    </w:p>
    <w:p w:rsidR="00283C43" w:rsidRPr="005C24A7" w:rsidRDefault="00283C43" w:rsidP="00283C43">
      <w:pPr>
        <w:pStyle w:val="Paragrafi"/>
        <w:rPr>
          <w:lang w:val="sq-AL"/>
        </w:rPr>
      </w:pPr>
      <w:r w:rsidRPr="005C24A7">
        <w:rPr>
          <w:lang w:val="sq-AL"/>
        </w:rPr>
        <w:t>3. Brenda 10 ditëve nga përfundimi i konkursit të paraqitjes së kandidaturave, Këshilli Administrativ është i detyruar të mblidhet për të emëruar drejtorin e përgjithshëm nga kandidaturat e paraqitura.</w:t>
      </w:r>
    </w:p>
    <w:p w:rsidR="00283C43" w:rsidRPr="005C24A7" w:rsidRDefault="00283C43" w:rsidP="00283C43">
      <w:pPr>
        <w:pStyle w:val="Paragrafi"/>
        <w:rPr>
          <w:b/>
          <w:i/>
          <w:lang w:val="sq-AL"/>
        </w:rPr>
      </w:pPr>
      <w:r w:rsidRPr="005C24A7">
        <w:rPr>
          <w:lang w:val="sq-AL"/>
        </w:rPr>
        <w:t>4. Drejtori i përgjithshëm zgjidhet pas një procedure konkurrimi të hapur nga Këshilli Administrativ, me votim të fshehtë, me 2/3 e votave të të gjithë anëtarëve nga lista kandidatëve që kanë marrë pjesë në konkurs dhe q</w:t>
      </w:r>
      <w:r>
        <w:rPr>
          <w:lang w:val="sq-AL"/>
        </w:rPr>
        <w:t xml:space="preserve">ë </w:t>
      </w:r>
      <w:r w:rsidRPr="005C24A7">
        <w:rPr>
          <w:lang w:val="sq-AL"/>
        </w:rPr>
        <w:t xml:space="preserve">plotësojnë kriteret ligjore për këtë post. </w:t>
      </w:r>
      <w:r w:rsidRPr="005C24A7">
        <w:rPr>
          <w:lang w:val="sq-AL"/>
        </w:rPr>
        <w:tab/>
      </w:r>
    </w:p>
    <w:p w:rsidR="00283C43" w:rsidRPr="005C24A7" w:rsidRDefault="00283C43" w:rsidP="00283C43">
      <w:pPr>
        <w:pStyle w:val="Paragrafi"/>
        <w:rPr>
          <w:lang w:val="sq-AL"/>
        </w:rPr>
      </w:pPr>
      <w:r w:rsidRPr="005C24A7">
        <w:rPr>
          <w:lang w:val="sq-AL"/>
        </w:rPr>
        <w:t>5. Drejtori i përgjithshëm ushtron detyrën për 5 vjet me të drejtë rizgjedhjeje.</w:t>
      </w:r>
      <w:r w:rsidRPr="005C24A7">
        <w:rPr>
          <w:lang w:val="sq-AL"/>
        </w:rPr>
        <w:tab/>
        <w:t xml:space="preserve"> </w:t>
      </w:r>
    </w:p>
    <w:p w:rsidR="00283C43" w:rsidRPr="005C24A7" w:rsidRDefault="00283C43" w:rsidP="00283C43">
      <w:pPr>
        <w:pStyle w:val="Paragrafi"/>
        <w:rPr>
          <w:lang w:val="sq-AL"/>
        </w:rPr>
      </w:pPr>
      <w:r w:rsidRPr="005C24A7">
        <w:rPr>
          <w:lang w:val="sq-AL"/>
        </w:rPr>
        <w:t>6. Drejtori i p</w:t>
      </w:r>
      <w:r>
        <w:rPr>
          <w:lang w:val="sq-AL"/>
        </w:rPr>
        <w:t>ërgjithshëm i Fondit</w:t>
      </w:r>
      <w:r w:rsidRPr="005C24A7">
        <w:rPr>
          <w:lang w:val="sq-AL"/>
        </w:rPr>
        <w:t xml:space="preserve"> duhet të plotësojë kriteret minimale të mëposhtme:</w:t>
      </w:r>
    </w:p>
    <w:p w:rsidR="00283C43" w:rsidRPr="005C24A7" w:rsidRDefault="00283C43" w:rsidP="00283C43">
      <w:pPr>
        <w:pStyle w:val="Paragrafi"/>
        <w:rPr>
          <w:lang w:val="sq-AL"/>
        </w:rPr>
      </w:pPr>
      <w:r w:rsidRPr="005C24A7">
        <w:rPr>
          <w:lang w:val="sq-AL"/>
        </w:rPr>
        <w:t>a) Të mos jetë i dënuar me vendim gjyqësor të formës së prerë për ndonjë vepër penale.</w:t>
      </w:r>
    </w:p>
    <w:p w:rsidR="00283C43" w:rsidRPr="005C24A7" w:rsidRDefault="00283C43" w:rsidP="00283C43">
      <w:pPr>
        <w:pStyle w:val="Paragrafi"/>
        <w:rPr>
          <w:lang w:val="sq-AL"/>
        </w:rPr>
      </w:pPr>
      <w:r w:rsidRPr="005C24A7">
        <w:rPr>
          <w:lang w:val="sq-AL"/>
        </w:rPr>
        <w:t>b) Të ketë mbaruar arsimin e lartë.</w:t>
      </w:r>
    </w:p>
    <w:p w:rsidR="00283C43" w:rsidRPr="005C24A7" w:rsidRDefault="00283C43" w:rsidP="00283C43">
      <w:pPr>
        <w:pStyle w:val="Paragrafi"/>
        <w:rPr>
          <w:lang w:val="sq-AL"/>
        </w:rPr>
      </w:pPr>
      <w:r w:rsidRPr="005C24A7">
        <w:rPr>
          <w:lang w:val="sq-AL"/>
        </w:rPr>
        <w:t>c) Të ketë një eksperiencë pune në fushën e shëndetësisë/menaxhim shëndetësor/ administrate të paktën 7 vjet.</w:t>
      </w:r>
    </w:p>
    <w:p w:rsidR="00283C43" w:rsidRPr="005C24A7" w:rsidRDefault="00283C43" w:rsidP="00283C43">
      <w:pPr>
        <w:pStyle w:val="Paragrafi"/>
        <w:rPr>
          <w:i/>
          <w:lang w:val="sq-AL"/>
        </w:rPr>
      </w:pPr>
      <w:r w:rsidRPr="005C24A7">
        <w:rPr>
          <w:lang w:val="sq-AL"/>
        </w:rPr>
        <w:t>ç) Të ketë gradë shkencore në fushën e shëndetësisë/ekonomisë/administratë</w:t>
      </w:r>
      <w:r w:rsidRPr="005C24A7">
        <w:rPr>
          <w:i/>
          <w:lang w:val="sq-AL"/>
        </w:rPr>
        <w:t xml:space="preserve">. </w:t>
      </w:r>
    </w:p>
    <w:p w:rsidR="00283C43" w:rsidRPr="005C24A7" w:rsidRDefault="00283C43" w:rsidP="00283C43">
      <w:pPr>
        <w:pStyle w:val="NeniNr"/>
        <w:keepNext w:val="0"/>
        <w:rPr>
          <w:lang w:val="sq-AL"/>
        </w:rPr>
      </w:pPr>
      <w:r w:rsidRPr="005C24A7">
        <w:rPr>
          <w:lang w:val="sq-AL"/>
        </w:rPr>
        <w:t>Neni 10</w:t>
      </w:r>
    </w:p>
    <w:p w:rsidR="00283C43" w:rsidRPr="005C24A7" w:rsidRDefault="00283C43" w:rsidP="00283C43">
      <w:pPr>
        <w:pStyle w:val="NeniTitull"/>
        <w:keepNext w:val="0"/>
        <w:rPr>
          <w:lang w:val="sq-AL"/>
        </w:rPr>
      </w:pPr>
      <w:r w:rsidRPr="005C24A7">
        <w:rPr>
          <w:lang w:val="sq-AL"/>
        </w:rPr>
        <w:t>Kompetencat e drejtorit të përgjithshëm të Fondit</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Drejtori i përgjithshëm ka këto kompetenca:</w:t>
      </w:r>
    </w:p>
    <w:p w:rsidR="00283C43" w:rsidRPr="005C24A7" w:rsidRDefault="00283C43" w:rsidP="00283C43">
      <w:pPr>
        <w:pStyle w:val="Paragrafi"/>
        <w:rPr>
          <w:lang w:val="sq-AL"/>
        </w:rPr>
      </w:pPr>
      <w:r w:rsidRPr="005C24A7">
        <w:rPr>
          <w:lang w:val="sq-AL"/>
        </w:rPr>
        <w:t xml:space="preserve">a) Propozon për miratim në Këshillin Administrativ, statutin, rregulloren organizative, rregulloren e personelit, rregulloret ekonomike, rregulloret procedurale, raportin vjetor dhe projektbuxhetin vjetor. </w:t>
      </w:r>
    </w:p>
    <w:p w:rsidR="00283C43" w:rsidRPr="005C24A7" w:rsidRDefault="00283C43" w:rsidP="00283C43">
      <w:pPr>
        <w:pStyle w:val="Paragrafi"/>
        <w:rPr>
          <w:lang w:val="sq-AL"/>
        </w:rPr>
      </w:pPr>
      <w:r w:rsidRPr="005C24A7">
        <w:rPr>
          <w:lang w:val="sq-AL"/>
        </w:rPr>
        <w:t xml:space="preserve">b) Drejton veprimtarinë e Fondit në përputhje me statutin, rregulloret dhe vendimet e miratuara nga Këshilli Administrativ. </w:t>
      </w:r>
    </w:p>
    <w:p w:rsidR="00283C43" w:rsidRPr="005C24A7" w:rsidRDefault="00283C43" w:rsidP="00283C43">
      <w:pPr>
        <w:pStyle w:val="Paragrafi"/>
        <w:rPr>
          <w:lang w:val="sq-AL"/>
        </w:rPr>
      </w:pPr>
      <w:r w:rsidRPr="005C24A7">
        <w:rPr>
          <w:lang w:val="sq-AL"/>
        </w:rPr>
        <w:t xml:space="preserve">c) Propozon për miratim në Këshillin Administrativ numrin e përgjithshëm të punonjësve, strukturën e përgjithshme të Fondit. </w:t>
      </w:r>
    </w:p>
    <w:p w:rsidR="00283C43" w:rsidRPr="005C24A7" w:rsidRDefault="00283C43" w:rsidP="00283C43">
      <w:pPr>
        <w:pStyle w:val="Paragrafi"/>
        <w:rPr>
          <w:lang w:val="sq-AL"/>
        </w:rPr>
      </w:pPr>
      <w:r w:rsidRPr="005C24A7">
        <w:rPr>
          <w:lang w:val="sq-AL"/>
        </w:rPr>
        <w:t xml:space="preserve">d) Harton strukturën e brendshme të drejtorisë së përgjithshme dhe të zyrave vendore dhe ia propozon për miratim Këshillit Administrativ të Fondit. </w:t>
      </w:r>
    </w:p>
    <w:p w:rsidR="00283C43" w:rsidRPr="005C24A7" w:rsidRDefault="00283C43" w:rsidP="00283C43">
      <w:pPr>
        <w:pStyle w:val="Paragrafi"/>
        <w:rPr>
          <w:lang w:val="sq-AL"/>
        </w:rPr>
      </w:pPr>
      <w:r w:rsidRPr="005C24A7">
        <w:rPr>
          <w:lang w:val="sq-AL"/>
        </w:rPr>
        <w:t>e) Emëron e shkarkon nëndrejtorët e përgjithshëm të Fondit.</w:t>
      </w:r>
    </w:p>
    <w:p w:rsidR="00283C43" w:rsidRPr="005C24A7" w:rsidRDefault="00283C43" w:rsidP="00283C43">
      <w:pPr>
        <w:pStyle w:val="Paragrafi"/>
        <w:rPr>
          <w:lang w:val="sq-AL"/>
        </w:rPr>
      </w:pPr>
      <w:r w:rsidRPr="005C24A7">
        <w:rPr>
          <w:lang w:val="sq-AL"/>
        </w:rPr>
        <w:t>f) Emëron dhe shkarkon personelin e zyrës qendrore, drejtuesit e zyrave vendore, agjencive.</w:t>
      </w:r>
    </w:p>
    <w:p w:rsidR="00283C43" w:rsidRPr="005C24A7" w:rsidRDefault="00283C43" w:rsidP="00283C43">
      <w:pPr>
        <w:pStyle w:val="Paragrafi"/>
        <w:rPr>
          <w:lang w:val="sq-AL"/>
        </w:rPr>
      </w:pPr>
      <w:r w:rsidRPr="005C24A7">
        <w:rPr>
          <w:lang w:val="sq-AL"/>
        </w:rPr>
        <w:t xml:space="preserve">g) </w:t>
      </w:r>
      <w:r>
        <w:rPr>
          <w:lang w:val="sq-AL"/>
        </w:rPr>
        <w:t>I p</w:t>
      </w:r>
      <w:r w:rsidRPr="005C24A7">
        <w:rPr>
          <w:lang w:val="sq-AL"/>
        </w:rPr>
        <w:t>ropozon Këshillit Administrativ sistemin e pagave të Fondit.</w:t>
      </w:r>
    </w:p>
    <w:p w:rsidR="00283C43" w:rsidRPr="005C24A7" w:rsidRDefault="00283C43" w:rsidP="00283C43">
      <w:pPr>
        <w:pStyle w:val="Paragrafi"/>
        <w:rPr>
          <w:lang w:val="sq-AL"/>
        </w:rPr>
      </w:pPr>
      <w:r>
        <w:rPr>
          <w:lang w:val="sq-AL"/>
        </w:rPr>
        <w:t xml:space="preserve">h) </w:t>
      </w:r>
      <w:r w:rsidRPr="005C24A7">
        <w:rPr>
          <w:lang w:val="sq-AL"/>
        </w:rPr>
        <w:t>Propozon në Këshillin Administrativ politikat e zhvillimit të skemës së sigurimeve shëndetësore.</w:t>
      </w:r>
    </w:p>
    <w:p w:rsidR="00283C43" w:rsidRPr="005C24A7" w:rsidRDefault="00283C43" w:rsidP="00283C43">
      <w:pPr>
        <w:pStyle w:val="Paragrafi"/>
        <w:rPr>
          <w:lang w:val="sq-AL"/>
        </w:rPr>
      </w:pPr>
      <w:r w:rsidRPr="005C24A7">
        <w:rPr>
          <w:lang w:val="sq-AL"/>
        </w:rPr>
        <w:t>i) Përfaqëson Fondin në marrëdhëniet juridike me të tretët, mediat, si dhe në komunikimin me personat e siguruar dhe dhënësit e shërbimit shëndetësor.</w:t>
      </w:r>
    </w:p>
    <w:p w:rsidR="00283C43" w:rsidRPr="005C24A7" w:rsidRDefault="00283C43" w:rsidP="00283C43">
      <w:pPr>
        <w:pStyle w:val="Paragrafi"/>
        <w:rPr>
          <w:lang w:val="sq-AL"/>
        </w:rPr>
      </w:pPr>
      <w:r w:rsidRPr="005C24A7">
        <w:rPr>
          <w:lang w:val="sq-AL"/>
        </w:rPr>
        <w:t>j) Zbaton vendimet e Këshillit Administrativ dhe raporton para tij për veprimtarinë e vet.</w:t>
      </w:r>
    </w:p>
    <w:p w:rsidR="00283C43" w:rsidRPr="005C24A7" w:rsidRDefault="00283C43" w:rsidP="00283C43">
      <w:pPr>
        <w:pStyle w:val="Paragrafi"/>
        <w:rPr>
          <w:lang w:val="sq-AL"/>
        </w:rPr>
      </w:pPr>
      <w:r w:rsidRPr="005C24A7">
        <w:rPr>
          <w:lang w:val="sq-AL"/>
        </w:rPr>
        <w:t>k) U delegon kompetencat zyrave vendore të Fondit.</w:t>
      </w:r>
    </w:p>
    <w:p w:rsidR="00283C43" w:rsidRPr="005C24A7" w:rsidRDefault="00283C43" w:rsidP="00283C43">
      <w:pPr>
        <w:pStyle w:val="Paragrafi"/>
        <w:rPr>
          <w:lang w:val="sq-AL"/>
        </w:rPr>
      </w:pPr>
      <w:r w:rsidRPr="005C24A7">
        <w:rPr>
          <w:lang w:val="sq-AL"/>
        </w:rPr>
        <w:t>l) Propozon në Këshillin Administrativ për hapjen ose mbylljen dhe shpërndarjen e zyrave vendore të Fondit.</w:t>
      </w:r>
    </w:p>
    <w:p w:rsidR="00283C43" w:rsidRPr="005C24A7" w:rsidRDefault="00283C43" w:rsidP="00283C43">
      <w:pPr>
        <w:pStyle w:val="Paragrafi"/>
        <w:rPr>
          <w:lang w:val="sq-AL"/>
        </w:rPr>
      </w:pPr>
      <w:r w:rsidRPr="005C24A7">
        <w:rPr>
          <w:lang w:val="sq-AL"/>
        </w:rPr>
        <w:t>m) Zbaton detyra të tjera që i ngarkon Këshilli Administrativ.</w:t>
      </w:r>
    </w:p>
    <w:p w:rsidR="00283C43" w:rsidRPr="005C24A7" w:rsidRDefault="00283C43" w:rsidP="00283C43">
      <w:pPr>
        <w:pStyle w:val="Paragrafi"/>
        <w:rPr>
          <w:lang w:val="sq-AL"/>
        </w:rPr>
      </w:pPr>
      <w:r w:rsidRPr="005C24A7">
        <w:rPr>
          <w:lang w:val="sq-AL"/>
        </w:rPr>
        <w:t>n) Mund të ngrejë komisione ose komitete “</w:t>
      </w:r>
      <w:r w:rsidRPr="005C24A7">
        <w:rPr>
          <w:i/>
          <w:lang w:val="sq-AL"/>
        </w:rPr>
        <w:t>ad hoc</w:t>
      </w:r>
      <w:r w:rsidRPr="005C24A7">
        <w:rPr>
          <w:lang w:val="sq-AL"/>
        </w:rPr>
        <w:t>” për ta ndihmuar në kryerjen e funksioneve të tij.</w:t>
      </w:r>
    </w:p>
    <w:p w:rsidR="00283C43" w:rsidRPr="005C24A7" w:rsidRDefault="00283C43" w:rsidP="00283C43">
      <w:pPr>
        <w:pStyle w:val="Paragrafi"/>
        <w:rPr>
          <w:lang w:val="sq-AL"/>
        </w:rPr>
      </w:pPr>
      <w:r w:rsidRPr="005C24A7">
        <w:rPr>
          <w:lang w:val="sq-AL"/>
        </w:rPr>
        <w:t>o) Përgatit raport vjetor në lidhje me financën, administrimin, kontraktimin, paketën e shërbimeve shëndetësore dhe popullsinë, mbuluar nga sigurimi shëndetësor i detyrueshëm, të cilin e paraqet në Këshillin Administrativ.</w:t>
      </w:r>
    </w:p>
    <w:p w:rsidR="00283C43" w:rsidRPr="005C24A7" w:rsidRDefault="00283C43" w:rsidP="00283C43">
      <w:pPr>
        <w:pStyle w:val="Paragrafi"/>
        <w:rPr>
          <w:lang w:val="sq-AL"/>
        </w:rPr>
      </w:pPr>
      <w:r w:rsidRPr="005C24A7">
        <w:rPr>
          <w:lang w:val="sq-AL"/>
        </w:rPr>
        <w:t>p) I përgjigjet kërkesave specifike të informacionit për pjesën e buxhetit që financohet nga Buxheti i Shtetit, që mund të kërkojë Ministria e Financave gjatë vitit.</w:t>
      </w:r>
    </w:p>
    <w:p w:rsidR="00283C43" w:rsidRPr="005C24A7" w:rsidRDefault="00283C43" w:rsidP="00283C43">
      <w:pPr>
        <w:pStyle w:val="Paragrafi"/>
        <w:rPr>
          <w:lang w:val="sq-AL"/>
        </w:rPr>
      </w:pPr>
      <w:r w:rsidRPr="005C24A7">
        <w:rPr>
          <w:lang w:val="sq-AL"/>
        </w:rPr>
        <w:t>q) Propozon për miratim në Këshillin Administrativ rregulloren, si dhe kushtet dhe përmbajtjen e kontratave vullnetare të sigurimit shëndetësor.</w:t>
      </w:r>
    </w:p>
    <w:p w:rsidR="00283C43" w:rsidRPr="005C24A7" w:rsidRDefault="00283C43" w:rsidP="00283C43">
      <w:pPr>
        <w:pStyle w:val="Paragrafi"/>
        <w:rPr>
          <w:lang w:val="sq-AL"/>
        </w:rPr>
      </w:pPr>
      <w:r w:rsidRPr="005C24A7">
        <w:rPr>
          <w:lang w:val="sq-AL"/>
        </w:rPr>
        <w:t>r) Propozon për miratim në Këshillin Administrativ rregulloret mbi procedurat e verifikimit dhe të kontrollit të kërkesave për pagesë.</w:t>
      </w:r>
    </w:p>
    <w:p w:rsidR="00283C43" w:rsidRPr="005C24A7" w:rsidRDefault="00283C43" w:rsidP="00283C43">
      <w:pPr>
        <w:pStyle w:val="Paragrafi"/>
        <w:rPr>
          <w:lang w:val="sq-AL"/>
        </w:rPr>
      </w:pPr>
      <w:r w:rsidRPr="005C24A7">
        <w:rPr>
          <w:lang w:val="sq-AL"/>
        </w:rPr>
        <w:t>s) Propozon për miratim në Këshillin Administrativ rregullat dhe procedurën e Komitetit të Shqyrtimit Administrativ në zyrën qendrore ose vendore.</w:t>
      </w:r>
    </w:p>
    <w:p w:rsidR="00283C43" w:rsidRPr="005C24A7" w:rsidRDefault="00283C43" w:rsidP="00283C43">
      <w:pPr>
        <w:pStyle w:val="Paragrafi"/>
        <w:rPr>
          <w:lang w:val="sq-AL"/>
        </w:rPr>
      </w:pPr>
      <w:r w:rsidRPr="005C24A7">
        <w:rPr>
          <w:lang w:val="sq-AL"/>
        </w:rPr>
        <w:t>t) Këshillohet me specialistë të jashtëm për çështje që kanë të bëjnë me njohuri të veçanta.</w:t>
      </w:r>
    </w:p>
    <w:p w:rsidR="00283C43" w:rsidRPr="005C24A7" w:rsidRDefault="00283C43" w:rsidP="00283C43">
      <w:pPr>
        <w:pStyle w:val="Paragrafi"/>
        <w:rPr>
          <w:lang w:val="sq-AL"/>
        </w:rPr>
      </w:pPr>
      <w:r w:rsidRPr="005C24A7">
        <w:rPr>
          <w:lang w:val="sq-AL"/>
        </w:rPr>
        <w:t>u) Lidh marrëveshje ndërinstitucionale për shkëmbimin në mënyrë të vazhdueshme të informacionit të nevojshëm për veprimtarinë e Fondit me entet private dhe publike.</w:t>
      </w:r>
    </w:p>
    <w:p w:rsidR="00283C43" w:rsidRPr="005C24A7" w:rsidRDefault="00283C43" w:rsidP="00283C43">
      <w:pPr>
        <w:pStyle w:val="Paragrafi"/>
        <w:rPr>
          <w:lang w:val="sq-AL"/>
        </w:rPr>
      </w:pPr>
      <w:r w:rsidRPr="005C24A7">
        <w:rPr>
          <w:lang w:val="sq-AL"/>
        </w:rPr>
        <w:t>v) Lidh marrëveshje me institucione të huaja ose organizata joqeveritare në fushën e sigurimeve shëndetësore, sipas dispozitave ligjore në fuqi.</w:t>
      </w:r>
    </w:p>
    <w:p w:rsidR="00283C43" w:rsidRPr="005C24A7" w:rsidRDefault="00283C43" w:rsidP="00283C43">
      <w:pPr>
        <w:pStyle w:val="Paragrafi"/>
        <w:rPr>
          <w:lang w:val="sq-AL"/>
        </w:rPr>
      </w:pPr>
      <w:r w:rsidRPr="005C24A7">
        <w:rPr>
          <w:lang w:val="sq-AL"/>
        </w:rPr>
        <w:t>w) Miraton marrjen pjesë në aktivitete ndërkombëtare, sipas marrëveshjeve të miratuara.</w:t>
      </w:r>
    </w:p>
    <w:p w:rsidR="00283C43" w:rsidRPr="005C24A7" w:rsidRDefault="00283C43" w:rsidP="00283C43">
      <w:pPr>
        <w:pStyle w:val="Paragrafi"/>
        <w:rPr>
          <w:lang w:val="sq-AL"/>
        </w:rPr>
      </w:pPr>
      <w:r w:rsidRPr="005C24A7">
        <w:rPr>
          <w:lang w:val="sq-AL"/>
        </w:rPr>
        <w:t>x) Nxjerr urdhra e udhëzime të ndryshme për mbarëvajtjen e punës së Fondit dhe vendos sanksione në përputhje me legjislacionin në fuqi.</w:t>
      </w:r>
    </w:p>
    <w:p w:rsidR="00283C43" w:rsidRPr="005C24A7" w:rsidRDefault="00283C43" w:rsidP="00283C43">
      <w:pPr>
        <w:pStyle w:val="Paragrafi"/>
        <w:rPr>
          <w:lang w:val="sq-AL"/>
        </w:rPr>
      </w:pPr>
      <w:r w:rsidRPr="005C24A7">
        <w:rPr>
          <w:lang w:val="sq-AL"/>
        </w:rPr>
        <w:t>y) Emëron Komitetin e Shqyrtimit Administrativ.</w:t>
      </w:r>
    </w:p>
    <w:p w:rsidR="00283C43" w:rsidRPr="005C24A7" w:rsidRDefault="00283C43" w:rsidP="00283C43">
      <w:pPr>
        <w:pStyle w:val="Paragrafi"/>
        <w:rPr>
          <w:lang w:val="sq-AL"/>
        </w:rPr>
      </w:pP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z) Emëron Sekretarin e Këshillit Administrativ nga radhë</w:t>
      </w:r>
      <w:r>
        <w:rPr>
          <w:lang w:val="sq-AL"/>
        </w:rPr>
        <w:t>t e zyrtarë</w:t>
      </w:r>
      <w:r w:rsidRPr="005C24A7">
        <w:rPr>
          <w:lang w:val="sq-AL"/>
        </w:rPr>
        <w:t>ve të Fondit dhe ia kalon KA-së për ratifikim.</w:t>
      </w:r>
    </w:p>
    <w:p w:rsidR="00283C43" w:rsidRPr="005C24A7" w:rsidRDefault="00283C43" w:rsidP="00283C43">
      <w:pPr>
        <w:pStyle w:val="Paragrafi"/>
        <w:rPr>
          <w:lang w:val="sq-AL"/>
        </w:rPr>
      </w:pPr>
      <w:r w:rsidRPr="005C24A7">
        <w:rPr>
          <w:lang w:val="sq-AL"/>
        </w:rPr>
        <w:t>zh) Kryen detyra të tjera që i ngarkon Këshilli Administrativ.</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11</w:t>
      </w:r>
    </w:p>
    <w:p w:rsidR="00283C43" w:rsidRPr="005C24A7" w:rsidRDefault="00283C43" w:rsidP="00283C43">
      <w:pPr>
        <w:pStyle w:val="NeniTitull"/>
        <w:keepNext w:val="0"/>
        <w:rPr>
          <w:lang w:val="sq-AL"/>
        </w:rPr>
      </w:pPr>
      <w:r w:rsidRPr="005C24A7">
        <w:rPr>
          <w:lang w:val="sq-AL"/>
        </w:rPr>
        <w:t>Shkarkimi i drejtorit të përgjithshëm</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Këshilli Administrativ vendos me të paktën 2/3 e anëtarëve të tij, për shkarkimin e drejtorit të përgjithshëm kur:</w:t>
      </w:r>
    </w:p>
    <w:p w:rsidR="00283C43" w:rsidRPr="005C24A7" w:rsidRDefault="00283C43" w:rsidP="00283C43">
      <w:pPr>
        <w:pStyle w:val="Paragrafi"/>
        <w:rPr>
          <w:lang w:val="sq-AL"/>
        </w:rPr>
      </w:pPr>
      <w:r w:rsidRPr="005C24A7">
        <w:rPr>
          <w:lang w:val="sq-AL"/>
        </w:rPr>
        <w:t>a) ai jep dorëheqjen</w:t>
      </w:r>
      <w:r>
        <w:rPr>
          <w:lang w:val="sq-AL"/>
        </w:rPr>
        <w:t>;</w:t>
      </w:r>
    </w:p>
    <w:p w:rsidR="00283C43" w:rsidRPr="005C24A7" w:rsidRDefault="00283C43" w:rsidP="00283C43">
      <w:pPr>
        <w:pStyle w:val="Paragrafi"/>
        <w:rPr>
          <w:lang w:val="sq-AL"/>
        </w:rPr>
      </w:pPr>
      <w:r w:rsidRPr="005C24A7">
        <w:rPr>
          <w:lang w:val="sq-AL"/>
        </w:rPr>
        <w:t>b) dënohet me vendim penal të formës së prerë nga gjykata;</w:t>
      </w:r>
    </w:p>
    <w:p w:rsidR="00283C43" w:rsidRPr="005C24A7" w:rsidRDefault="00283C43" w:rsidP="00283C43">
      <w:pPr>
        <w:pStyle w:val="Paragrafi"/>
        <w:rPr>
          <w:lang w:val="sq-AL"/>
        </w:rPr>
      </w:pPr>
      <w:r w:rsidRPr="005C24A7">
        <w:rPr>
          <w:lang w:val="sq-AL"/>
        </w:rPr>
        <w:t>b) shkel rendë dispozitat e statutit, vendimet e Këshillit Administrativ dhe të legjislacionit në fuqi</w:t>
      </w:r>
      <w:r>
        <w:rPr>
          <w:lang w:val="sq-AL"/>
        </w:rPr>
        <w:t>;</w:t>
      </w:r>
    </w:p>
    <w:p w:rsidR="00283C43" w:rsidRPr="005C24A7" w:rsidRDefault="00283C43" w:rsidP="00283C43">
      <w:pPr>
        <w:pStyle w:val="Paragrafi"/>
        <w:rPr>
          <w:lang w:val="sq-AL"/>
        </w:rPr>
      </w:pPr>
      <w:r w:rsidRPr="005C24A7">
        <w:rPr>
          <w:lang w:val="sq-AL"/>
        </w:rPr>
        <w:t>c) humbet vetëdijen apo vuan nga një sëmundje e rëndë kronike;</w:t>
      </w:r>
    </w:p>
    <w:p w:rsidR="00283C43" w:rsidRPr="005C24A7" w:rsidRDefault="00283C43" w:rsidP="00283C43">
      <w:pPr>
        <w:pStyle w:val="Paragrafi"/>
        <w:rPr>
          <w:lang w:val="sq-AL"/>
        </w:rPr>
      </w:pPr>
      <w:r w:rsidRPr="005C24A7">
        <w:rPr>
          <w:lang w:val="sq-AL"/>
        </w:rPr>
        <w:t>d) kryen shkelje të rënda të etikës zyrtare dhe moralit në krye të detyrës.</w:t>
      </w:r>
    </w:p>
    <w:p w:rsidR="00283C43" w:rsidRPr="005C24A7" w:rsidRDefault="00283C43" w:rsidP="00283C43">
      <w:pPr>
        <w:pStyle w:val="Paragrafi"/>
        <w:rPr>
          <w:lang w:val="sq-AL"/>
        </w:rPr>
      </w:pPr>
      <w:r w:rsidRPr="005C24A7">
        <w:rPr>
          <w:lang w:val="sq-AL"/>
        </w:rPr>
        <w:t xml:space="preserve">2. Procedura për shkarkimin e drejtorit të përgjithshëm mund të fillojë me kërkesë: </w:t>
      </w:r>
    </w:p>
    <w:p w:rsidR="00283C43" w:rsidRPr="005C24A7" w:rsidRDefault="00283C43" w:rsidP="00283C43">
      <w:pPr>
        <w:pStyle w:val="Paragrafi"/>
        <w:rPr>
          <w:lang w:val="sq-AL"/>
        </w:rPr>
      </w:pPr>
      <w:r w:rsidRPr="005C24A7">
        <w:rPr>
          <w:lang w:val="sq-AL"/>
        </w:rPr>
        <w:t>a) të kryetarit të Këshillit Administrativ;</w:t>
      </w:r>
    </w:p>
    <w:p w:rsidR="00283C43" w:rsidRPr="005C24A7" w:rsidRDefault="00283C43" w:rsidP="00283C43">
      <w:pPr>
        <w:pStyle w:val="Paragrafi"/>
        <w:rPr>
          <w:lang w:val="sq-AL"/>
        </w:rPr>
      </w:pPr>
      <w:r w:rsidRPr="005C24A7">
        <w:rPr>
          <w:lang w:val="sq-AL"/>
        </w:rPr>
        <w:t>b)</w:t>
      </w:r>
      <w:r>
        <w:rPr>
          <w:lang w:val="sq-AL"/>
        </w:rPr>
        <w:t xml:space="preserve"> të</w:t>
      </w:r>
      <w:r w:rsidRPr="005C24A7">
        <w:rPr>
          <w:lang w:val="sq-AL"/>
        </w:rPr>
        <w:t xml:space="preserve"> të paktën tre anëtarëve të Këshillit Administrativ. </w:t>
      </w:r>
    </w:p>
    <w:p w:rsidR="00283C43" w:rsidRPr="005C24A7" w:rsidRDefault="00283C43" w:rsidP="00283C43">
      <w:pPr>
        <w:pStyle w:val="Paragrafi"/>
        <w:rPr>
          <w:lang w:val="sq-AL"/>
        </w:rPr>
      </w:pPr>
      <w:r w:rsidRPr="005C24A7">
        <w:rPr>
          <w:lang w:val="sq-AL"/>
        </w:rPr>
        <w:t xml:space="preserve">3. Mocioni i shkarkimit u njoftohet së bashku me provat shoqëruese anëtarëve të Këshillit Administrativ deri 10 ditë përpara mbledhjes së Këshillit Administrativ. Drejtori i përgjithshëm nuk mund të shkarkohet pa marrë dijeni për mocionin e shkarkimit. </w:t>
      </w:r>
    </w:p>
    <w:p w:rsidR="00283C43" w:rsidRPr="005C24A7" w:rsidRDefault="00283C43" w:rsidP="00283C43">
      <w:pPr>
        <w:pStyle w:val="Paragrafi"/>
        <w:rPr>
          <w:lang w:val="sq-AL"/>
        </w:rPr>
      </w:pPr>
      <w:r w:rsidRPr="005C24A7">
        <w:rPr>
          <w:lang w:val="sq-AL"/>
        </w:rPr>
        <w:t xml:space="preserve">4. Në rast shkarkimi të drejtorit të përgjithshëm, Këshilli Administrativ menjëherë fillon procedurat për shpalljen e konkursit për drejtorin e përgjithshëm. Deri në zgjedhjen e tij, KA-ja komandon në postin e drejtorit të përgjithshëm njërin nga nëndrejtorët e përgjithshëm. </w:t>
      </w:r>
    </w:p>
    <w:p w:rsidR="00283C43" w:rsidRPr="005C24A7" w:rsidRDefault="00283C43" w:rsidP="00283C43">
      <w:pPr>
        <w:pStyle w:val="Paragrafi"/>
        <w:rPr>
          <w:lang w:val="sq-AL"/>
        </w:rPr>
      </w:pPr>
      <w:r w:rsidRPr="005C24A7">
        <w:rPr>
          <w:lang w:val="sq-AL"/>
        </w:rPr>
        <w:t xml:space="preserve">5. Kundër vendimit të KA-së për shkarkimin e drejtorit të përgjithshëm mund të bëhet ankim në Gjykatën Administrative brenda 15 ditëve nga marrja dijeni. </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shd w:val="clear" w:color="auto" w:fill="FFFFFF"/>
          <w:lang w:val="sq-AL"/>
        </w:rPr>
        <w:t>III. ORGANIZIMI I PËRGJITHSHËM I FONDIT</w:t>
      </w:r>
    </w:p>
    <w:p w:rsidR="00283C43" w:rsidRPr="005C24A7" w:rsidRDefault="00283C43" w:rsidP="00283C43">
      <w:pPr>
        <w:pStyle w:val="Paragrafi"/>
        <w:rPr>
          <w:b/>
          <w:shd w:val="clear" w:color="auto" w:fill="FFFFFF"/>
          <w:lang w:val="sq-AL"/>
        </w:rPr>
      </w:pPr>
    </w:p>
    <w:p w:rsidR="00283C43" w:rsidRPr="005C24A7" w:rsidRDefault="00283C43" w:rsidP="00283C43">
      <w:pPr>
        <w:pStyle w:val="NeniNr"/>
        <w:keepNext w:val="0"/>
        <w:rPr>
          <w:shd w:val="clear" w:color="auto" w:fill="FFFFFF"/>
          <w:lang w:val="sq-AL"/>
        </w:rPr>
      </w:pPr>
      <w:r w:rsidRPr="005C24A7">
        <w:rPr>
          <w:shd w:val="clear" w:color="auto" w:fill="FFFFFF"/>
          <w:lang w:val="sq-AL"/>
        </w:rPr>
        <w:t>Neni 12</w:t>
      </w:r>
    </w:p>
    <w:p w:rsidR="00283C43" w:rsidRPr="005C24A7" w:rsidRDefault="00283C43" w:rsidP="00283C43">
      <w:pPr>
        <w:pStyle w:val="NeniTitull"/>
        <w:keepNext w:val="0"/>
        <w:rPr>
          <w:shd w:val="clear" w:color="auto" w:fill="FFFFFF"/>
          <w:lang w:val="sq-AL"/>
        </w:rPr>
      </w:pPr>
      <w:r w:rsidRPr="005C24A7">
        <w:rPr>
          <w:lang w:val="sq-AL"/>
        </w:rPr>
        <w:t>Organizimi i administratës së Fondit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Fondi e ushtron veprimtarinë e tij nëpërmjet strukturave të tij organizative që përbëhen nga:</w:t>
      </w:r>
    </w:p>
    <w:p w:rsidR="00283C43" w:rsidRPr="005C24A7" w:rsidRDefault="00283C43" w:rsidP="00283C43">
      <w:pPr>
        <w:pStyle w:val="Paragrafi"/>
        <w:rPr>
          <w:lang w:val="sq-AL"/>
        </w:rPr>
      </w:pPr>
      <w:r w:rsidRPr="005C24A7">
        <w:rPr>
          <w:lang w:val="sq-AL"/>
        </w:rPr>
        <w:t>1) zyra qendrore e Fondit;</w:t>
      </w:r>
    </w:p>
    <w:p w:rsidR="00283C43" w:rsidRPr="005C24A7" w:rsidRDefault="00283C43" w:rsidP="00283C43">
      <w:pPr>
        <w:pStyle w:val="Paragrafi"/>
        <w:rPr>
          <w:lang w:val="sq-AL"/>
        </w:rPr>
      </w:pPr>
      <w:r w:rsidRPr="005C24A7">
        <w:rPr>
          <w:lang w:val="sq-AL"/>
        </w:rPr>
        <w:t>2) zyrat vendore.</w:t>
      </w:r>
    </w:p>
    <w:p w:rsidR="00283C43" w:rsidRPr="005C24A7" w:rsidRDefault="00283C43" w:rsidP="00283C43">
      <w:pPr>
        <w:pStyle w:val="Paragrafi"/>
        <w:rPr>
          <w:lang w:val="sq-AL"/>
        </w:rPr>
      </w:pPr>
      <w:r w:rsidRPr="005C24A7">
        <w:rPr>
          <w:lang w:val="sq-AL"/>
        </w:rPr>
        <w:t>Zyra qendrore e Fondit emërtohet Drejtoria e Përgjithshme e Fondit dhe e ka selinë në Tiranë.</w:t>
      </w:r>
    </w:p>
    <w:p w:rsidR="00283C43" w:rsidRPr="005C24A7" w:rsidRDefault="00283C43" w:rsidP="00283C43">
      <w:pPr>
        <w:pStyle w:val="Paragrafi"/>
        <w:rPr>
          <w:lang w:val="sq-AL"/>
        </w:rPr>
      </w:pPr>
      <w:r w:rsidRPr="005C24A7">
        <w:rPr>
          <w:lang w:val="sq-AL"/>
        </w:rPr>
        <w:t>2. Zyrat vendore përbëhen nga:</w:t>
      </w:r>
    </w:p>
    <w:p w:rsidR="00283C43" w:rsidRPr="005C24A7" w:rsidRDefault="00283C43" w:rsidP="00283C43">
      <w:pPr>
        <w:pStyle w:val="Paragrafi"/>
        <w:rPr>
          <w:lang w:val="sq-AL"/>
        </w:rPr>
      </w:pPr>
      <w:r w:rsidRPr="005C24A7">
        <w:rPr>
          <w:lang w:val="sq-AL"/>
        </w:rPr>
        <w:t>a) drejtoritë rajonale të Fondit;</w:t>
      </w:r>
    </w:p>
    <w:p w:rsidR="00283C43" w:rsidRPr="005C24A7" w:rsidRDefault="00283C43" w:rsidP="00283C43">
      <w:pPr>
        <w:pStyle w:val="Paragrafi"/>
        <w:rPr>
          <w:lang w:val="sq-AL"/>
        </w:rPr>
      </w:pPr>
      <w:r w:rsidRPr="005C24A7">
        <w:rPr>
          <w:lang w:val="sq-AL"/>
        </w:rPr>
        <w:t xml:space="preserve">b) degët; </w:t>
      </w:r>
    </w:p>
    <w:p w:rsidR="00283C43" w:rsidRPr="005C24A7" w:rsidRDefault="00283C43" w:rsidP="00283C43">
      <w:pPr>
        <w:pStyle w:val="Paragrafi"/>
        <w:rPr>
          <w:lang w:val="sq-AL"/>
        </w:rPr>
      </w:pPr>
      <w:r w:rsidRPr="005C24A7">
        <w:rPr>
          <w:lang w:val="sq-AL"/>
        </w:rPr>
        <w:t xml:space="preserve">c) agjencitë. </w:t>
      </w:r>
    </w:p>
    <w:p w:rsidR="00283C43" w:rsidRPr="005C24A7" w:rsidRDefault="00283C43" w:rsidP="00283C43">
      <w:pPr>
        <w:pStyle w:val="Paragrafi"/>
        <w:rPr>
          <w:lang w:val="sq-AL"/>
        </w:rPr>
      </w:pPr>
      <w:r w:rsidRPr="005C24A7">
        <w:rPr>
          <w:lang w:val="sq-AL"/>
        </w:rPr>
        <w:t>3. Zyrat vendore në përgjithësi funksionojnë mbi bazën e ndarjes administrative të RSH-së. Hapja dhe mbyllja e tyre bëhet nga Këshilli Administrativ, me propozim të drejtorit të përgjithshëm.</w:t>
      </w:r>
    </w:p>
    <w:p w:rsidR="00283C43" w:rsidRPr="005C24A7" w:rsidRDefault="00283C43" w:rsidP="00283C43">
      <w:pPr>
        <w:pStyle w:val="Paragrafi"/>
        <w:rPr>
          <w:lang w:val="sq-AL"/>
        </w:rPr>
      </w:pPr>
      <w:r w:rsidRPr="005C24A7">
        <w:rPr>
          <w:lang w:val="sq-AL"/>
        </w:rPr>
        <w:t>4. Kompetencat e zyrës qendrore dhe të zyrave vendore të Fondit përcaktohen në rregulloren funksionale (e brendshme) të Fondit, të miratuar nga Këshilli Administrativ i Fondit.</w:t>
      </w:r>
    </w:p>
    <w:p w:rsidR="00283C43" w:rsidRPr="005C24A7" w:rsidRDefault="00283C43" w:rsidP="00283C43">
      <w:pPr>
        <w:pStyle w:val="Paragrafi"/>
        <w:rPr>
          <w:lang w:val="sq-AL"/>
        </w:rPr>
      </w:pPr>
    </w:p>
    <w:p w:rsidR="00283C43" w:rsidRPr="005C24A7" w:rsidRDefault="00283C43" w:rsidP="00283C43">
      <w:pPr>
        <w:pStyle w:val="Paragrafi"/>
        <w:rPr>
          <w:lang w:val="sq-AL"/>
        </w:rPr>
      </w:pP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13</w:t>
      </w:r>
    </w:p>
    <w:p w:rsidR="00283C43" w:rsidRPr="005C24A7" w:rsidRDefault="00283C43" w:rsidP="00283C43">
      <w:pPr>
        <w:pStyle w:val="NeniTitull"/>
        <w:keepNext w:val="0"/>
        <w:rPr>
          <w:lang w:val="sq-AL"/>
        </w:rPr>
      </w:pPr>
      <w:r w:rsidRPr="005C24A7">
        <w:rPr>
          <w:lang w:val="sq-AL"/>
        </w:rPr>
        <w:t>Drejtoria e përgjithshme e Fondit</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Drejtoria e Përgjithshme e Fondit është person juridik publik që përfaqësohet dhe drejtohet nga drejtori i përgjithshëm. Drejtoria e përgjithshme mbështet në aspektin teknik, veprimtarinë e drejtorit të përgjithshëm.</w:t>
      </w:r>
    </w:p>
    <w:p w:rsidR="00283C43" w:rsidRPr="005C24A7" w:rsidRDefault="00283C43" w:rsidP="00283C43">
      <w:pPr>
        <w:pStyle w:val="Paragrafi"/>
        <w:rPr>
          <w:lang w:val="sq-AL"/>
        </w:rPr>
      </w:pPr>
      <w:r w:rsidRPr="005C24A7">
        <w:rPr>
          <w:lang w:val="sq-AL"/>
        </w:rPr>
        <w:t xml:space="preserve">2. Drejtori i përgjithshëm ndihmohet në veprimtarinë e tij nga nëndrejtorët e përgjithshëm dhe nga kabineti. </w:t>
      </w:r>
    </w:p>
    <w:p w:rsidR="00283C43" w:rsidRPr="005C24A7" w:rsidRDefault="00283C43" w:rsidP="00283C43">
      <w:pPr>
        <w:pStyle w:val="Paragrafi"/>
        <w:rPr>
          <w:lang w:val="sq-AL"/>
        </w:rPr>
      </w:pPr>
      <w:r w:rsidRPr="005C24A7">
        <w:rPr>
          <w:lang w:val="sq-AL"/>
        </w:rPr>
        <w:t>3. Nëndrejtorët e përgjithshëm emërohen nga drejtori i përgjigjëm dhe ushtrojnë funksione dhe detyra të deleguara nga ai.</w:t>
      </w:r>
    </w:p>
    <w:p w:rsidR="00283C43" w:rsidRPr="005C24A7" w:rsidRDefault="00283C43" w:rsidP="00283C43">
      <w:pPr>
        <w:pStyle w:val="Paragrafi"/>
        <w:rPr>
          <w:lang w:val="sq-AL"/>
        </w:rPr>
      </w:pPr>
      <w:r w:rsidRPr="005C24A7">
        <w:rPr>
          <w:lang w:val="sq-AL"/>
        </w:rPr>
        <w:t xml:space="preserve">4. Kabineti përbëhet nga asistenti i DP-së, këshilltarët, koordinatorët. </w:t>
      </w:r>
    </w:p>
    <w:p w:rsidR="00283C43" w:rsidRPr="005C24A7" w:rsidRDefault="00283C43" w:rsidP="00283C43">
      <w:pPr>
        <w:pStyle w:val="Paragrafi"/>
        <w:rPr>
          <w:lang w:val="sq-AL"/>
        </w:rPr>
      </w:pPr>
      <w:r w:rsidRPr="005C24A7">
        <w:rPr>
          <w:lang w:val="sq-AL"/>
        </w:rPr>
        <w:t>5. Drejtoria e përgjithshme është e organizuar në departamente, drejtori dhe sektorë. Struktura organizative dhe numri i përgjithshëm i personelit të administratës qendrore miratohen nga Këshilli Administrativ i Fondit, brenda numrit të përgjithshëm të punonjësve të miratuar nga Këshilli i Ministrave.</w:t>
      </w:r>
    </w:p>
    <w:p w:rsidR="00283C43" w:rsidRPr="005C24A7" w:rsidRDefault="00283C43" w:rsidP="00283C43">
      <w:pPr>
        <w:pStyle w:val="Paragrafi"/>
        <w:rPr>
          <w:b/>
          <w:lang w:val="sq-AL"/>
        </w:rPr>
      </w:pPr>
      <w:r w:rsidRPr="005C24A7">
        <w:rPr>
          <w:b/>
          <w:lang w:val="sq-AL"/>
        </w:rPr>
        <w:t xml:space="preserve"> </w:t>
      </w:r>
    </w:p>
    <w:p w:rsidR="00283C43" w:rsidRPr="005C24A7" w:rsidRDefault="00283C43" w:rsidP="00283C43">
      <w:pPr>
        <w:pStyle w:val="NeniNr"/>
        <w:keepNext w:val="0"/>
        <w:rPr>
          <w:lang w:val="sq-AL"/>
        </w:rPr>
      </w:pPr>
      <w:r w:rsidRPr="005C24A7">
        <w:rPr>
          <w:lang w:val="sq-AL"/>
        </w:rPr>
        <w:t>Neni 14</w:t>
      </w:r>
    </w:p>
    <w:p w:rsidR="00283C43" w:rsidRPr="005C24A7" w:rsidRDefault="00283C43" w:rsidP="00283C43">
      <w:pPr>
        <w:pStyle w:val="NeniTitull"/>
        <w:keepNext w:val="0"/>
        <w:rPr>
          <w:lang w:val="sq-AL"/>
        </w:rPr>
      </w:pPr>
      <w:r w:rsidRPr="005C24A7">
        <w:rPr>
          <w:lang w:val="sq-AL"/>
        </w:rPr>
        <w:t>Drejtoritë rajonale të Fondit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Drejtoritë rajonale janë subjekte juridike në varësi të Fondit. Ato përfaqësohen nga drejtori i drejtorisë rajonale. Ato zbatojnë dhe kontrollojnë veprimtarinë e Fondit në hapësirën e tyre administrative në nivel qarku. Struktura e drejtorisë rajonale dhe e njësive vartëse miratohet nga Këshilli Administrativ i Fondit.</w:t>
      </w:r>
    </w:p>
    <w:p w:rsidR="00283C43" w:rsidRPr="005C24A7" w:rsidRDefault="00283C43" w:rsidP="00283C43">
      <w:pPr>
        <w:pStyle w:val="Paragrafi"/>
        <w:rPr>
          <w:lang w:val="sq-AL"/>
        </w:rPr>
      </w:pPr>
      <w:r w:rsidRPr="005C24A7">
        <w:rPr>
          <w:lang w:val="sq-AL"/>
        </w:rPr>
        <w:t xml:space="preserve"> 2. Drejtorët e drejtorive rajonale emërohen nga drejtori i përgjithshëm. Personeli i drejtorive rajonale emërohet nga drejtori i drejtorisë rajonale.</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15</w:t>
      </w:r>
    </w:p>
    <w:p w:rsidR="00283C43" w:rsidRPr="005C24A7" w:rsidRDefault="00283C43" w:rsidP="00283C43">
      <w:pPr>
        <w:pStyle w:val="NeniTitull"/>
        <w:keepNext w:val="0"/>
        <w:rPr>
          <w:lang w:val="sq-AL"/>
        </w:rPr>
      </w:pPr>
      <w:r w:rsidRPr="005C24A7">
        <w:rPr>
          <w:lang w:val="sq-AL"/>
        </w:rPr>
        <w:t>Degët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Degët</w:t>
      </w:r>
      <w:r w:rsidRPr="005C24A7">
        <w:rPr>
          <w:b/>
          <w:lang w:val="sq-AL"/>
        </w:rPr>
        <w:t xml:space="preserve"> </w:t>
      </w:r>
      <w:r w:rsidRPr="005C24A7">
        <w:rPr>
          <w:lang w:val="sq-AL"/>
        </w:rPr>
        <w:t>e sigurimeve shëndetësore janë njësi në varësi të drejtorive rajonale që mbulon territorin në të cilin shtrihet dega. Kryetari i degës emërohet nga drejtori i përgjithshëm, ndërsa personeli i degës emërohet nga drejtori i drejtorisë rajonale përkatëse.</w:t>
      </w:r>
    </w:p>
    <w:p w:rsidR="00283C43" w:rsidRPr="005C24A7" w:rsidRDefault="00283C43" w:rsidP="00283C43">
      <w:pPr>
        <w:pStyle w:val="Paragrafi"/>
        <w:rPr>
          <w:b/>
          <w:sz w:val="14"/>
          <w:lang w:val="sq-AL"/>
        </w:rPr>
      </w:pPr>
      <w:r w:rsidRPr="005C24A7">
        <w:rPr>
          <w:b/>
          <w:lang w:val="sq-AL"/>
        </w:rPr>
        <w:tab/>
      </w:r>
    </w:p>
    <w:p w:rsidR="00283C43" w:rsidRPr="005C24A7" w:rsidRDefault="00283C43" w:rsidP="00283C43">
      <w:pPr>
        <w:pStyle w:val="NeniNr"/>
        <w:keepNext w:val="0"/>
        <w:rPr>
          <w:lang w:val="sq-AL"/>
        </w:rPr>
      </w:pPr>
      <w:r w:rsidRPr="005C24A7">
        <w:rPr>
          <w:lang w:val="sq-AL"/>
        </w:rPr>
        <w:t>Neni 16</w:t>
      </w:r>
    </w:p>
    <w:p w:rsidR="00283C43" w:rsidRPr="005C24A7" w:rsidRDefault="00283C43" w:rsidP="00283C43">
      <w:pPr>
        <w:pStyle w:val="NeniTitull"/>
        <w:keepNext w:val="0"/>
        <w:rPr>
          <w:lang w:val="sq-AL"/>
        </w:rPr>
      </w:pPr>
      <w:r w:rsidRPr="005C24A7">
        <w:rPr>
          <w:lang w:val="sq-AL"/>
        </w:rPr>
        <w:t>Agjencitë</w:t>
      </w:r>
    </w:p>
    <w:p w:rsidR="00283C43" w:rsidRPr="005C24A7" w:rsidRDefault="00283C43" w:rsidP="00283C43">
      <w:pPr>
        <w:pStyle w:val="Paragrafi"/>
        <w:rPr>
          <w:b/>
          <w:sz w:val="16"/>
          <w:lang w:val="sq-AL"/>
        </w:rPr>
      </w:pPr>
    </w:p>
    <w:p w:rsidR="00283C43" w:rsidRPr="005C24A7" w:rsidRDefault="00283C43" w:rsidP="00283C43">
      <w:pPr>
        <w:pStyle w:val="Paragrafi"/>
        <w:rPr>
          <w:lang w:val="sq-AL"/>
        </w:rPr>
      </w:pPr>
      <w:r w:rsidRPr="005C24A7">
        <w:rPr>
          <w:lang w:val="sq-AL"/>
        </w:rPr>
        <w:t xml:space="preserve">1. Agjencitë janë njësi në varësi të drejtorisë rajonale të Fondit. Ato ushtrojnë veprimtarinë e Fondit në nivelin e rrethit. Kryetari i Agjencisë emërohet nga drejtori i përgjithshëm, ndërsa personeli i Agjencisë emërohet nga drejtori i drejtorisë rajonale. </w:t>
      </w:r>
    </w:p>
    <w:p w:rsidR="00283C43" w:rsidRPr="005C24A7" w:rsidRDefault="00283C43" w:rsidP="00283C43">
      <w:pPr>
        <w:pStyle w:val="Paragrafi"/>
        <w:rPr>
          <w:b/>
          <w:lang w:val="sq-AL"/>
        </w:rPr>
      </w:pPr>
    </w:p>
    <w:p w:rsidR="00283C43" w:rsidRPr="005C24A7" w:rsidRDefault="00283C43" w:rsidP="00283C43">
      <w:pPr>
        <w:pStyle w:val="Paragrafi"/>
        <w:rPr>
          <w:shd w:val="clear" w:color="auto" w:fill="FFFFFF"/>
          <w:lang w:val="sq-AL"/>
        </w:rPr>
      </w:pPr>
      <w:r w:rsidRPr="005C24A7">
        <w:rPr>
          <w:shd w:val="clear" w:color="auto" w:fill="FFFFFF"/>
          <w:lang w:val="sq-AL"/>
        </w:rPr>
        <w:t>IV. ORGANE NDIHMËSE</w:t>
      </w:r>
    </w:p>
    <w:p w:rsidR="00283C43" w:rsidRPr="005C24A7" w:rsidRDefault="00283C43" w:rsidP="00283C43">
      <w:pPr>
        <w:pStyle w:val="Paragrafi"/>
        <w:rPr>
          <w:b/>
          <w:sz w:val="14"/>
          <w:shd w:val="clear" w:color="auto" w:fill="FFFFFF"/>
          <w:lang w:val="sq-AL"/>
        </w:rPr>
      </w:pPr>
    </w:p>
    <w:p w:rsidR="00283C43" w:rsidRPr="005C24A7" w:rsidRDefault="00283C43" w:rsidP="00283C43">
      <w:pPr>
        <w:pStyle w:val="NeniNr"/>
        <w:keepNext w:val="0"/>
        <w:rPr>
          <w:shd w:val="clear" w:color="auto" w:fill="FFFFFF"/>
          <w:lang w:val="sq-AL"/>
        </w:rPr>
      </w:pPr>
      <w:r w:rsidRPr="005C24A7">
        <w:rPr>
          <w:shd w:val="clear" w:color="auto" w:fill="FFFFFF"/>
          <w:lang w:val="sq-AL"/>
        </w:rPr>
        <w:t>Neni 17</w:t>
      </w:r>
    </w:p>
    <w:p w:rsidR="00283C43" w:rsidRPr="005C24A7" w:rsidRDefault="00283C43" w:rsidP="00283C43">
      <w:pPr>
        <w:pStyle w:val="NeniTitull"/>
        <w:keepNext w:val="0"/>
        <w:rPr>
          <w:lang w:val="sq-AL"/>
        </w:rPr>
      </w:pPr>
      <w:r w:rsidRPr="005C24A7">
        <w:rPr>
          <w:lang w:val="sq-AL"/>
        </w:rPr>
        <w:t>Komisionet teknike të paketave të shërbimit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Me propozim të drejtorit të përgjithshëm, Këshilli Administrativ zgjedh anëtarët e komisioneve teknike për miratimin e paketave të shërbimeve.</w:t>
      </w:r>
    </w:p>
    <w:p w:rsidR="00283C43" w:rsidRPr="005C24A7" w:rsidRDefault="00283C43" w:rsidP="00283C43">
      <w:pPr>
        <w:pStyle w:val="Paragrafi"/>
        <w:rPr>
          <w:rFonts w:eastAsia="Calibri"/>
          <w:lang w:val="sq-AL"/>
        </w:rPr>
      </w:pPr>
      <w:r w:rsidRPr="005C24A7">
        <w:rPr>
          <w:lang w:val="sq-AL"/>
        </w:rPr>
        <w:t xml:space="preserve">2. Anëtarët e komisioneve teknike për miratimin e paketave të shërbimeve janë specialistë të shquar në fushën e tyre </w:t>
      </w:r>
      <w:r w:rsidRPr="005C24A7">
        <w:rPr>
          <w:rFonts w:eastAsia="Calibri"/>
          <w:lang w:val="sq-AL"/>
        </w:rPr>
        <w:t>dhe me përvojë në ofrimin dhe/ose në menaxhimin e shërbimeve të kujdesit shëndetësor</w:t>
      </w:r>
      <w:r w:rsidRPr="005C24A7">
        <w:rPr>
          <w:lang w:val="sq-AL"/>
        </w:rPr>
        <w:t xml:space="preserve">, të cilët </w:t>
      </w:r>
      <w:r w:rsidRPr="005C24A7">
        <w:rPr>
          <w:rFonts w:eastAsia="Calibri"/>
          <w:lang w:val="sq-AL"/>
        </w:rPr>
        <w:t xml:space="preserve">përfaqësojnë kriteret mjekësore, ekonomike dhe sociale. </w:t>
      </w:r>
    </w:p>
    <w:p w:rsidR="00283C43" w:rsidRPr="005C24A7" w:rsidRDefault="00283C43" w:rsidP="00283C43">
      <w:pPr>
        <w:pStyle w:val="Paragrafi"/>
        <w:rPr>
          <w:lang w:val="sq-AL"/>
        </w:rPr>
      </w:pPr>
      <w:r w:rsidRPr="005C24A7">
        <w:rPr>
          <w:lang w:val="sq-AL"/>
        </w:rPr>
        <w:t xml:space="preserve">3. Shpërblimi për anëtarët e komisioneve teknike miratohet nga Këshilli Administrativ, në përputhje me përcaktimet e vendimit </w:t>
      </w:r>
      <w:r>
        <w:rPr>
          <w:lang w:val="sq-AL"/>
        </w:rPr>
        <w:t xml:space="preserve">nr. </w:t>
      </w:r>
      <w:r w:rsidRPr="005C24A7">
        <w:rPr>
          <w:lang w:val="sq-AL"/>
        </w:rPr>
        <w:t>418, datë 27.6.</w:t>
      </w:r>
      <w:r>
        <w:rPr>
          <w:lang w:val="sq-AL"/>
        </w:rPr>
        <w:t>2012 të Këshillit të Ministrave, “Për përcaktimin e masës së shpërblimit të anëtarëve të këshillave, bordeve ose komisioneve të njësive të qeverisjes qendrore.”.</w:t>
      </w:r>
    </w:p>
    <w:p w:rsidR="00283C43" w:rsidRPr="005C24A7" w:rsidRDefault="00283C43" w:rsidP="00283C43">
      <w:pPr>
        <w:pStyle w:val="Paragrafi"/>
        <w:rPr>
          <w:rFonts w:eastAsia="Calibri"/>
          <w:lang w:val="sq-AL"/>
        </w:rPr>
      </w:pPr>
      <w:r w:rsidRPr="005C24A7">
        <w:rPr>
          <w:rFonts w:eastAsia="Calibri"/>
          <w:lang w:val="sq-AL"/>
        </w:rPr>
        <w:t>4. Për Komisionin Teknik të Paket</w:t>
      </w:r>
      <w:r w:rsidRPr="005C24A7">
        <w:rPr>
          <w:lang w:val="sq-AL"/>
        </w:rPr>
        <w:t>ë</w:t>
      </w:r>
      <w:r w:rsidRPr="005C24A7">
        <w:rPr>
          <w:rFonts w:eastAsia="Calibri"/>
          <w:lang w:val="sq-AL"/>
        </w:rPr>
        <w:t>s s</w:t>
      </w:r>
      <w:r w:rsidRPr="005C24A7">
        <w:rPr>
          <w:lang w:val="sq-AL"/>
        </w:rPr>
        <w:t>ë</w:t>
      </w:r>
      <w:r w:rsidRPr="005C24A7">
        <w:rPr>
          <w:rFonts w:eastAsia="Calibri"/>
          <w:lang w:val="sq-AL"/>
        </w:rPr>
        <w:t xml:space="preserve"> Shërbimeve të Kujdesit Shëndetësor Parësor, kriteret mjekësore përfaqësohen nga dy mjekë të kujdesit shëndetësor parësor në institucionet publike, dhe personi përgjegjës për Kujdesin Shëndetësor Parësor në Fond; kriteret ekonomike përfaqësohen nga dy menaxherë financiarë në institucionet e kujdesit shëndetësor parësor dhe drejtori financiar i Fondit; kriteret sociale nga dy përfaqësues të shoqatave të konsumatorëve që kanë të bëjnë me shëndetin, dhe nga personi përgjegjës për çështje t</w:t>
      </w:r>
      <w:r w:rsidRPr="005C24A7">
        <w:rPr>
          <w:lang w:val="sq-AL"/>
        </w:rPr>
        <w:t>ë</w:t>
      </w:r>
      <w:r w:rsidRPr="005C24A7">
        <w:rPr>
          <w:rFonts w:eastAsia="Calibri"/>
          <w:lang w:val="sq-AL"/>
        </w:rPr>
        <w:t xml:space="preserve"> posaçme sociale në Fond.</w:t>
      </w:r>
    </w:p>
    <w:p w:rsidR="00283C43" w:rsidRPr="005C24A7" w:rsidRDefault="00283C43" w:rsidP="00283C43">
      <w:pPr>
        <w:pStyle w:val="Paragrafi"/>
        <w:rPr>
          <w:rFonts w:eastAsia="Calibri"/>
          <w:lang w:val="sq-AL"/>
        </w:rPr>
      </w:pPr>
      <w:r w:rsidRPr="005C24A7">
        <w:rPr>
          <w:rFonts w:eastAsia="Calibri"/>
          <w:lang w:val="sq-AL"/>
        </w:rPr>
        <w:t>5. Për Komisionin Teknik të Paket</w:t>
      </w:r>
      <w:r w:rsidRPr="005C24A7">
        <w:rPr>
          <w:lang w:val="sq-AL"/>
        </w:rPr>
        <w:t>ë</w:t>
      </w:r>
      <w:r w:rsidRPr="005C24A7">
        <w:rPr>
          <w:rFonts w:eastAsia="Calibri"/>
          <w:lang w:val="sq-AL"/>
        </w:rPr>
        <w:t>s së Shërbimeve Spitalore, kriteret mjekësore përfaqësohen nga dy mjekë që ushtrojnë profesionin e tyre në spitalet publike dhe përgjegjësi për spitalet në Fond; kriteret ekonomike përfaqësohen nga dy menaxherët financiarë në spitalet publike dhe drejtori i financave të Fondit; dhe kriteret sociale nga dy përfaqësues të shoqatave të konsumatorëve që lidhen me shëndetin dhe nga personi përgjegjës për çështje t</w:t>
      </w:r>
      <w:r w:rsidRPr="005C24A7">
        <w:rPr>
          <w:lang w:val="sq-AL"/>
        </w:rPr>
        <w:t>ë</w:t>
      </w:r>
      <w:r w:rsidRPr="005C24A7">
        <w:rPr>
          <w:rFonts w:eastAsia="Calibri"/>
          <w:lang w:val="sq-AL"/>
        </w:rPr>
        <w:t xml:space="preserve"> posaçme sociale në Fond.</w:t>
      </w:r>
    </w:p>
    <w:p w:rsidR="00283C43" w:rsidRPr="005C24A7" w:rsidRDefault="00283C43" w:rsidP="00283C43">
      <w:pPr>
        <w:pStyle w:val="Paragrafi"/>
        <w:rPr>
          <w:rFonts w:eastAsia="Calibri"/>
          <w:lang w:val="sq-AL"/>
        </w:rPr>
      </w:pPr>
      <w:r w:rsidRPr="005C24A7">
        <w:rPr>
          <w:rFonts w:eastAsia="Calibri"/>
          <w:lang w:val="sq-AL"/>
        </w:rPr>
        <w:t>6. Për Komisionin Teknik të Barnave, kriteret mjekësore përfaqësohen nga drejtori i Qendrës për Kontrollin dhe Regjistrimin e Barnave, një specialist i emëruar nga Ministria e Shëndetësisë dhe personi përgjegjës për barnat në Fond; kriteret ekonomike përfaqësohen nga dy menaxherët përgjegjës për barnat në spitalet publike dhe drejtori i financave të Fondit; dhe kriteret sociale nga dy përfaqësues të shoqatave të konsumatorëve që kanë lidhje me shëndetin, si dhe personi përgjegjës për çështjet sociale të posaçme në Fond.</w:t>
      </w:r>
    </w:p>
    <w:p w:rsidR="00283C43" w:rsidRPr="005C24A7" w:rsidRDefault="00283C43" w:rsidP="00283C43">
      <w:pPr>
        <w:pStyle w:val="Paragrafi"/>
        <w:rPr>
          <w:rFonts w:eastAsia="Calibri"/>
          <w:lang w:val="sq-AL"/>
        </w:rPr>
      </w:pPr>
      <w:r w:rsidRPr="005C24A7">
        <w:rPr>
          <w:rFonts w:eastAsia="Calibri"/>
          <w:lang w:val="sq-AL"/>
        </w:rPr>
        <w:t xml:space="preserve">7. Drejtori i përgjithshëm do t’i kërkojë bordeve të institucioneve të kujdesit shëndetësor parësor, si dhe spitaleve rajonale dhe terciale që të paraqesin kandidatura për komisionet teknike. Drejtori i përgjithshëm përzgjedh tre emra për çdo pozicion që nuk është mbuluar nga një zyrtar nga Fondi dhe ia paraqet ata Këshillit Administrativ që merr vendim. </w:t>
      </w:r>
    </w:p>
    <w:p w:rsidR="00283C43" w:rsidRPr="005C24A7" w:rsidRDefault="00283C43" w:rsidP="00283C43">
      <w:pPr>
        <w:pStyle w:val="Paragrafi"/>
        <w:rPr>
          <w:b/>
          <w:shd w:val="clear" w:color="auto" w:fill="FFFFFF"/>
          <w:lang w:val="sq-AL"/>
        </w:rPr>
      </w:pPr>
      <w:r w:rsidRPr="005C24A7">
        <w:rPr>
          <w:b/>
          <w:shd w:val="clear" w:color="auto" w:fill="FFFFFF"/>
          <w:lang w:val="sq-AL"/>
        </w:rPr>
        <w:t xml:space="preserve"> </w:t>
      </w:r>
    </w:p>
    <w:p w:rsidR="00283C43" w:rsidRPr="005C24A7" w:rsidRDefault="00283C43" w:rsidP="00283C43">
      <w:pPr>
        <w:pStyle w:val="NeniNr"/>
        <w:keepNext w:val="0"/>
        <w:rPr>
          <w:shd w:val="clear" w:color="auto" w:fill="FFFFFF"/>
          <w:lang w:val="sq-AL"/>
        </w:rPr>
      </w:pPr>
      <w:r w:rsidRPr="005C24A7">
        <w:rPr>
          <w:shd w:val="clear" w:color="auto" w:fill="FFFFFF"/>
          <w:lang w:val="sq-AL"/>
        </w:rPr>
        <w:t>Neni 18</w:t>
      </w:r>
    </w:p>
    <w:p w:rsidR="00283C43" w:rsidRPr="005C24A7" w:rsidRDefault="00283C43" w:rsidP="00283C43">
      <w:pPr>
        <w:pStyle w:val="NeniTitull"/>
        <w:keepNext w:val="0"/>
        <w:rPr>
          <w:shd w:val="clear" w:color="auto" w:fill="FFFFFF"/>
          <w:lang w:val="sq-AL"/>
        </w:rPr>
      </w:pPr>
      <w:r w:rsidRPr="005C24A7">
        <w:rPr>
          <w:shd w:val="clear" w:color="auto" w:fill="FFFFFF"/>
          <w:lang w:val="sq-AL"/>
        </w:rPr>
        <w:t>Komiteti i Shqyrtimit Administrativ</w:t>
      </w:r>
    </w:p>
    <w:p w:rsidR="00283C43" w:rsidRPr="005C24A7" w:rsidRDefault="00283C43" w:rsidP="00283C43">
      <w:pPr>
        <w:pStyle w:val="Paragrafi"/>
        <w:rPr>
          <w:shd w:val="clear" w:color="auto" w:fill="FFFFFF"/>
          <w:lang w:val="sq-AL"/>
        </w:rPr>
      </w:pPr>
    </w:p>
    <w:p w:rsidR="00283C43" w:rsidRPr="005C24A7" w:rsidRDefault="00283C43" w:rsidP="00283C43">
      <w:pPr>
        <w:pStyle w:val="Paragrafi"/>
        <w:rPr>
          <w:shd w:val="clear" w:color="auto" w:fill="FFFFFF"/>
          <w:lang w:val="sq-AL"/>
        </w:rPr>
      </w:pPr>
      <w:r w:rsidRPr="005C24A7">
        <w:rPr>
          <w:shd w:val="clear" w:color="auto" w:fill="FFFFFF"/>
          <w:lang w:val="sq-AL"/>
        </w:rPr>
        <w:t>1. Drejtori i përgjithshëm zgjedh Komitetin e Shqyrtimit Administrativ, q</w:t>
      </w:r>
      <w:r w:rsidRPr="005C24A7">
        <w:rPr>
          <w:lang w:val="sq-AL"/>
        </w:rPr>
        <w:t>ë</w:t>
      </w:r>
      <w:r w:rsidRPr="005C24A7">
        <w:rPr>
          <w:shd w:val="clear" w:color="auto" w:fill="FFFFFF"/>
          <w:lang w:val="sq-AL"/>
        </w:rPr>
        <w:t xml:space="preserve"> p</w:t>
      </w:r>
      <w:r w:rsidRPr="005C24A7">
        <w:rPr>
          <w:lang w:val="sq-AL"/>
        </w:rPr>
        <w:t>ë</w:t>
      </w:r>
      <w:r w:rsidRPr="005C24A7">
        <w:rPr>
          <w:shd w:val="clear" w:color="auto" w:fill="FFFFFF"/>
          <w:lang w:val="sq-AL"/>
        </w:rPr>
        <w:t>rb</w:t>
      </w:r>
      <w:r w:rsidRPr="005C24A7">
        <w:rPr>
          <w:lang w:val="sq-AL"/>
        </w:rPr>
        <w:t>ë</w:t>
      </w:r>
      <w:r w:rsidRPr="005C24A7">
        <w:rPr>
          <w:shd w:val="clear" w:color="auto" w:fill="FFFFFF"/>
          <w:lang w:val="sq-AL"/>
        </w:rPr>
        <w:t>het nga tre an</w:t>
      </w:r>
      <w:r w:rsidRPr="005C24A7">
        <w:rPr>
          <w:lang w:val="sq-AL"/>
        </w:rPr>
        <w:t>ë</w:t>
      </w:r>
      <w:r w:rsidRPr="005C24A7">
        <w:rPr>
          <w:shd w:val="clear" w:color="auto" w:fill="FFFFFF"/>
          <w:lang w:val="sq-AL"/>
        </w:rPr>
        <w:t>tar</w:t>
      </w:r>
      <w:r w:rsidRPr="005C24A7">
        <w:rPr>
          <w:lang w:val="sq-AL"/>
        </w:rPr>
        <w:t>ë</w:t>
      </w:r>
      <w:r w:rsidRPr="005C24A7">
        <w:rPr>
          <w:shd w:val="clear" w:color="auto" w:fill="FFFFFF"/>
          <w:lang w:val="sq-AL"/>
        </w:rPr>
        <w:t xml:space="preserve"> t</w:t>
      </w:r>
      <w:r w:rsidRPr="005C24A7">
        <w:rPr>
          <w:lang w:val="sq-AL"/>
        </w:rPr>
        <w:t>ë</w:t>
      </w:r>
      <w:r w:rsidRPr="005C24A7">
        <w:rPr>
          <w:shd w:val="clear" w:color="auto" w:fill="FFFFFF"/>
          <w:lang w:val="sq-AL"/>
        </w:rPr>
        <w:t xml:space="preserve"> zyr</w:t>
      </w:r>
      <w:r w:rsidRPr="005C24A7">
        <w:rPr>
          <w:lang w:val="sq-AL"/>
        </w:rPr>
        <w:t>ë</w:t>
      </w:r>
      <w:r w:rsidRPr="005C24A7">
        <w:rPr>
          <w:shd w:val="clear" w:color="auto" w:fill="FFFFFF"/>
          <w:lang w:val="sq-AL"/>
        </w:rPr>
        <w:t>s qendrore.</w:t>
      </w:r>
    </w:p>
    <w:p w:rsidR="00283C43" w:rsidRPr="005C24A7" w:rsidRDefault="00283C43" w:rsidP="00283C43">
      <w:pPr>
        <w:pStyle w:val="Paragrafi"/>
        <w:rPr>
          <w:lang w:val="sq-AL"/>
        </w:rPr>
      </w:pPr>
      <w:r w:rsidRPr="005C24A7">
        <w:rPr>
          <w:shd w:val="clear" w:color="auto" w:fill="FFFFFF"/>
          <w:lang w:val="sq-AL"/>
        </w:rPr>
        <w:t xml:space="preserve">2. </w:t>
      </w:r>
      <w:r w:rsidRPr="005C24A7">
        <w:rPr>
          <w:lang w:val="sq-AL"/>
        </w:rPr>
        <w:t>Ky Komitet do të shqyrtojë ankesat që do të paraqesin me shkrim, personat e siguruar, kontribuesit, dhënësit e kujdesit shëndetësor ndaj vendimeve të strukturave të zyrës qendrore ose të zyrës vendore të Fondit.</w:t>
      </w:r>
    </w:p>
    <w:p w:rsidR="00283C43" w:rsidRPr="005C24A7" w:rsidRDefault="00283C43" w:rsidP="00283C43">
      <w:pPr>
        <w:pStyle w:val="Paragrafi"/>
        <w:rPr>
          <w:shd w:val="clear" w:color="auto" w:fill="FFFFFF"/>
          <w:lang w:val="sq-AL"/>
        </w:rPr>
      </w:pPr>
      <w:r w:rsidRPr="005C24A7">
        <w:rPr>
          <w:shd w:val="clear" w:color="auto" w:fill="FFFFFF"/>
          <w:lang w:val="sq-AL"/>
        </w:rPr>
        <w:t>3. Komiteti i Shqyrtimit Administrativ është një organ kolegjial i përbërë nga jo m</w:t>
      </w:r>
      <w:r w:rsidRPr="005C24A7">
        <w:rPr>
          <w:lang w:val="sq-AL"/>
        </w:rPr>
        <w:t>ë</w:t>
      </w:r>
      <w:r w:rsidRPr="005C24A7">
        <w:rPr>
          <w:shd w:val="clear" w:color="auto" w:fill="FFFFFF"/>
          <w:lang w:val="sq-AL"/>
        </w:rPr>
        <w:t xml:space="preserve"> pak se 3 anëtarë; ku t</w:t>
      </w:r>
      <w:r w:rsidRPr="005C24A7">
        <w:rPr>
          <w:lang w:val="sq-AL"/>
        </w:rPr>
        <w:t>ë</w:t>
      </w:r>
      <w:r w:rsidRPr="005C24A7">
        <w:rPr>
          <w:shd w:val="clear" w:color="auto" w:fill="FFFFFF"/>
          <w:lang w:val="sq-AL"/>
        </w:rPr>
        <w:t xml:space="preserve"> pakt</w:t>
      </w:r>
      <w:r w:rsidRPr="005C24A7">
        <w:rPr>
          <w:lang w:val="sq-AL"/>
        </w:rPr>
        <w:t>ë</w:t>
      </w:r>
      <w:r w:rsidRPr="005C24A7">
        <w:rPr>
          <w:shd w:val="clear" w:color="auto" w:fill="FFFFFF"/>
          <w:lang w:val="sq-AL"/>
        </w:rPr>
        <w:t>n t</w:t>
      </w:r>
      <w:r w:rsidRPr="005C24A7">
        <w:rPr>
          <w:lang w:val="sq-AL"/>
        </w:rPr>
        <w:t>ë</w:t>
      </w:r>
      <w:r w:rsidRPr="005C24A7">
        <w:rPr>
          <w:shd w:val="clear" w:color="auto" w:fill="FFFFFF"/>
          <w:lang w:val="sq-AL"/>
        </w:rPr>
        <w:t xml:space="preserve"> ket</w:t>
      </w:r>
      <w:r w:rsidRPr="005C24A7">
        <w:rPr>
          <w:lang w:val="sq-AL"/>
        </w:rPr>
        <w:t>ë</w:t>
      </w:r>
      <w:r w:rsidRPr="005C24A7">
        <w:rPr>
          <w:shd w:val="clear" w:color="auto" w:fill="FFFFFF"/>
          <w:lang w:val="sq-AL"/>
        </w:rPr>
        <w:t xml:space="preserve"> një jurist, një mjek/farmacist dhe një ekonomist.</w:t>
      </w:r>
    </w:p>
    <w:p w:rsidR="00283C43" w:rsidRPr="005C24A7" w:rsidRDefault="00283C43" w:rsidP="00283C43">
      <w:pPr>
        <w:pStyle w:val="Paragrafi"/>
        <w:rPr>
          <w:shd w:val="clear" w:color="auto" w:fill="FFFFFF"/>
          <w:lang w:val="sq-AL"/>
        </w:rPr>
      </w:pPr>
      <w:r w:rsidRPr="005C24A7">
        <w:rPr>
          <w:shd w:val="clear" w:color="auto" w:fill="FFFFFF"/>
          <w:lang w:val="sq-AL"/>
        </w:rPr>
        <w:t xml:space="preserve">4. Vendimmarrja bëhet me shumicë votash. Në vendimmarrje ndalohet abstenimi. </w:t>
      </w:r>
    </w:p>
    <w:p w:rsidR="00283C43" w:rsidRPr="005C24A7" w:rsidRDefault="00283C43" w:rsidP="00283C43">
      <w:pPr>
        <w:pStyle w:val="Paragrafi"/>
        <w:rPr>
          <w:shd w:val="clear" w:color="auto" w:fill="FFFFFF"/>
          <w:lang w:val="sq-AL"/>
        </w:rPr>
      </w:pPr>
      <w:r w:rsidRPr="005C24A7">
        <w:rPr>
          <w:shd w:val="clear" w:color="auto" w:fill="FFFFFF"/>
          <w:lang w:val="sq-AL"/>
        </w:rPr>
        <w:t>5. Brenda 10 ditëve nga ardhja e ankes</w:t>
      </w:r>
      <w:r w:rsidRPr="005C24A7">
        <w:rPr>
          <w:lang w:val="sq-AL"/>
        </w:rPr>
        <w:t>ë</w:t>
      </w:r>
      <w:r w:rsidRPr="005C24A7">
        <w:rPr>
          <w:shd w:val="clear" w:color="auto" w:fill="FFFFFF"/>
          <w:lang w:val="sq-AL"/>
        </w:rPr>
        <w:t>s, Komiteti i Shqyrtimit Administrativ duhet t</w:t>
      </w:r>
      <w:r w:rsidRPr="005C24A7">
        <w:rPr>
          <w:lang w:val="sq-AL"/>
        </w:rPr>
        <w:t>ë</w:t>
      </w:r>
      <w:r w:rsidRPr="005C24A7">
        <w:rPr>
          <w:shd w:val="clear" w:color="auto" w:fill="FFFFFF"/>
          <w:lang w:val="sq-AL"/>
        </w:rPr>
        <w:t xml:space="preserve"> marr</w:t>
      </w:r>
      <w:r w:rsidRPr="005C24A7">
        <w:rPr>
          <w:lang w:val="sq-AL"/>
        </w:rPr>
        <w:t>ë</w:t>
      </w:r>
      <w:r w:rsidRPr="005C24A7">
        <w:rPr>
          <w:shd w:val="clear" w:color="auto" w:fill="FFFFFF"/>
          <w:lang w:val="sq-AL"/>
        </w:rPr>
        <w:t xml:space="preserve"> vendimin. Ky vendim kund</w:t>
      </w:r>
      <w:r w:rsidRPr="005C24A7">
        <w:rPr>
          <w:lang w:val="sq-AL"/>
        </w:rPr>
        <w:t>ë</w:t>
      </w:r>
      <w:r w:rsidRPr="005C24A7">
        <w:rPr>
          <w:shd w:val="clear" w:color="auto" w:fill="FFFFFF"/>
          <w:lang w:val="sq-AL"/>
        </w:rPr>
        <w:t>rfirmohet brenda 5 dit</w:t>
      </w:r>
      <w:r w:rsidRPr="005C24A7">
        <w:rPr>
          <w:lang w:val="sq-AL"/>
        </w:rPr>
        <w:t>ë</w:t>
      </w:r>
      <w:r w:rsidRPr="005C24A7">
        <w:rPr>
          <w:shd w:val="clear" w:color="auto" w:fill="FFFFFF"/>
          <w:lang w:val="sq-AL"/>
        </w:rPr>
        <w:t>ve nga drejtori i përgjithshëm.</w:t>
      </w:r>
    </w:p>
    <w:p w:rsidR="00283C43" w:rsidRPr="005C24A7" w:rsidRDefault="00283C43" w:rsidP="00283C43">
      <w:pPr>
        <w:pStyle w:val="Paragrafi"/>
        <w:rPr>
          <w:b/>
          <w:shd w:val="clear" w:color="auto" w:fill="FFFFFF"/>
          <w:lang w:val="sq-AL"/>
        </w:rPr>
      </w:pPr>
      <w:r w:rsidRPr="005C24A7">
        <w:rPr>
          <w:shd w:val="clear" w:color="auto" w:fill="FFFFFF"/>
          <w:lang w:val="sq-AL"/>
        </w:rPr>
        <w:t>6. Kundër vendimit të Komitetit të Shqyrtimit Administrativ, subjekti ankues ka të drejtën e ankimit në Gjykatën Administrative.</w:t>
      </w:r>
    </w:p>
    <w:p w:rsidR="00283C43" w:rsidRPr="005C24A7" w:rsidRDefault="00283C43" w:rsidP="00283C43">
      <w:pPr>
        <w:pStyle w:val="Paragrafi"/>
        <w:rPr>
          <w:lang w:val="sq-AL"/>
        </w:rPr>
      </w:pPr>
      <w:r w:rsidRPr="005C24A7">
        <w:rPr>
          <w:lang w:val="sq-AL"/>
        </w:rPr>
        <w:t xml:space="preserve">7. Rregullat dhe procedurat e funksionimit, si dhe përgjegjësitë e Komitetit </w:t>
      </w:r>
      <w:r w:rsidRPr="005C24A7">
        <w:rPr>
          <w:shd w:val="clear" w:color="auto" w:fill="FFFFFF"/>
          <w:lang w:val="sq-AL"/>
        </w:rPr>
        <w:t xml:space="preserve">të Shqyrtimit Administrativ </w:t>
      </w:r>
      <w:r w:rsidRPr="005C24A7">
        <w:rPr>
          <w:lang w:val="sq-AL"/>
        </w:rPr>
        <w:t>përcaktohen nga Këshilli Administrativ në rregulloren përkatëse.</w:t>
      </w:r>
    </w:p>
    <w:p w:rsidR="00283C43" w:rsidRPr="004C4726" w:rsidRDefault="00283C43" w:rsidP="00283C43">
      <w:pPr>
        <w:pStyle w:val="Paragrafi"/>
        <w:rPr>
          <w:b/>
          <w:lang w:val="sq-AL"/>
        </w:rPr>
      </w:pPr>
    </w:p>
    <w:p w:rsidR="00283C43" w:rsidRPr="005C24A7" w:rsidRDefault="00283C43" w:rsidP="00283C43">
      <w:pPr>
        <w:pStyle w:val="Paragrafi"/>
        <w:rPr>
          <w:lang w:val="sq-AL"/>
        </w:rPr>
      </w:pPr>
      <w:r w:rsidRPr="005C24A7">
        <w:rPr>
          <w:lang w:val="sq-AL"/>
        </w:rPr>
        <w:t>V. BURIMET NJERËZORE</w:t>
      </w:r>
    </w:p>
    <w:p w:rsidR="00283C43" w:rsidRDefault="00283C43" w:rsidP="00283C43">
      <w:pPr>
        <w:pStyle w:val="Paragrafi"/>
        <w:rPr>
          <w:lang w:val="sq-AL"/>
        </w:rPr>
      </w:pPr>
    </w:p>
    <w:p w:rsidR="00283C43" w:rsidRDefault="00283C43" w:rsidP="00283C43">
      <w:pPr>
        <w:pStyle w:val="Paragrafi"/>
        <w:rPr>
          <w:lang w:val="sq-AL"/>
        </w:rPr>
      </w:pPr>
    </w:p>
    <w:p w:rsidR="00283C43" w:rsidRPr="004C4726"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19</w:t>
      </w:r>
    </w:p>
    <w:p w:rsidR="00283C43" w:rsidRPr="005C24A7" w:rsidRDefault="00283C43" w:rsidP="00283C43">
      <w:pPr>
        <w:pStyle w:val="NeniTitull"/>
        <w:keepNext w:val="0"/>
        <w:rPr>
          <w:lang w:val="sq-AL"/>
        </w:rPr>
      </w:pPr>
      <w:r w:rsidRPr="005C24A7">
        <w:rPr>
          <w:lang w:val="sq-AL"/>
        </w:rPr>
        <w:t>Marrëdhëniet juridike të punës</w:t>
      </w:r>
    </w:p>
    <w:p w:rsidR="00283C43" w:rsidRPr="005C24A7" w:rsidRDefault="00283C43" w:rsidP="00283C43">
      <w:pPr>
        <w:pStyle w:val="Paragrafi"/>
        <w:rPr>
          <w:sz w:val="14"/>
          <w:u w:val="single"/>
          <w:lang w:val="sq-AL"/>
        </w:rPr>
      </w:pPr>
    </w:p>
    <w:p w:rsidR="00283C43" w:rsidRPr="005C24A7" w:rsidRDefault="00283C43" w:rsidP="00283C43">
      <w:pPr>
        <w:pStyle w:val="Paragrafi"/>
        <w:rPr>
          <w:lang w:val="sq-AL"/>
        </w:rPr>
      </w:pPr>
      <w:r w:rsidRPr="005C24A7">
        <w:rPr>
          <w:lang w:val="sq-AL"/>
        </w:rPr>
        <w:t xml:space="preserve">1. Marrëdhëniet juridike të punës për punonjësit e Fondit rregullohen me kontratë sipas dispozitave të Kodit të Punës dhe rregullores </w:t>
      </w:r>
      <w:r>
        <w:rPr>
          <w:lang w:val="sq-AL"/>
        </w:rPr>
        <w:t>së</w:t>
      </w:r>
      <w:r w:rsidRPr="005C24A7">
        <w:rPr>
          <w:lang w:val="sq-AL"/>
        </w:rPr>
        <w:t xml:space="preserve"> personelit.</w:t>
      </w:r>
    </w:p>
    <w:p w:rsidR="00283C43" w:rsidRPr="005C24A7" w:rsidRDefault="00283C43" w:rsidP="00283C43">
      <w:pPr>
        <w:pStyle w:val="Paragrafi"/>
        <w:rPr>
          <w:lang w:val="sq-AL"/>
        </w:rPr>
      </w:pPr>
      <w:r w:rsidRPr="005C24A7">
        <w:rPr>
          <w:lang w:val="sq-AL"/>
        </w:rPr>
        <w:t>2. Rregullorja e personelit propozohet nga drejtori i përgjithshëm dhe miratohet nga Këshilli Administrativ i Fondit.</w:t>
      </w:r>
    </w:p>
    <w:p w:rsidR="00283C43" w:rsidRPr="005C24A7" w:rsidRDefault="00283C43" w:rsidP="00283C43">
      <w:pPr>
        <w:pStyle w:val="Paragrafi"/>
        <w:rPr>
          <w:lang w:val="sq-AL"/>
        </w:rPr>
      </w:pPr>
      <w:r w:rsidRPr="005C24A7">
        <w:rPr>
          <w:lang w:val="sq-AL"/>
        </w:rPr>
        <w:t>3. Rregullorja e personelit përcakton rregullat e hollësishme të emërimit të personelit</w:t>
      </w:r>
      <w:r>
        <w:rPr>
          <w:lang w:val="sq-AL"/>
        </w:rPr>
        <w:t>,</w:t>
      </w:r>
      <w:r w:rsidRPr="005C24A7">
        <w:rPr>
          <w:lang w:val="sq-AL"/>
        </w:rPr>
        <w:t xml:space="preserve"> duke u bazuar në parimin e konkurrencës dhe të transparencës, të ngritjes në detyrë</w:t>
      </w:r>
      <w:r>
        <w:rPr>
          <w:lang w:val="sq-AL"/>
        </w:rPr>
        <w:t>, të</w:t>
      </w:r>
      <w:r w:rsidRPr="005C24A7">
        <w:rPr>
          <w:lang w:val="sq-AL"/>
        </w:rPr>
        <w:t xml:space="preserve"> lëvizjes paralele dhe transferimit, të disiplinës në punë dhe të procedurave disiplinore, të cilat bazohen në parimin e të drejtës për t’u informuar, për t’u dëgjuar dhe për t’u mbrojtur, rregullat që lidhen me kryerjen e punës, me kohën e punës dhe të pushimit etj.</w:t>
      </w:r>
    </w:p>
    <w:p w:rsidR="00283C43" w:rsidRPr="005C24A7" w:rsidRDefault="00283C43" w:rsidP="00283C43">
      <w:pPr>
        <w:pStyle w:val="Paragrafi"/>
        <w:rPr>
          <w:sz w:val="16"/>
          <w:lang w:val="sq-AL"/>
        </w:rPr>
      </w:pPr>
    </w:p>
    <w:p w:rsidR="00283C43" w:rsidRPr="005C24A7" w:rsidRDefault="00283C43" w:rsidP="00283C43">
      <w:pPr>
        <w:pStyle w:val="NeniNr"/>
        <w:keepNext w:val="0"/>
        <w:rPr>
          <w:lang w:val="sq-AL"/>
        </w:rPr>
      </w:pPr>
      <w:r w:rsidRPr="005C24A7">
        <w:rPr>
          <w:lang w:val="sq-AL"/>
        </w:rPr>
        <w:t>Neni 20</w:t>
      </w:r>
    </w:p>
    <w:p w:rsidR="00283C43" w:rsidRPr="005C24A7" w:rsidRDefault="00283C43" w:rsidP="00283C43">
      <w:pPr>
        <w:pStyle w:val="NeniTitull"/>
        <w:keepNext w:val="0"/>
        <w:rPr>
          <w:lang w:val="sq-AL"/>
        </w:rPr>
      </w:pPr>
      <w:r w:rsidRPr="005C24A7">
        <w:rPr>
          <w:lang w:val="sq-AL"/>
        </w:rPr>
        <w:t>Pagat dhe shpërblimet</w:t>
      </w:r>
    </w:p>
    <w:p w:rsidR="00283C43" w:rsidRPr="005C24A7" w:rsidRDefault="00283C43" w:rsidP="00283C43">
      <w:pPr>
        <w:pStyle w:val="Paragrafi"/>
        <w:rPr>
          <w:sz w:val="16"/>
          <w:lang w:val="sq-AL"/>
        </w:rPr>
      </w:pPr>
    </w:p>
    <w:p w:rsidR="00283C43" w:rsidRPr="005C24A7" w:rsidRDefault="00283C43" w:rsidP="00283C43">
      <w:pPr>
        <w:pStyle w:val="Paragrafi"/>
        <w:rPr>
          <w:lang w:val="sq-AL"/>
        </w:rPr>
      </w:pPr>
      <w:r w:rsidRPr="005C24A7">
        <w:rPr>
          <w:lang w:val="sq-AL"/>
        </w:rPr>
        <w:t xml:space="preserve">1. Nivelet e pagave të punonjësve të Fondit miratohen nga Këshilli Administrativ. Ai bazohet në klasifikimin e çdo vendi pune në bazë të nivelit, të klasës dhe të kategorisë. </w:t>
      </w:r>
    </w:p>
    <w:p w:rsidR="00283C43" w:rsidRPr="005C24A7" w:rsidRDefault="00283C43" w:rsidP="00283C43">
      <w:pPr>
        <w:pStyle w:val="Paragrafi"/>
        <w:rPr>
          <w:lang w:val="sq-AL"/>
        </w:rPr>
      </w:pPr>
      <w:r w:rsidRPr="005C24A7">
        <w:rPr>
          <w:lang w:val="sq-AL"/>
        </w:rPr>
        <w:t xml:space="preserve"> 2. Paga përbëhet nga paga bazë, si dhe nga shtesat me karakter të përhershëm. Shtesat me karakter të përhershëm janë shtesat për funksione drejtuese, shtesë për vështirësi në punë.</w:t>
      </w:r>
    </w:p>
    <w:p w:rsidR="00283C43" w:rsidRPr="005C24A7" w:rsidRDefault="00283C43" w:rsidP="00283C43">
      <w:pPr>
        <w:pStyle w:val="Paragrafi"/>
        <w:rPr>
          <w:lang w:val="sq-AL"/>
        </w:rPr>
      </w:pPr>
      <w:r w:rsidRPr="005C24A7">
        <w:rPr>
          <w:lang w:val="sq-AL"/>
        </w:rPr>
        <w:t xml:space="preserve">3. Nivelet e pagave për çdo kategori nëpunësi dhe punonjësi, përcaktohen në varësi të pagës së drejtorit të përgjithshëm. </w:t>
      </w:r>
    </w:p>
    <w:p w:rsidR="00283C43" w:rsidRPr="005C24A7" w:rsidRDefault="00283C43" w:rsidP="00283C43">
      <w:pPr>
        <w:pStyle w:val="Paragrafi"/>
        <w:rPr>
          <w:lang w:val="sq-AL"/>
        </w:rPr>
      </w:pPr>
      <w:r w:rsidRPr="005C24A7">
        <w:rPr>
          <w:lang w:val="sq-AL"/>
        </w:rPr>
        <w:t xml:space="preserve">4. Punonjësi ka të drejtë të shpërblehet për punën e kryer jashtë orarit, në orët e natës, gjatë festave/pushimeve, si dhe në raste të tjera sipas Kodit të Punës. </w:t>
      </w:r>
    </w:p>
    <w:p w:rsidR="00283C43" w:rsidRPr="005C24A7" w:rsidRDefault="00283C43" w:rsidP="00283C43">
      <w:pPr>
        <w:pStyle w:val="Paragrafi"/>
        <w:rPr>
          <w:lang w:val="sq-AL"/>
        </w:rPr>
      </w:pPr>
      <w:r w:rsidRPr="005C24A7">
        <w:rPr>
          <w:lang w:val="sq-AL"/>
        </w:rPr>
        <w:t>Punonjësit e Fondit kanë të drejtë të shpërblehen në përputhje me aktet ligjore e nënligjore, pas miratimit të bilancit pozitiv të vitit financiar.</w:t>
      </w:r>
    </w:p>
    <w:p w:rsidR="00283C43" w:rsidRPr="005C24A7" w:rsidRDefault="00283C43" w:rsidP="00283C43">
      <w:pPr>
        <w:pStyle w:val="Paragrafi"/>
        <w:rPr>
          <w:lang w:val="sq-AL"/>
        </w:rPr>
      </w:pPr>
      <w:r w:rsidRPr="005C24A7">
        <w:rPr>
          <w:lang w:val="sq-AL"/>
        </w:rPr>
        <w:t>5. Këshilli Administrativ miraton vendimet për shpërblimet e punonjësve të Fondit.</w:t>
      </w:r>
    </w:p>
    <w:p w:rsidR="00283C43" w:rsidRPr="005C24A7" w:rsidRDefault="00283C43" w:rsidP="00283C43">
      <w:pPr>
        <w:pStyle w:val="Paragrafi"/>
        <w:rPr>
          <w:b/>
          <w:sz w:val="16"/>
          <w:lang w:val="sq-AL"/>
        </w:rPr>
      </w:pPr>
    </w:p>
    <w:p w:rsidR="00283C43" w:rsidRPr="005C24A7" w:rsidRDefault="00283C43" w:rsidP="00283C43">
      <w:pPr>
        <w:pStyle w:val="Paragrafi"/>
        <w:rPr>
          <w:lang w:val="sq-AL"/>
        </w:rPr>
      </w:pPr>
      <w:r w:rsidRPr="005C24A7">
        <w:rPr>
          <w:lang w:val="sq-AL"/>
        </w:rPr>
        <w:t>VI. DISPOZITA FINANCIARE</w:t>
      </w:r>
    </w:p>
    <w:p w:rsidR="00283C43" w:rsidRPr="005C24A7" w:rsidRDefault="00283C43" w:rsidP="00283C43">
      <w:pPr>
        <w:pStyle w:val="Paragrafi"/>
        <w:rPr>
          <w:b/>
          <w:sz w:val="14"/>
          <w:lang w:val="sq-AL"/>
        </w:rPr>
      </w:pPr>
    </w:p>
    <w:p w:rsidR="00283C43" w:rsidRPr="005C24A7" w:rsidRDefault="00283C43" w:rsidP="00283C43">
      <w:pPr>
        <w:pStyle w:val="NeniNr"/>
        <w:keepNext w:val="0"/>
        <w:rPr>
          <w:lang w:val="sq-AL"/>
        </w:rPr>
      </w:pPr>
      <w:r w:rsidRPr="005C24A7">
        <w:rPr>
          <w:lang w:val="sq-AL"/>
        </w:rPr>
        <w:t>Neni 21</w:t>
      </w:r>
    </w:p>
    <w:p w:rsidR="00283C43" w:rsidRPr="005C24A7" w:rsidRDefault="00283C43" w:rsidP="00283C43">
      <w:pPr>
        <w:pStyle w:val="NeniTitull"/>
        <w:keepNext w:val="0"/>
        <w:rPr>
          <w:lang w:val="sq-AL"/>
        </w:rPr>
      </w:pPr>
      <w:r w:rsidRPr="005C24A7">
        <w:rPr>
          <w:lang w:val="sq-AL"/>
        </w:rPr>
        <w:t>Burimet financiare</w:t>
      </w:r>
    </w:p>
    <w:p w:rsidR="00283C43" w:rsidRPr="005C24A7" w:rsidRDefault="00283C43" w:rsidP="00283C43">
      <w:pPr>
        <w:pStyle w:val="Paragrafi"/>
        <w:rPr>
          <w:sz w:val="16"/>
          <w:lang w:val="sq-AL"/>
        </w:rPr>
      </w:pPr>
    </w:p>
    <w:p w:rsidR="00283C43" w:rsidRPr="005C24A7" w:rsidRDefault="00283C43" w:rsidP="00283C43">
      <w:pPr>
        <w:pStyle w:val="Paragrafi"/>
        <w:rPr>
          <w:lang w:val="sq-AL"/>
        </w:rPr>
      </w:pPr>
      <w:r w:rsidRPr="005C24A7">
        <w:rPr>
          <w:lang w:val="sq-AL"/>
        </w:rPr>
        <w:t>1. Të ardhurat e Fondit krijohen nga:</w:t>
      </w:r>
    </w:p>
    <w:p w:rsidR="00283C43" w:rsidRPr="005C24A7" w:rsidRDefault="00283C43" w:rsidP="00283C43">
      <w:pPr>
        <w:pStyle w:val="Paragrafi"/>
        <w:rPr>
          <w:lang w:val="sq-AL"/>
        </w:rPr>
      </w:pPr>
      <w:r w:rsidRPr="005C24A7">
        <w:rPr>
          <w:lang w:val="sq-AL"/>
        </w:rPr>
        <w:t>a) kontributet e sigurimit të detyrueshëm shëndetësor për të gjithë personat ekonomikisht aktivë me banim të përhershëm në Shqipëri;</w:t>
      </w:r>
    </w:p>
    <w:p w:rsidR="00283C43" w:rsidRPr="005C24A7" w:rsidRDefault="00283C43" w:rsidP="00283C43">
      <w:pPr>
        <w:pStyle w:val="Paragrafi"/>
        <w:rPr>
          <w:lang w:val="sq-AL"/>
        </w:rPr>
      </w:pPr>
      <w:r w:rsidRPr="005C24A7">
        <w:rPr>
          <w:lang w:val="sq-AL"/>
        </w:rPr>
        <w:t xml:space="preserve">b) kontributet e sigurimit të detyrueshëm shëndetësor prej buxhetit të shtetit për personat ekonomikisht joaktivë; </w:t>
      </w:r>
    </w:p>
    <w:p w:rsidR="00283C43" w:rsidRPr="005C24A7" w:rsidRDefault="00283C43" w:rsidP="00283C43">
      <w:pPr>
        <w:pStyle w:val="Paragrafi"/>
        <w:rPr>
          <w:lang w:val="sq-AL"/>
        </w:rPr>
      </w:pPr>
      <w:r w:rsidRPr="005C24A7">
        <w:rPr>
          <w:lang w:val="sq-AL"/>
        </w:rPr>
        <w:t>c) kontributet e sigurimit shëndetësor vullnetar;</w:t>
      </w:r>
    </w:p>
    <w:p w:rsidR="00283C43" w:rsidRPr="005C24A7" w:rsidRDefault="00283C43" w:rsidP="00283C43">
      <w:pPr>
        <w:pStyle w:val="Paragrafi"/>
        <w:rPr>
          <w:lang w:val="sq-AL"/>
        </w:rPr>
      </w:pPr>
      <w:r w:rsidRPr="005C24A7">
        <w:rPr>
          <w:lang w:val="sq-AL"/>
        </w:rPr>
        <w:t>d) transfertat nga Ministria e Shëndetësisë, për subvencionimin e një pjese të pagesave të drejtpërdrejta për kategori të veçanta të individëve të përjashtuar me vendim të Këshillit të Ministrave;</w:t>
      </w:r>
    </w:p>
    <w:p w:rsidR="00283C43" w:rsidRPr="005C24A7" w:rsidRDefault="00283C43" w:rsidP="00283C43">
      <w:pPr>
        <w:pStyle w:val="Paragrafi"/>
        <w:rPr>
          <w:lang w:val="sq-AL"/>
        </w:rPr>
      </w:pPr>
      <w:r w:rsidRPr="005C24A7">
        <w:rPr>
          <w:lang w:val="sq-AL"/>
        </w:rPr>
        <w:t xml:space="preserve">e) transfertat nga Ministria e Shëndetësisë për shërbimet e kërkuara nga ajo, përtej atyre të buxhetuara ose kontraktuara nga Fondi; </w:t>
      </w:r>
    </w:p>
    <w:p w:rsidR="00283C43" w:rsidRPr="005C24A7" w:rsidRDefault="00283C43" w:rsidP="00283C43">
      <w:pPr>
        <w:pStyle w:val="Paragrafi"/>
        <w:rPr>
          <w:lang w:val="sq-AL"/>
        </w:rPr>
      </w:pPr>
      <w:r w:rsidRPr="005C24A7">
        <w:rPr>
          <w:shd w:val="clear" w:color="auto" w:fill="FFFFFF"/>
          <w:lang w:val="sq-AL"/>
        </w:rPr>
        <w:t xml:space="preserve">f) </w:t>
      </w:r>
      <w:r w:rsidRPr="005C24A7">
        <w:rPr>
          <w:lang w:val="sq-AL"/>
        </w:rPr>
        <w:t>transfertat e miratuara në Buxhetin e Shtetit për balancimin e buxhetit të Fondit ose për kompensimin e mosrealizimit të kontributeve në procesin e zbatimit të buxhetit;</w:t>
      </w:r>
    </w:p>
    <w:p w:rsidR="00283C43" w:rsidRPr="005C24A7" w:rsidRDefault="00283C43" w:rsidP="00283C43">
      <w:pPr>
        <w:pStyle w:val="Paragrafi"/>
        <w:rPr>
          <w:b/>
          <w:i/>
          <w:lang w:val="sq-AL"/>
        </w:rPr>
      </w:pPr>
      <w:r w:rsidRPr="005C24A7">
        <w:rPr>
          <w:lang w:val="sq-AL"/>
        </w:rPr>
        <w:t xml:space="preserve">g) burime të tjera, dhurime, grante nga burime kombëtare dhe ndërkombëtare. </w:t>
      </w:r>
    </w:p>
    <w:p w:rsidR="00283C43" w:rsidRDefault="00283C43" w:rsidP="00283C43">
      <w:pPr>
        <w:pStyle w:val="Paragrafi"/>
        <w:rPr>
          <w:lang w:val="sq-AL"/>
        </w:rPr>
      </w:pPr>
      <w:r w:rsidRPr="005C24A7">
        <w:rPr>
          <w:lang w:val="sq-AL"/>
        </w:rPr>
        <w:t xml:space="preserve"> </w:t>
      </w:r>
    </w:p>
    <w:p w:rsidR="00283C43" w:rsidRDefault="00283C43" w:rsidP="00283C43">
      <w:pPr>
        <w:pStyle w:val="Paragrafi"/>
        <w:rPr>
          <w:lang w:val="sq-AL"/>
        </w:rPr>
      </w:pPr>
    </w:p>
    <w:p w:rsidR="00283C43" w:rsidRPr="004C4726"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22</w:t>
      </w:r>
    </w:p>
    <w:p w:rsidR="00283C43" w:rsidRPr="005C24A7" w:rsidRDefault="00283C43" w:rsidP="00283C43">
      <w:pPr>
        <w:pStyle w:val="NeniTitull"/>
        <w:keepNext w:val="0"/>
        <w:rPr>
          <w:i/>
          <w:lang w:val="sq-AL"/>
        </w:rPr>
      </w:pPr>
      <w:r w:rsidRPr="005C24A7">
        <w:rPr>
          <w:lang w:val="sq-AL"/>
        </w:rPr>
        <w:t>Përdorimi i mjeteve/burimeve financiare</w:t>
      </w:r>
    </w:p>
    <w:p w:rsidR="00283C43" w:rsidRPr="005C24A7" w:rsidRDefault="00283C43" w:rsidP="00283C43">
      <w:pPr>
        <w:pStyle w:val="Paragrafi"/>
        <w:rPr>
          <w:sz w:val="14"/>
          <w:lang w:val="sq-AL"/>
        </w:rPr>
      </w:pPr>
    </w:p>
    <w:p w:rsidR="00283C43" w:rsidRPr="005C24A7" w:rsidRDefault="00283C43" w:rsidP="00283C43">
      <w:pPr>
        <w:pStyle w:val="Paragrafi"/>
        <w:rPr>
          <w:lang w:val="sq-AL"/>
        </w:rPr>
      </w:pPr>
      <w:r w:rsidRPr="005C24A7">
        <w:rPr>
          <w:lang w:val="sq-AL"/>
        </w:rPr>
        <w:t>1. Fondi mund të përdorë mjetet e tij financiare vetëm për arsyet e mëposhtme:</w:t>
      </w:r>
    </w:p>
    <w:p w:rsidR="00283C43" w:rsidRPr="005C24A7" w:rsidRDefault="00283C43" w:rsidP="00283C43">
      <w:pPr>
        <w:pStyle w:val="Paragrafi"/>
        <w:rPr>
          <w:lang w:val="sq-AL"/>
        </w:rPr>
      </w:pPr>
      <w:r w:rsidRPr="005C24A7">
        <w:rPr>
          <w:lang w:val="sq-AL"/>
        </w:rPr>
        <w:t>a) Për financimin e paketave të shërbimeve të sigurimit të detyrueshëm shëndetësor, si më poshtë:</w:t>
      </w:r>
    </w:p>
    <w:p w:rsidR="00283C43" w:rsidRPr="005C24A7" w:rsidRDefault="00283C43" w:rsidP="00283C43">
      <w:pPr>
        <w:pStyle w:val="Paragrafi"/>
        <w:rPr>
          <w:lang w:val="sq-AL"/>
        </w:rPr>
      </w:pPr>
      <w:r w:rsidRPr="005C24A7">
        <w:rPr>
          <w:lang w:val="sq-AL"/>
        </w:rPr>
        <w:t>- vizitat, ekzaminimet dhe trajtimet mjekësore në qendrat e kujdesit shëndetësor parësor publik dhe në spitalet publike;</w:t>
      </w:r>
    </w:p>
    <w:p w:rsidR="00283C43" w:rsidRPr="005C24A7" w:rsidRDefault="00283C43" w:rsidP="00283C43">
      <w:pPr>
        <w:pStyle w:val="Paragrafi"/>
        <w:rPr>
          <w:lang w:val="sq-AL"/>
        </w:rPr>
      </w:pPr>
      <w:r w:rsidRPr="005C24A7">
        <w:rPr>
          <w:lang w:val="sq-AL"/>
        </w:rPr>
        <w:t>- vizitat, ekzaminimet dhe trajtimet mjekësore në dhënës privat të kujdesit parësor dhe spitale private në atë masë për të cilën është rënë dakord me Fondin;</w:t>
      </w:r>
    </w:p>
    <w:p w:rsidR="00283C43" w:rsidRPr="005C24A7" w:rsidRDefault="00283C43" w:rsidP="00283C43">
      <w:pPr>
        <w:pStyle w:val="Paragrafi"/>
        <w:rPr>
          <w:lang w:val="sq-AL"/>
        </w:rPr>
      </w:pPr>
      <w:r w:rsidRPr="005C24A7">
        <w:rPr>
          <w:lang w:val="sq-AL"/>
        </w:rPr>
        <w:t>- barnat, produktet dhe trajtimet mjekësore nga dhënës të kontraktuar shërbimesh shëndetësore;</w:t>
      </w:r>
    </w:p>
    <w:p w:rsidR="00283C43" w:rsidRPr="005C24A7" w:rsidRDefault="00283C43" w:rsidP="00283C43">
      <w:pPr>
        <w:pStyle w:val="Paragrafi"/>
        <w:rPr>
          <w:lang w:val="sq-AL"/>
        </w:rPr>
      </w:pPr>
      <w:r w:rsidRPr="005C24A7">
        <w:rPr>
          <w:lang w:val="sq-AL"/>
        </w:rPr>
        <w:t>- për financimin e kërkesave nga institucionet e huaja në përmbushje të marrëveshjeve ndërshtetërore në fushën e sigurimeve shëndetësore dhe të mbrojtjes sociale të ratifikuara nga Kuvendi i Shqipërisë;</w:t>
      </w:r>
    </w:p>
    <w:p w:rsidR="00283C43" w:rsidRPr="005C24A7" w:rsidRDefault="00283C43" w:rsidP="00283C43">
      <w:pPr>
        <w:pStyle w:val="Paragrafi"/>
        <w:rPr>
          <w:lang w:val="sq-AL"/>
        </w:rPr>
      </w:pPr>
      <w:r w:rsidRPr="005C24A7">
        <w:rPr>
          <w:lang w:val="sq-AL"/>
        </w:rPr>
        <w:t xml:space="preserve">b) për shpenzimet administrative; </w:t>
      </w:r>
    </w:p>
    <w:p w:rsidR="00283C43" w:rsidRPr="005C24A7" w:rsidRDefault="00283C43" w:rsidP="00283C43">
      <w:pPr>
        <w:pStyle w:val="Paragrafi"/>
        <w:rPr>
          <w:lang w:val="sq-AL"/>
        </w:rPr>
      </w:pPr>
      <w:r w:rsidRPr="005C24A7">
        <w:rPr>
          <w:lang w:val="sq-AL"/>
        </w:rPr>
        <w:t>c) alokime në Fondin rezervë;</w:t>
      </w:r>
    </w:p>
    <w:p w:rsidR="00283C43" w:rsidRPr="005C24A7" w:rsidRDefault="00283C43" w:rsidP="00283C43">
      <w:pPr>
        <w:pStyle w:val="Paragrafi"/>
        <w:rPr>
          <w:lang w:val="sq-AL"/>
        </w:rPr>
      </w:pPr>
      <w:r w:rsidRPr="005C24A7">
        <w:rPr>
          <w:lang w:val="sq-AL"/>
        </w:rPr>
        <w:t>d) për investimet.</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23</w:t>
      </w:r>
    </w:p>
    <w:p w:rsidR="00283C43" w:rsidRPr="005C24A7" w:rsidRDefault="00283C43" w:rsidP="00283C43">
      <w:pPr>
        <w:pStyle w:val="NeniTitull"/>
        <w:keepNext w:val="0"/>
        <w:rPr>
          <w:lang w:val="sq-AL"/>
        </w:rPr>
      </w:pPr>
      <w:r w:rsidRPr="005C24A7">
        <w:rPr>
          <w:lang w:val="sq-AL"/>
        </w:rPr>
        <w:t>Fondi rezervë</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 xml:space="preserve">1. Fondi rezervë është një fond emergjence për mbulimin e lëvizjeve të përkohshme dhe deficiteve operative në sigurimin e detyrueshëm shëndetësor. </w:t>
      </w:r>
    </w:p>
    <w:p w:rsidR="00283C43" w:rsidRPr="005C24A7" w:rsidRDefault="00283C43" w:rsidP="00283C43">
      <w:pPr>
        <w:pStyle w:val="Paragrafi"/>
        <w:rPr>
          <w:lang w:val="sq-AL"/>
        </w:rPr>
      </w:pPr>
      <w:r w:rsidRPr="005C24A7">
        <w:rPr>
          <w:lang w:val="sq-AL"/>
        </w:rPr>
        <w:t>2. Fondi rezervë i sigurimeve të detyrueshme përbëhet nga tepricat e akumulueshme të të ardhurave ndaj shpenzimeve. Fondi rezervë nuk duhet të kalojë dhjetë për qind (10%) të shpenzimeve vjetore të Fondit.</w:t>
      </w:r>
    </w:p>
    <w:p w:rsidR="00283C43" w:rsidRPr="005C24A7" w:rsidRDefault="00283C43" w:rsidP="00283C43">
      <w:pPr>
        <w:pStyle w:val="Paragrafi"/>
        <w:rPr>
          <w:lang w:val="sq-AL"/>
        </w:rPr>
      </w:pPr>
      <w:r w:rsidRPr="005C24A7">
        <w:rPr>
          <w:lang w:val="sq-AL"/>
        </w:rPr>
        <w:t>Në rast të realizimit të madhësisë së fondit rezervë, dhe gjatë një viti ushtrimor të ardhurat tejkalojnë shpenzimet, rezultati pozitiv i vitit ngelet në gjendjen e arkës së Fondit.</w:t>
      </w:r>
    </w:p>
    <w:p w:rsidR="00283C43" w:rsidRPr="005C24A7" w:rsidRDefault="00283C43" w:rsidP="00283C43">
      <w:pPr>
        <w:pStyle w:val="Paragrafi"/>
        <w:rPr>
          <w:lang w:val="sq-AL"/>
        </w:rPr>
      </w:pPr>
      <w:r w:rsidRPr="005C24A7">
        <w:rPr>
          <w:lang w:val="sq-AL"/>
        </w:rPr>
        <w:t>3. Këshilli Administrativ i Fondit i propozon Kuvendit përdorimin e fondit rezervë në situatat e mëposhtme:</w:t>
      </w:r>
    </w:p>
    <w:p w:rsidR="00283C43" w:rsidRPr="005C24A7" w:rsidRDefault="00283C43" w:rsidP="00283C43">
      <w:pPr>
        <w:pStyle w:val="Paragrafi"/>
        <w:rPr>
          <w:lang w:val="sq-AL"/>
        </w:rPr>
      </w:pPr>
      <w:r w:rsidRPr="005C24A7">
        <w:rPr>
          <w:lang w:val="sq-AL"/>
        </w:rPr>
        <w:t>a) për disbalancimin e mundshëm të buxhetit të sigurimeve shëndetësore gjatë vitit;</w:t>
      </w:r>
    </w:p>
    <w:p w:rsidR="00283C43" w:rsidRPr="005C24A7" w:rsidRDefault="00283C43" w:rsidP="00283C43">
      <w:pPr>
        <w:pStyle w:val="Paragrafi"/>
        <w:rPr>
          <w:lang w:val="sq-AL"/>
        </w:rPr>
      </w:pPr>
      <w:r w:rsidRPr="005C24A7">
        <w:rPr>
          <w:lang w:val="sq-AL"/>
        </w:rPr>
        <w:t>b) për përballimin e fatkeqësive natyrore.</w:t>
      </w:r>
    </w:p>
    <w:p w:rsidR="00283C43" w:rsidRPr="005C24A7" w:rsidRDefault="00283C43" w:rsidP="00283C43">
      <w:pPr>
        <w:pStyle w:val="Paragrafi"/>
        <w:rPr>
          <w:lang w:val="sq-AL"/>
        </w:rPr>
      </w:pPr>
      <w:r w:rsidRPr="005C24A7">
        <w:rPr>
          <w:lang w:val="sq-AL"/>
        </w:rPr>
        <w:t>4. Pavarësisht shumës së akumuluar, Këshilli Administrativ i Fondit autorizon drejtorin e përgjithshëm për përdorimin e fondit rezervë për investime financiare afatshkurtra, me qëllim rritjen e të ardhurave.</w:t>
      </w:r>
    </w:p>
    <w:p w:rsidR="00283C43" w:rsidRPr="005C24A7" w:rsidRDefault="00283C43" w:rsidP="00283C43">
      <w:pPr>
        <w:pStyle w:val="Paragrafi"/>
        <w:rPr>
          <w:lang w:val="sq-AL"/>
        </w:rPr>
      </w:pPr>
      <w:r w:rsidRPr="005C24A7">
        <w:rPr>
          <w:lang w:val="sq-AL"/>
        </w:rPr>
        <w:tab/>
        <w:t xml:space="preserve"> </w:t>
      </w:r>
    </w:p>
    <w:p w:rsidR="00283C43" w:rsidRPr="005C24A7" w:rsidRDefault="00283C43" w:rsidP="00283C43">
      <w:pPr>
        <w:pStyle w:val="Paragrafi"/>
        <w:rPr>
          <w:lang w:val="sq-AL"/>
        </w:rPr>
      </w:pPr>
      <w:r w:rsidRPr="005C24A7">
        <w:rPr>
          <w:lang w:val="sq-AL"/>
        </w:rPr>
        <w:t>VII. RAPORTIMI</w:t>
      </w:r>
    </w:p>
    <w:p w:rsidR="00283C43" w:rsidRPr="005C24A7" w:rsidRDefault="00283C43" w:rsidP="00283C43">
      <w:pPr>
        <w:pStyle w:val="NeniNr"/>
        <w:keepNext w:val="0"/>
        <w:rPr>
          <w:lang w:val="sq-AL"/>
        </w:rPr>
      </w:pPr>
      <w:r w:rsidRPr="005C24A7">
        <w:rPr>
          <w:lang w:val="sq-AL"/>
        </w:rPr>
        <w:t>Neni 24</w:t>
      </w:r>
    </w:p>
    <w:p w:rsidR="00283C43" w:rsidRPr="005C24A7" w:rsidRDefault="00283C43" w:rsidP="00283C43">
      <w:pPr>
        <w:pStyle w:val="NeniTitull"/>
        <w:keepNext w:val="0"/>
        <w:rPr>
          <w:i/>
          <w:lang w:val="sq-AL"/>
        </w:rPr>
      </w:pPr>
      <w:r w:rsidRPr="005C24A7">
        <w:rPr>
          <w:lang w:val="sq-AL"/>
        </w:rPr>
        <w:t>Raportimi financiar</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Fondi mban dokumentacionin në përputhje me legjislacionin financiar në fuqi. Fondi përgatit raportin vjetor për financën, administrimin, kontraktimin, paketën e shërbimeve shëndetësore dhe popullsinë e mbuluar nga sigurimi i detyrueshëm shëndetësor, të cilin e paraqet në Këshillin Administrativ. </w:t>
      </w:r>
    </w:p>
    <w:p w:rsidR="00283C43" w:rsidRPr="005C24A7" w:rsidRDefault="00283C43" w:rsidP="00283C43">
      <w:pPr>
        <w:pStyle w:val="Paragrafi"/>
        <w:rPr>
          <w:lang w:val="sq-AL"/>
        </w:rPr>
      </w:pPr>
      <w:r w:rsidRPr="005C24A7">
        <w:rPr>
          <w:lang w:val="sq-AL"/>
        </w:rPr>
        <w:t>2. Fondi i përgjigjet kërkesave specifike të informacionit për pjesën e buxhetit që financohet nga Buxheti i Shtetit, që mund të kërkojë Ministria e Financave gjatë vitit.</w:t>
      </w:r>
    </w:p>
    <w:p w:rsidR="00283C43" w:rsidRDefault="00283C43" w:rsidP="00283C43">
      <w:pPr>
        <w:pStyle w:val="Paragrafi"/>
        <w:rPr>
          <w:lang w:val="sq-AL"/>
        </w:rPr>
      </w:pP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25</w:t>
      </w:r>
    </w:p>
    <w:p w:rsidR="00283C43" w:rsidRPr="005C24A7" w:rsidRDefault="00283C43" w:rsidP="00283C43">
      <w:pPr>
        <w:pStyle w:val="NeniTitull"/>
        <w:keepNext w:val="0"/>
        <w:rPr>
          <w:lang w:val="sq-AL"/>
        </w:rPr>
      </w:pPr>
      <w:r w:rsidRPr="005C24A7">
        <w:rPr>
          <w:lang w:val="sq-AL"/>
        </w:rPr>
        <w:t>Raportimi vjetor</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Raporti vjetor i veprimtarisë së përgjithshme të Fondit, i përgatitur nga drejtori i përgjithshëm dhe i miratuar nga Këshilli Administrativ, i dërgohet Ministrisë së Financave, Ministrisë së Shëndetësisë dhe Parlamentit. </w:t>
      </w:r>
    </w:p>
    <w:p w:rsidR="00283C43" w:rsidRPr="005C24A7" w:rsidRDefault="00283C43" w:rsidP="00283C43">
      <w:pPr>
        <w:pStyle w:val="Paragrafi"/>
        <w:rPr>
          <w:lang w:val="sq-AL"/>
        </w:rPr>
      </w:pPr>
      <w:r w:rsidRPr="005C24A7">
        <w:rPr>
          <w:lang w:val="sq-AL"/>
        </w:rPr>
        <w:t>2. Një kopje e raportit vjetor të veprimtarisë së përgjithshme të Fondit publikohet në faqen zyrtare të Fondit.</w:t>
      </w:r>
    </w:p>
    <w:p w:rsidR="00283C43" w:rsidRPr="005C24A7" w:rsidRDefault="00283C43" w:rsidP="00283C43">
      <w:pPr>
        <w:pStyle w:val="NeniNr"/>
        <w:keepNext w:val="0"/>
        <w:rPr>
          <w:lang w:val="sq-AL"/>
        </w:rPr>
      </w:pPr>
      <w:r w:rsidRPr="005C24A7">
        <w:rPr>
          <w:lang w:val="sq-AL"/>
        </w:rPr>
        <w:t>Neni 26</w:t>
      </w:r>
    </w:p>
    <w:p w:rsidR="00283C43" w:rsidRPr="005C24A7" w:rsidRDefault="00283C43" w:rsidP="00283C43">
      <w:pPr>
        <w:pStyle w:val="NeniTitull"/>
        <w:keepNext w:val="0"/>
        <w:rPr>
          <w:lang w:val="sq-AL"/>
        </w:rPr>
      </w:pPr>
      <w:r w:rsidRPr="005C24A7">
        <w:rPr>
          <w:lang w:val="sq-AL"/>
        </w:rPr>
        <w:t>Statistika</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Fondi mbledh dhe përpunon statistika sipas një programi statistikor të miratuar nga drejtori i përgjithshëm. Programi statistikor përmban të gjitha evidencat dhe të dhënat të karakterit financiar, mjekësor etj., që nevojiten për administrimin e skemës së sigurimit të detyrueshëm. </w:t>
      </w:r>
    </w:p>
    <w:p w:rsidR="00283C43" w:rsidRPr="005C24A7" w:rsidRDefault="00283C43" w:rsidP="00283C43">
      <w:pPr>
        <w:pStyle w:val="Paragrafi"/>
        <w:rPr>
          <w:lang w:val="sq-AL"/>
        </w:rPr>
      </w:pPr>
      <w:r w:rsidRPr="005C24A7">
        <w:rPr>
          <w:lang w:val="sq-AL"/>
        </w:rPr>
        <w:t xml:space="preserve">2. Fondi dërgon statistika në bazë të programit shtetëror statistikor në Institutin e Statistikave. </w:t>
      </w:r>
    </w:p>
    <w:p w:rsidR="00283C43" w:rsidRPr="005C24A7" w:rsidRDefault="00283C43" w:rsidP="00283C43">
      <w:pPr>
        <w:pStyle w:val="Paragrafi"/>
        <w:rPr>
          <w:lang w:val="sq-AL"/>
        </w:rPr>
      </w:pPr>
      <w:r w:rsidRPr="005C24A7">
        <w:rPr>
          <w:lang w:val="sq-AL"/>
        </w:rPr>
        <w:t>Dërgimi i statistikave në institucione të tjera financiare, shëndetësore ose studimore, bëhet në bazë të marrëveshjeve të lidhura me këto institucioneve për shkëmbimin e statistikave ose në mungesë të tyre, në bazë të kërkesës së institucionit të interesuar dhe me miratim të drejtorit të përgjithshëm të Fondit.</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27</w:t>
      </w:r>
    </w:p>
    <w:p w:rsidR="00283C43" w:rsidRPr="005C24A7" w:rsidRDefault="00283C43" w:rsidP="00283C43">
      <w:pPr>
        <w:pStyle w:val="NeniTitull"/>
        <w:keepNext w:val="0"/>
        <w:rPr>
          <w:lang w:val="sq-AL"/>
        </w:rPr>
      </w:pPr>
      <w:r w:rsidRPr="005C24A7">
        <w:rPr>
          <w:lang w:val="sq-AL"/>
        </w:rPr>
        <w:t>Kontabiliteti dhe auditimi</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 xml:space="preserve">1. Mbajtja e kontabilitetit dhe auditimi nga ana e Fondit bëhen në përputhje me legjislacionin shqiptar në fuqi. </w:t>
      </w:r>
    </w:p>
    <w:p w:rsidR="00283C43" w:rsidRPr="005C24A7" w:rsidRDefault="00283C43" w:rsidP="00283C43">
      <w:pPr>
        <w:pStyle w:val="Paragrafi"/>
        <w:rPr>
          <w:lang w:val="sq-AL"/>
        </w:rPr>
      </w:pPr>
      <w:r w:rsidRPr="005C24A7">
        <w:rPr>
          <w:lang w:val="sq-AL"/>
        </w:rPr>
        <w:t>2. Këshilli Administrativ mund të vendosë të kërkojë auditim të jashtëm nëse e konsideron të nevojshëm.</w:t>
      </w:r>
    </w:p>
    <w:p w:rsidR="00283C43" w:rsidRPr="004C4726" w:rsidRDefault="00283C43" w:rsidP="00283C43">
      <w:pPr>
        <w:pStyle w:val="Paragrafi"/>
        <w:rPr>
          <w:sz w:val="16"/>
          <w:lang w:val="sq-AL"/>
        </w:rPr>
      </w:pPr>
    </w:p>
    <w:p w:rsidR="00283C43" w:rsidRPr="005C24A7" w:rsidRDefault="00283C43" w:rsidP="00283C43">
      <w:pPr>
        <w:pStyle w:val="NeniNr"/>
        <w:keepNext w:val="0"/>
        <w:rPr>
          <w:lang w:val="sq-AL"/>
        </w:rPr>
      </w:pPr>
      <w:r w:rsidRPr="005C24A7">
        <w:rPr>
          <w:lang w:val="sq-AL"/>
        </w:rPr>
        <w:t>Neni 28</w:t>
      </w:r>
    </w:p>
    <w:p w:rsidR="00283C43" w:rsidRPr="005C24A7" w:rsidRDefault="00283C43" w:rsidP="00283C43">
      <w:pPr>
        <w:pStyle w:val="NeniTitull"/>
        <w:keepNext w:val="0"/>
        <w:rPr>
          <w:lang w:val="sq-AL"/>
        </w:rPr>
      </w:pPr>
      <w:r w:rsidRPr="005C24A7">
        <w:rPr>
          <w:lang w:val="sq-AL"/>
        </w:rPr>
        <w:t>Informimi publik</w:t>
      </w:r>
    </w:p>
    <w:p w:rsidR="00283C43" w:rsidRPr="004C4726" w:rsidRDefault="00283C43" w:rsidP="00283C43">
      <w:pPr>
        <w:pStyle w:val="Paragrafi"/>
        <w:rPr>
          <w:sz w:val="16"/>
          <w:lang w:val="sq-AL"/>
        </w:rPr>
      </w:pPr>
    </w:p>
    <w:p w:rsidR="00283C43" w:rsidRPr="005C24A7" w:rsidRDefault="00283C43" w:rsidP="00283C43">
      <w:pPr>
        <w:pStyle w:val="Paragrafi"/>
        <w:rPr>
          <w:lang w:val="sq-AL"/>
        </w:rPr>
      </w:pPr>
      <w:r w:rsidRPr="005C24A7">
        <w:rPr>
          <w:lang w:val="sq-AL"/>
        </w:rPr>
        <w:t>1. Fondi është i detyruar të ndërtojë faqen e tij në internet (</w:t>
      </w:r>
      <w:r w:rsidRPr="005C24A7">
        <w:rPr>
          <w:i/>
          <w:lang w:val="sq-AL"/>
        </w:rPr>
        <w:t>website</w:t>
      </w:r>
      <w:r w:rsidRPr="005C24A7">
        <w:rPr>
          <w:lang w:val="sq-AL"/>
        </w:rPr>
        <w:t>), nëpërmjet së cilës do të publikojë në mënyrë të vazhdueshme informacion në lidhje me aktivitetin e Fondit lidhur me:</w:t>
      </w:r>
    </w:p>
    <w:p w:rsidR="00283C43" w:rsidRPr="005C24A7" w:rsidRDefault="00283C43" w:rsidP="00283C43">
      <w:pPr>
        <w:pStyle w:val="Paragrafi"/>
        <w:rPr>
          <w:lang w:val="sq-AL"/>
        </w:rPr>
      </w:pPr>
      <w:r w:rsidRPr="005C24A7">
        <w:rPr>
          <w:lang w:val="sq-AL"/>
        </w:rPr>
        <w:t>a) legjislacionin e sigurimeve të detyrueshme shëndetësore;</w:t>
      </w:r>
    </w:p>
    <w:p w:rsidR="00283C43" w:rsidRPr="005C24A7" w:rsidRDefault="00283C43" w:rsidP="00283C43">
      <w:pPr>
        <w:pStyle w:val="Paragrafi"/>
        <w:rPr>
          <w:lang w:val="sq-AL"/>
        </w:rPr>
      </w:pPr>
      <w:r w:rsidRPr="005C24A7">
        <w:rPr>
          <w:lang w:val="sq-AL"/>
        </w:rPr>
        <w:t>b) aktet e nxjerra nga Fondi;</w:t>
      </w:r>
    </w:p>
    <w:p w:rsidR="00283C43" w:rsidRPr="005C24A7" w:rsidRDefault="00283C43" w:rsidP="00283C43">
      <w:pPr>
        <w:pStyle w:val="Paragrafi"/>
        <w:rPr>
          <w:lang w:val="sq-AL"/>
        </w:rPr>
      </w:pPr>
      <w:r w:rsidRPr="005C24A7">
        <w:rPr>
          <w:lang w:val="sq-AL"/>
        </w:rPr>
        <w:t xml:space="preserve">c) veprimtarinë e Fondit; </w:t>
      </w:r>
    </w:p>
    <w:p w:rsidR="00283C43" w:rsidRPr="005C24A7" w:rsidRDefault="00283C43" w:rsidP="00283C43">
      <w:pPr>
        <w:pStyle w:val="Paragrafi"/>
        <w:rPr>
          <w:lang w:val="sq-AL"/>
        </w:rPr>
      </w:pPr>
      <w:r w:rsidRPr="005C24A7">
        <w:rPr>
          <w:lang w:val="sq-AL"/>
        </w:rPr>
        <w:t>ç) paketat e përfitimit;</w:t>
      </w:r>
    </w:p>
    <w:p w:rsidR="00283C43" w:rsidRPr="005C24A7" w:rsidRDefault="00283C43" w:rsidP="00283C43">
      <w:pPr>
        <w:pStyle w:val="Paragrafi"/>
        <w:rPr>
          <w:lang w:val="sq-AL"/>
        </w:rPr>
      </w:pPr>
      <w:r w:rsidRPr="005C24A7">
        <w:rPr>
          <w:lang w:val="sq-AL"/>
        </w:rPr>
        <w:t>d) pagesat e drejtpërdrejta dhe tarifat.</w:t>
      </w:r>
    </w:p>
    <w:p w:rsidR="00283C43" w:rsidRPr="005C24A7" w:rsidRDefault="00283C43" w:rsidP="00283C43">
      <w:pPr>
        <w:pStyle w:val="Paragrafi"/>
        <w:rPr>
          <w:lang w:val="sq-AL"/>
        </w:rPr>
      </w:pPr>
      <w:r w:rsidRPr="005C24A7">
        <w:rPr>
          <w:lang w:val="sq-AL"/>
        </w:rPr>
        <w:t>2. Fondi ka të drejtë të përcjellë informacione edhe nëpërmjet mjeteve të tjera të komunikimit publik, si dhe të publikojë mjete të tij të informimit, si: revista, broshura, fletëpalosje, reklama etj.</w:t>
      </w:r>
    </w:p>
    <w:p w:rsidR="00283C43" w:rsidRPr="004C4726" w:rsidRDefault="00283C43" w:rsidP="00283C43">
      <w:pPr>
        <w:pStyle w:val="Paragrafi"/>
        <w:rPr>
          <w:sz w:val="16"/>
          <w:u w:val="single"/>
          <w:lang w:val="sq-AL"/>
        </w:rPr>
      </w:pPr>
    </w:p>
    <w:p w:rsidR="00283C43" w:rsidRPr="005C24A7" w:rsidRDefault="00283C43" w:rsidP="00283C43">
      <w:pPr>
        <w:pStyle w:val="NeniNr"/>
        <w:keepNext w:val="0"/>
        <w:rPr>
          <w:lang w:val="sq-AL"/>
        </w:rPr>
      </w:pPr>
      <w:r w:rsidRPr="005C24A7">
        <w:rPr>
          <w:lang w:val="sq-AL"/>
        </w:rPr>
        <w:t>Neni 29</w:t>
      </w:r>
    </w:p>
    <w:p w:rsidR="00283C43" w:rsidRPr="005C24A7" w:rsidRDefault="00283C43" w:rsidP="00283C43">
      <w:pPr>
        <w:pStyle w:val="NeniTitull"/>
        <w:keepNext w:val="0"/>
        <w:rPr>
          <w:lang w:val="sq-AL"/>
        </w:rPr>
      </w:pPr>
      <w:r w:rsidRPr="005C24A7">
        <w:rPr>
          <w:lang w:val="sq-AL"/>
        </w:rPr>
        <w:t>Ruajtja e konfidencialitetit të informacionit</w:t>
      </w:r>
    </w:p>
    <w:p w:rsidR="00283C43" w:rsidRPr="004C4726" w:rsidRDefault="00283C43" w:rsidP="00283C43">
      <w:pPr>
        <w:pStyle w:val="Paragrafi"/>
        <w:rPr>
          <w:sz w:val="18"/>
          <w:lang w:val="sq-AL"/>
        </w:rPr>
      </w:pPr>
    </w:p>
    <w:p w:rsidR="00283C43" w:rsidRPr="005C24A7" w:rsidRDefault="00283C43" w:rsidP="00283C43">
      <w:pPr>
        <w:pStyle w:val="Paragrafi"/>
        <w:rPr>
          <w:lang w:val="sq-AL"/>
        </w:rPr>
      </w:pPr>
      <w:r w:rsidRPr="005C24A7">
        <w:rPr>
          <w:lang w:val="sq-AL"/>
        </w:rPr>
        <w:t>1. I gjithë informacioni i lidhur me shëndetin e një personi të siguruar, i mbledhur dhe i transferuar në Fond, është konfidencial dhe Fondi ka përgjegjësinë për ta administruar informacionin e krijuar në përputhje me rregullat e parashikuara veçanërisht në legjislacionin për mbrojtjen e të dhënave personale, të kujdesit shëndetësor dhe legjislacione të tjera përkatëse.</w:t>
      </w:r>
    </w:p>
    <w:p w:rsidR="00283C43" w:rsidRPr="005C24A7" w:rsidRDefault="00283C43" w:rsidP="00283C43">
      <w:pPr>
        <w:pStyle w:val="Paragrafi"/>
        <w:rPr>
          <w:lang w:val="sq-AL"/>
        </w:rPr>
      </w:pPr>
      <w:r w:rsidRPr="005C24A7">
        <w:rPr>
          <w:lang w:val="sq-AL"/>
        </w:rPr>
        <w:t>2. Çdo shkelje e informacionit konfidencial nga Fondi dhe punonjësit e tij mund të ankimohet te drejtori i përgjithshëm dhe në gjykatë.</w:t>
      </w:r>
    </w:p>
    <w:p w:rsidR="00283C43" w:rsidRPr="005C24A7" w:rsidRDefault="00283C43" w:rsidP="00283C43">
      <w:pPr>
        <w:pStyle w:val="Paragrafi"/>
        <w:ind w:firstLine="0"/>
        <w:rPr>
          <w:b/>
          <w:lang w:val="sq-AL"/>
        </w:rPr>
      </w:pPr>
    </w:p>
    <w:p w:rsidR="00283C43" w:rsidRPr="005C24A7" w:rsidRDefault="00283C43" w:rsidP="00283C43">
      <w:pPr>
        <w:pStyle w:val="Paragrafi"/>
        <w:rPr>
          <w:lang w:val="sq-AL"/>
        </w:rPr>
      </w:pPr>
      <w:r w:rsidRPr="005C24A7">
        <w:rPr>
          <w:lang w:val="sq-AL"/>
        </w:rPr>
        <w:t>VIII. DISPOZITA TË POSAÇME</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30</w:t>
      </w:r>
    </w:p>
    <w:p w:rsidR="00283C43" w:rsidRPr="005C24A7" w:rsidRDefault="00283C43" w:rsidP="00283C43">
      <w:pPr>
        <w:pStyle w:val="NeniTitull"/>
        <w:keepNext w:val="0"/>
        <w:rPr>
          <w:lang w:val="sq-AL"/>
        </w:rPr>
      </w:pPr>
      <w:r w:rsidRPr="005C24A7">
        <w:rPr>
          <w:lang w:val="sq-AL"/>
        </w:rPr>
        <w:t>Marrëdhëniet me institucionet publike brenda vendit</w:t>
      </w:r>
    </w:p>
    <w:p w:rsidR="00283C43" w:rsidRPr="005C24A7" w:rsidRDefault="00283C43" w:rsidP="00283C43">
      <w:pPr>
        <w:pStyle w:val="Paragrafi"/>
        <w:rPr>
          <w:b/>
          <w:lang w:val="sq-AL"/>
        </w:rPr>
      </w:pPr>
    </w:p>
    <w:p w:rsidR="00283C43" w:rsidRPr="005C24A7" w:rsidRDefault="00283C43" w:rsidP="00283C43">
      <w:pPr>
        <w:pStyle w:val="Paragrafi"/>
        <w:rPr>
          <w:lang w:val="sq-AL"/>
        </w:rPr>
      </w:pPr>
      <w:r w:rsidRPr="005C24A7">
        <w:rPr>
          <w:lang w:val="sq-AL"/>
        </w:rPr>
        <w:t>1. Fondi kryen detyrat e tij në mënyrë të pavarur nga institucionet publike qendrore apo vendore. Ai nuk shërben si agjent për organet dhe institucionet e tjera publike dhe nuk ka përgjegjësi për të mbledhur detyrimet dhe gjobat për to, përveç rasteve kur me ligj parashikohet ndryshe.</w:t>
      </w:r>
    </w:p>
    <w:p w:rsidR="00283C43" w:rsidRPr="005C24A7" w:rsidRDefault="00283C43" w:rsidP="00283C43">
      <w:pPr>
        <w:pStyle w:val="Paragrafi"/>
        <w:rPr>
          <w:lang w:val="sq-AL"/>
        </w:rPr>
      </w:pPr>
      <w:r w:rsidRPr="005C24A7">
        <w:rPr>
          <w:lang w:val="sq-AL"/>
        </w:rPr>
        <w:t xml:space="preserve">2. Institucionet publike janë të detyruara të japin informacione për Fondin sipas kërkesës së tij për të ndihmuar në zbatimin e legjislacionit; në vendosjen e kontrollit mbi pagimin e kontributeve shëndetësore; informimin mbi personat që përfitojnë shërbim shëndetësor pa pagesë; informim për personat që përfitojnë nga sigurimet shoqërore. </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31</w:t>
      </w:r>
    </w:p>
    <w:p w:rsidR="00283C43" w:rsidRPr="005C24A7" w:rsidRDefault="00283C43" w:rsidP="00283C43">
      <w:pPr>
        <w:pStyle w:val="NeniTitull"/>
        <w:keepNext w:val="0"/>
        <w:rPr>
          <w:lang w:val="sq-AL"/>
        </w:rPr>
      </w:pPr>
      <w:r w:rsidRPr="005C24A7">
        <w:rPr>
          <w:lang w:val="sq-AL"/>
        </w:rPr>
        <w:t>Marrëveshjet ndërkombëtare</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Fondi ka të drejtë të bashkëpunojë me institucione të huaja dhe organizata joqeveritare në fushën e sigurimeve shëndetësore.</w:t>
      </w:r>
    </w:p>
    <w:p w:rsidR="00283C43" w:rsidRPr="005C24A7" w:rsidRDefault="00283C43" w:rsidP="00283C43">
      <w:pPr>
        <w:pStyle w:val="Paragrafi"/>
        <w:rPr>
          <w:lang w:val="sq-AL"/>
        </w:rPr>
      </w:pPr>
      <w:r w:rsidRPr="005C24A7">
        <w:rPr>
          <w:lang w:val="sq-AL"/>
        </w:rPr>
        <w:t>2. Fondi ka të drejtë të negociojë, të lidhë marrëveshje dhe të administrojë të gjitha marrëveshjet ndërkombëtare në fushën e sigurimeve shëndetësore, sipas dispozitave ligjore në fuqi. Në rastet e mosmarrëveshjeve që burojnë nga marrëveshjet ndërkombëtare për sigurimet shëndetësore, Fondi është përfaqësuesi zyrtar i Republikës së Shqipërisë për t’i zgjidhur këto marrëveshje, kur nuk parashikohet ndryshe në marrëveshje.</w:t>
      </w:r>
    </w:p>
    <w:p w:rsidR="00283C43" w:rsidRPr="005C24A7" w:rsidRDefault="00283C43" w:rsidP="00283C43">
      <w:pPr>
        <w:pStyle w:val="Paragrafi"/>
        <w:rPr>
          <w:lang w:val="sq-AL"/>
        </w:rPr>
      </w:pPr>
      <w:r w:rsidRPr="005C24A7">
        <w:rPr>
          <w:lang w:val="sq-AL"/>
        </w:rPr>
        <w:t xml:space="preserve">3. Fondi ka të drejtë të anëtarësohet në organizma ndërkombëtarë dhe të marrë pjesë në aktivitete dhe veprimtari të përbashkëta ndërkombëtare në fushën e sigurimeve shëndetësore. </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32</w:t>
      </w:r>
    </w:p>
    <w:p w:rsidR="00283C43" w:rsidRPr="005C24A7" w:rsidRDefault="00283C43" w:rsidP="00283C43">
      <w:pPr>
        <w:pStyle w:val="NeniTitull"/>
        <w:keepNext w:val="0"/>
        <w:rPr>
          <w:lang w:val="sq-AL"/>
        </w:rPr>
      </w:pPr>
      <w:r w:rsidRPr="005C24A7">
        <w:rPr>
          <w:lang w:val="sq-AL"/>
        </w:rPr>
        <w:t>Logoja, vula</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Këshilli Administrativ miraton logon e Fondit dhe vulën e tij siç përcaktohet nga dispozitat ligjore në fuqi.</w:t>
      </w:r>
    </w:p>
    <w:p w:rsidR="00283C43" w:rsidRPr="005C24A7" w:rsidRDefault="00283C43" w:rsidP="00283C43">
      <w:pPr>
        <w:pStyle w:val="Paragrafi"/>
        <w:rPr>
          <w:b/>
          <w:lang w:val="sq-AL"/>
        </w:rPr>
      </w:pPr>
    </w:p>
    <w:p w:rsidR="00283C43" w:rsidRPr="005C24A7" w:rsidRDefault="00283C43" w:rsidP="00283C43">
      <w:pPr>
        <w:pStyle w:val="NeniNr"/>
        <w:keepNext w:val="0"/>
        <w:rPr>
          <w:lang w:val="sq-AL"/>
        </w:rPr>
      </w:pPr>
      <w:r w:rsidRPr="005C24A7">
        <w:rPr>
          <w:lang w:val="sq-AL"/>
        </w:rPr>
        <w:t>Neni 33</w:t>
      </w:r>
    </w:p>
    <w:p w:rsidR="00283C43" w:rsidRPr="005C24A7" w:rsidRDefault="00283C43" w:rsidP="00283C43">
      <w:pPr>
        <w:pStyle w:val="NeniTitull"/>
        <w:keepNext w:val="0"/>
        <w:rPr>
          <w:lang w:val="sq-AL"/>
        </w:rPr>
      </w:pPr>
      <w:r w:rsidRPr="005C24A7">
        <w:rPr>
          <w:lang w:val="sq-AL"/>
        </w:rPr>
        <w:t>Rregullore plotësuese</w:t>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1. Për problemet që nuk janë të përcaktuara në këtë statut, Këshilli Administrativ do të vendosë rregullimin e tyre brenda dispozitave ligjore në fuqi dhe kompetencave që i janë dhënë Fondit.</w:t>
      </w:r>
      <w:r w:rsidRPr="005C24A7">
        <w:rPr>
          <w:lang w:val="sq-AL"/>
        </w:rPr>
        <w:tab/>
      </w:r>
    </w:p>
    <w:p w:rsidR="00283C43" w:rsidRPr="005C24A7" w:rsidRDefault="00283C43" w:rsidP="00283C43">
      <w:pPr>
        <w:pStyle w:val="Paragrafi"/>
        <w:rPr>
          <w:lang w:val="sq-AL"/>
        </w:rPr>
      </w:pPr>
    </w:p>
    <w:p w:rsidR="00283C43" w:rsidRPr="005C24A7" w:rsidRDefault="00283C43" w:rsidP="00283C43">
      <w:pPr>
        <w:pStyle w:val="Paragrafi"/>
        <w:rPr>
          <w:lang w:val="sq-AL"/>
        </w:rPr>
      </w:pPr>
      <w:r w:rsidRPr="005C24A7">
        <w:rPr>
          <w:lang w:val="sq-AL"/>
        </w:rPr>
        <w:t>IX. DISPOZITA KALIMTARE</w:t>
      </w:r>
    </w:p>
    <w:p w:rsidR="00283C43" w:rsidRPr="005C24A7" w:rsidRDefault="00283C43" w:rsidP="00283C43">
      <w:pPr>
        <w:pStyle w:val="Paragrafi"/>
        <w:rPr>
          <w:lang w:val="sq-AL"/>
        </w:rPr>
      </w:pPr>
    </w:p>
    <w:p w:rsidR="00283C43" w:rsidRPr="005C24A7" w:rsidRDefault="00283C43" w:rsidP="00283C43">
      <w:pPr>
        <w:pStyle w:val="NeniNr"/>
        <w:keepNext w:val="0"/>
        <w:rPr>
          <w:lang w:val="sq-AL"/>
        </w:rPr>
      </w:pPr>
      <w:r w:rsidRPr="005C24A7">
        <w:rPr>
          <w:lang w:val="sq-AL"/>
        </w:rPr>
        <w:t>Neni 34</w:t>
      </w:r>
    </w:p>
    <w:p w:rsidR="00283C43" w:rsidRPr="005C24A7" w:rsidRDefault="00283C43" w:rsidP="00283C43">
      <w:pPr>
        <w:pStyle w:val="Paragrafi"/>
        <w:rPr>
          <w:lang w:val="sq-AL"/>
        </w:rPr>
      </w:pPr>
      <w:r w:rsidRPr="005C24A7">
        <w:rPr>
          <w:b/>
          <w:lang w:val="sq-AL"/>
        </w:rPr>
        <w:t xml:space="preserve"> </w:t>
      </w:r>
    </w:p>
    <w:p w:rsidR="00283C43" w:rsidRPr="005C24A7" w:rsidRDefault="00283C43" w:rsidP="00283C43">
      <w:pPr>
        <w:pStyle w:val="Paragrafi"/>
        <w:rPr>
          <w:lang w:val="sq-AL"/>
        </w:rPr>
      </w:pPr>
      <w:r w:rsidRPr="005C24A7">
        <w:rPr>
          <w:lang w:val="sq-AL"/>
        </w:rPr>
        <w:t>1. Me hyrjen në fuqi të ligjit nr. 10 383, datë 24.2.2011 “Për sigurimin e detyrueshëm të kujdesit shëndetësor në Republikën e Shqipërisë”, drejtori i përgjithshëm do të konsiderohet në detyrë deri në përfundimin e konkursit pas konstituimit të Këshillit të ri Administrativ.</w:t>
      </w:r>
    </w:p>
    <w:p w:rsidR="00283C43" w:rsidRPr="005C24A7" w:rsidRDefault="00283C43" w:rsidP="00283C43">
      <w:pPr>
        <w:pStyle w:val="Paragrafi"/>
        <w:rPr>
          <w:lang w:val="sq-AL"/>
        </w:rPr>
      </w:pPr>
      <w:r w:rsidRPr="005C24A7">
        <w:rPr>
          <w:lang w:val="sq-AL"/>
        </w:rPr>
        <w:t>2. Aktet e nxjerra nga Këshilli Administrativ dhe drejtori i përgjithshëm do të jenë në fuqi edhe pas hyrjes në fuqi të ligjit. Ato do të zbatohen për aq kohë sa nuk bien në kundërshtim me ligjin nr. 10 383, datë 24.2.2011. Këto akte mund të shfuqizohen vetëm nga organi që i ka nxjerrë.</w:t>
      </w:r>
    </w:p>
    <w:p w:rsidR="00283C43" w:rsidRPr="005C24A7" w:rsidRDefault="00283C43" w:rsidP="00283C43">
      <w:pPr>
        <w:pStyle w:val="Paragrafi"/>
        <w:rPr>
          <w:lang w:val="sq-AL"/>
        </w:rPr>
      </w:pPr>
      <w:r w:rsidRPr="005C24A7">
        <w:rPr>
          <w:lang w:val="sq-AL"/>
        </w:rPr>
        <w:t>3. Drejtoria e Përgjithshme, drejtoritë rajonale, degët dhe agjencitë e FSKSH-së do të jenë të njëjtat me drejtorinë e përgjithshme, drejtoritë rajonale, degët dhe agjencitë aktuale të ISKSH-së.</w:t>
      </w:r>
    </w:p>
    <w:p w:rsidR="00283C43" w:rsidRPr="005C24A7" w:rsidRDefault="00283C43" w:rsidP="00283C43">
      <w:pPr>
        <w:pStyle w:val="Paragrafi"/>
        <w:rPr>
          <w:lang w:val="sq-AL"/>
        </w:rPr>
      </w:pPr>
      <w:r w:rsidRPr="005C24A7">
        <w:rPr>
          <w:lang w:val="sq-AL"/>
        </w:rPr>
        <w:t>4. Logoja dhe vula e ISKSH-së do të shërbejë si e tillë dhe për FSKSH-në deri në miratimin e saj nga Këshilli i ri Administrativ.</w:t>
      </w:r>
    </w:p>
    <w:p w:rsidR="00283C43" w:rsidRPr="005C24A7" w:rsidRDefault="00283C43" w:rsidP="00283C43">
      <w:pPr>
        <w:pStyle w:val="Paragrafi"/>
        <w:rPr>
          <w:lang w:val="sq-AL"/>
        </w:rPr>
      </w:pPr>
      <w:r w:rsidRPr="005C24A7">
        <w:rPr>
          <w:lang w:val="sq-AL"/>
        </w:rPr>
        <w:t>5. Statuti i mëparshëm i ISKSH-së shfuqizohet.</w:t>
      </w:r>
    </w:p>
    <w:sectPr w:rsidR="00283C43" w:rsidRPr="005C24A7" w:rsidSect="00542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AD7234"/>
    <w:multiLevelType w:val="hybridMultilevel"/>
    <w:tmpl w:val="D1728E04"/>
    <w:lvl w:ilvl="0" w:tplc="1E68024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2411CB2"/>
    <w:multiLevelType w:val="hybridMultilevel"/>
    <w:tmpl w:val="4FD88708"/>
    <w:lvl w:ilvl="0" w:tplc="C694CD6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9372A65"/>
    <w:multiLevelType w:val="hybridMultilevel"/>
    <w:tmpl w:val="F87A2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C71D7"/>
    <w:multiLevelType w:val="hybridMultilevel"/>
    <w:tmpl w:val="7640FC7E"/>
    <w:lvl w:ilvl="0" w:tplc="57CCB092">
      <w:start w:val="1"/>
      <w:numFmt w:val="decimal"/>
      <w:lvlText w:val="%1."/>
      <w:lvlJc w:val="left"/>
      <w:pPr>
        <w:tabs>
          <w:tab w:val="num" w:pos="1830"/>
        </w:tabs>
        <w:ind w:left="1830" w:hanging="1110"/>
      </w:pPr>
      <w:rPr>
        <w:rFonts w:eastAsia="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63044E1"/>
    <w:multiLevelType w:val="hybridMultilevel"/>
    <w:tmpl w:val="A1248F08"/>
    <w:lvl w:ilvl="0" w:tplc="006CA4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68487D"/>
    <w:multiLevelType w:val="hybridMultilevel"/>
    <w:tmpl w:val="4E7C54A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8C30C8B"/>
    <w:multiLevelType w:val="hybridMultilevel"/>
    <w:tmpl w:val="656A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862978"/>
    <w:multiLevelType w:val="hybridMultilevel"/>
    <w:tmpl w:val="CF1AA854"/>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AA676E"/>
    <w:multiLevelType w:val="hybridMultilevel"/>
    <w:tmpl w:val="8D8EFEEC"/>
    <w:lvl w:ilvl="0" w:tplc="04090017">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FAD6CA5"/>
    <w:multiLevelType w:val="hybridMultilevel"/>
    <w:tmpl w:val="98822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923A3E"/>
    <w:multiLevelType w:val="hybridMultilevel"/>
    <w:tmpl w:val="4A24BD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12E3291"/>
    <w:multiLevelType w:val="hybridMultilevel"/>
    <w:tmpl w:val="45B48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6F8638E"/>
    <w:multiLevelType w:val="hybridMultilevel"/>
    <w:tmpl w:val="38823F7E"/>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81B04F1"/>
    <w:multiLevelType w:val="hybridMultilevel"/>
    <w:tmpl w:val="8BA60A24"/>
    <w:lvl w:ilvl="0" w:tplc="DE005C98">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8A76E05"/>
    <w:multiLevelType w:val="hybridMultilevel"/>
    <w:tmpl w:val="D0FC05C2"/>
    <w:lvl w:ilvl="0" w:tplc="37122014">
      <w:start w:val="1"/>
      <w:numFmt w:val="decimal"/>
      <w:lvlText w:val="%1."/>
      <w:lvlJc w:val="left"/>
      <w:pPr>
        <w:ind w:left="1080" w:hanging="360"/>
      </w:pPr>
      <w:rPr>
        <w:rFonts w:ascii="Times New Roman" w:eastAsia="Calibri" w:hAnsi="Times New Roman" w:cs="Times New Roman"/>
        <w:b w:val="0"/>
        <w:i w:val="0"/>
        <w:color w:val="000000"/>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7B4E1F8E"/>
    <w:multiLevelType w:val="hybridMultilevel"/>
    <w:tmpl w:val="47B44B20"/>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175F50"/>
    <w:multiLevelType w:val="hybridMultilevel"/>
    <w:tmpl w:val="505C718C"/>
    <w:lvl w:ilvl="0" w:tplc="4E1050E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12"/>
  </w:num>
  <w:num w:numId="3">
    <w:abstractNumId w:val="1"/>
  </w:num>
  <w:num w:numId="4">
    <w:abstractNumId w:val="9"/>
  </w:num>
  <w:num w:numId="5">
    <w:abstractNumId w:val="8"/>
  </w:num>
  <w:num w:numId="6">
    <w:abstractNumId w:val="14"/>
  </w:num>
  <w:num w:numId="7">
    <w:abstractNumId w:val="17"/>
  </w:num>
  <w:num w:numId="8">
    <w:abstractNumId w:val="5"/>
  </w:num>
  <w:num w:numId="9">
    <w:abstractNumId w:val="15"/>
  </w:num>
  <w:num w:numId="10">
    <w:abstractNumId w:val="10"/>
  </w:num>
  <w:num w:numId="11">
    <w:abstractNumId w:val="18"/>
  </w:num>
  <w:num w:numId="12">
    <w:abstractNumId w:val="7"/>
  </w:num>
  <w:num w:numId="13">
    <w:abstractNumId w:val="13"/>
  </w:num>
  <w:num w:numId="14">
    <w:abstractNumId w:val="11"/>
  </w:num>
  <w:num w:numId="15">
    <w:abstractNumId w:val="6"/>
  </w:num>
  <w:num w:numId="16">
    <w:abstractNumId w:val="16"/>
  </w:num>
  <w:num w:numId="17">
    <w:abstractNumId w:val="2"/>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83C43"/>
    <w:rsid w:val="00283C43"/>
    <w:rsid w:val="0054240C"/>
    <w:rsid w:val="00F27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CD324B2-7D47-4019-94B5-21BC1A7F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3C43"/>
    <w:rPr>
      <w:rFonts w:ascii="Times New Roman" w:eastAsia="MS Mincho" w:hAnsi="Times New Roman"/>
      <w:sz w:val="24"/>
      <w:szCs w:val="24"/>
    </w:rPr>
  </w:style>
  <w:style w:type="paragraph" w:styleId="Heading1">
    <w:name w:val="heading 1"/>
    <w:aliases w:val="Heading 1 Char1,Heading 1 Char1 Char,Heading 1 Char Char Char"/>
    <w:basedOn w:val="Normal"/>
    <w:next w:val="Normal"/>
    <w:link w:val="Heading1Char"/>
    <w:uiPriority w:val="9"/>
    <w:qFormat/>
    <w:rsid w:val="00283C4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83C43"/>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83C43"/>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83C43"/>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83C43"/>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83C43"/>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83C43"/>
    <w:pPr>
      <w:outlineLvl w:val="6"/>
    </w:pPr>
    <w:rPr>
      <w:rFonts w:ascii="Cambria" w:hAnsi="Cambria" w:cs="Cambria"/>
      <w:i/>
      <w:iCs/>
    </w:rPr>
  </w:style>
  <w:style w:type="paragraph" w:styleId="Heading8">
    <w:name w:val="heading 8"/>
    <w:basedOn w:val="Normal"/>
    <w:next w:val="Normal"/>
    <w:link w:val="Heading8Char"/>
    <w:uiPriority w:val="9"/>
    <w:qFormat/>
    <w:rsid w:val="00283C43"/>
    <w:pPr>
      <w:outlineLvl w:val="7"/>
    </w:pPr>
    <w:rPr>
      <w:rFonts w:ascii="Cambria" w:hAnsi="Cambria" w:cs="Cambria"/>
      <w:sz w:val="20"/>
      <w:szCs w:val="20"/>
    </w:rPr>
  </w:style>
  <w:style w:type="paragraph" w:styleId="Heading9">
    <w:name w:val="heading 9"/>
    <w:basedOn w:val="Normal"/>
    <w:next w:val="Normal"/>
    <w:link w:val="Heading9Char"/>
    <w:uiPriority w:val="9"/>
    <w:qFormat/>
    <w:rsid w:val="00283C43"/>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rsid w:val="00283C43"/>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283C43"/>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283C43"/>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283C43"/>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83C43"/>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283C43"/>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283C43"/>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283C43"/>
    <w:rPr>
      <w:rFonts w:ascii="Cambria" w:eastAsia="MS Mincho" w:hAnsi="Cambria" w:cs="Cambria"/>
      <w:sz w:val="20"/>
      <w:szCs w:val="20"/>
    </w:rPr>
  </w:style>
  <w:style w:type="character" w:customStyle="1" w:styleId="Heading9Char">
    <w:name w:val="Heading 9 Char"/>
    <w:basedOn w:val="DefaultParagraphFont"/>
    <w:link w:val="Heading9"/>
    <w:uiPriority w:val="9"/>
    <w:rsid w:val="00283C43"/>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283C43"/>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283C43"/>
    <w:rPr>
      <w:rFonts w:ascii="Cambria" w:eastAsia="MS Mincho" w:hAnsi="Cambria" w:cs="Cambria"/>
      <w:b/>
      <w:bCs/>
      <w:sz w:val="24"/>
      <w:szCs w:val="24"/>
    </w:rPr>
  </w:style>
  <w:style w:type="character" w:customStyle="1" w:styleId="mediumtext1">
    <w:name w:val="medium_text1"/>
    <w:basedOn w:val="DefaultParagraphFont"/>
    <w:uiPriority w:val="99"/>
    <w:rsid w:val="00283C43"/>
    <w:rPr>
      <w:sz w:val="17"/>
      <w:szCs w:val="17"/>
    </w:rPr>
  </w:style>
  <w:style w:type="paragraph" w:customStyle="1" w:styleId="ADDRESS">
    <w:name w:val="ADDRESS"/>
    <w:basedOn w:val="Normal"/>
    <w:rsid w:val="00283C43"/>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83C43"/>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283C43"/>
    <w:rPr>
      <w:rFonts w:ascii="CG Times" w:eastAsia="MS Mincho" w:hAnsi="CG Times" w:cs="CG Times"/>
      <w:sz w:val="22"/>
      <w:szCs w:val="22"/>
      <w:lang w:val="en-GB"/>
    </w:rPr>
  </w:style>
  <w:style w:type="paragraph" w:customStyle="1" w:styleId="AneksiNr">
    <w:name w:val="Aneksi_Nr"/>
    <w:next w:val="Normal"/>
    <w:rsid w:val="00283C43"/>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283C43"/>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283C4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283C43"/>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283C43"/>
    <w:rPr>
      <w:rFonts w:ascii="CG Times" w:eastAsia="MS Mincho" w:hAnsi="CG Times" w:cs="CG Times"/>
      <w:b/>
      <w:bCs/>
      <w:sz w:val="22"/>
      <w:szCs w:val="22"/>
      <w:lang w:val="en-GB" w:eastAsia="en-US"/>
    </w:rPr>
  </w:style>
  <w:style w:type="paragraph" w:customStyle="1" w:styleId="BazLigjPropozues">
    <w:name w:val="Baz_Ligj_Propozues"/>
    <w:rsid w:val="00283C43"/>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283C43"/>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83C43"/>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83C43"/>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83C43"/>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83C43"/>
    <w:pPr>
      <w:jc w:val="center"/>
    </w:pPr>
    <w:rPr>
      <w:rFonts w:ascii="CG Times" w:eastAsia="MS Mincho" w:hAnsi="CG Times" w:cs="CG Times"/>
      <w:caps/>
      <w:sz w:val="22"/>
      <w:szCs w:val="22"/>
      <w:lang w:val="en-GB"/>
    </w:rPr>
  </w:style>
  <w:style w:type="paragraph" w:customStyle="1" w:styleId="BoxText">
    <w:name w:val="Box Text"/>
    <w:basedOn w:val="Normal"/>
    <w:rsid w:val="00283C43"/>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83C43"/>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83C43"/>
    <w:rPr>
      <w:rFonts w:ascii="Trebuchet MS" w:eastAsia="MS Mincho" w:hAnsi="Trebuchet MS" w:cs="Trebuchet MS"/>
      <w:sz w:val="22"/>
      <w:szCs w:val="22"/>
      <w:lang w:val="en-GB" w:eastAsia="en-US"/>
    </w:rPr>
  </w:style>
  <w:style w:type="paragraph" w:customStyle="1" w:styleId="bulletmeshkronja">
    <w:name w:val="bullet me shkronja"/>
    <w:basedOn w:val="Normal"/>
    <w:rsid w:val="00283C43"/>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83C43"/>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83C43"/>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283C43"/>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83C43"/>
    <w:pPr>
      <w:widowControl w:val="0"/>
      <w:outlineLvl w:val="2"/>
    </w:pPr>
    <w:rPr>
      <w:rFonts w:ascii="CG Times" w:eastAsia="MS Mincho" w:hAnsi="CG Times" w:cs="CG Times"/>
      <w:sz w:val="22"/>
      <w:szCs w:val="22"/>
    </w:rPr>
  </w:style>
  <w:style w:type="paragraph" w:customStyle="1" w:styleId="footnote">
    <w:name w:val="footnote"/>
    <w:basedOn w:val="Normal"/>
    <w:rsid w:val="00283C43"/>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83C43"/>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83C43"/>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83C43"/>
    <w:rPr>
      <w:rFonts w:ascii="Trebuchet MS" w:eastAsia="MS Mincho" w:hAnsi="Trebuchet MS" w:cs="Trebuchet MS"/>
      <w:b/>
      <w:bCs/>
      <w:kern w:val="32"/>
      <w:sz w:val="36"/>
      <w:szCs w:val="36"/>
      <w:lang w:val="en-US" w:eastAsia="en-US"/>
    </w:rPr>
  </w:style>
  <w:style w:type="paragraph" w:customStyle="1" w:styleId="hyrje">
    <w:name w:val="hyrje"/>
    <w:basedOn w:val="Heading1"/>
    <w:rsid w:val="00283C43"/>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83C43"/>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283C43"/>
    <w:pPr>
      <w:pageBreakBefore/>
    </w:pPr>
    <w:rPr>
      <w:rFonts w:ascii="CG Times" w:eastAsia="MS Mincho" w:hAnsi="CG Times" w:cs="CG Times"/>
      <w:b/>
      <w:bCs/>
      <w:sz w:val="22"/>
      <w:szCs w:val="22"/>
    </w:rPr>
  </w:style>
  <w:style w:type="paragraph" w:customStyle="1" w:styleId="KapitulliNr">
    <w:name w:val="Kapitulli_Nr"/>
    <w:rsid w:val="00283C43"/>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283C43"/>
    <w:pPr>
      <w:keepNext/>
      <w:widowControl w:val="0"/>
      <w:jc w:val="center"/>
    </w:pPr>
    <w:rPr>
      <w:rFonts w:ascii="CG Times" w:eastAsia="MS Mincho" w:hAnsi="CG Times" w:cs="CG Times"/>
      <w:caps/>
      <w:sz w:val="22"/>
      <w:szCs w:val="22"/>
      <w:lang w:val="en-GB"/>
    </w:rPr>
  </w:style>
  <w:style w:type="paragraph" w:customStyle="1" w:styleId="KreuNr">
    <w:name w:val="Kreu_Nr"/>
    <w:rsid w:val="00283C43"/>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283C43"/>
    <w:pPr>
      <w:keepNext/>
      <w:widowControl w:val="0"/>
      <w:jc w:val="center"/>
    </w:pPr>
    <w:rPr>
      <w:rFonts w:ascii="CG Times" w:eastAsia="MS Mincho" w:hAnsi="CG Times" w:cs="CG Times"/>
      <w:caps/>
      <w:sz w:val="22"/>
      <w:szCs w:val="22"/>
    </w:rPr>
  </w:style>
  <w:style w:type="paragraph" w:customStyle="1" w:styleId="Level11">
    <w:name w:val="Level 1.1"/>
    <w:basedOn w:val="Normal"/>
    <w:rsid w:val="00283C43"/>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83C43"/>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83C43"/>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83C43"/>
    <w:rPr>
      <w:rFonts w:ascii="Trebuchet MS" w:eastAsia="MS Mincho" w:hAnsi="Trebuchet MS" w:cs="Trebuchet MS"/>
      <w:sz w:val="22"/>
      <w:szCs w:val="22"/>
      <w:lang w:val="en-US" w:eastAsia="en-US"/>
    </w:rPr>
  </w:style>
  <w:style w:type="paragraph" w:customStyle="1" w:styleId="listmenumra">
    <w:name w:val="list me numra"/>
    <w:basedOn w:val="ListBullet2"/>
    <w:rsid w:val="00283C43"/>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83C43"/>
    <w:pPr>
      <w:numPr>
        <w:numId w:val="1"/>
      </w:numPr>
    </w:pPr>
  </w:style>
  <w:style w:type="character" w:customStyle="1" w:styleId="listmenumraCharChar">
    <w:name w:val="list me numra Char Char"/>
    <w:basedOn w:val="ListBullet2Char"/>
    <w:rsid w:val="00283C43"/>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83C43"/>
    <w:pPr>
      <w:ind w:left="720"/>
    </w:pPr>
    <w:rPr>
      <w:sz w:val="20"/>
      <w:szCs w:val="20"/>
    </w:rPr>
  </w:style>
  <w:style w:type="paragraph" w:customStyle="1" w:styleId="Ndryshimet">
    <w:name w:val="Ndryshimet"/>
    <w:next w:val="Normal"/>
    <w:rsid w:val="00283C43"/>
    <w:pPr>
      <w:keepNext/>
      <w:widowControl w:val="0"/>
      <w:jc w:val="center"/>
    </w:pPr>
    <w:rPr>
      <w:rFonts w:ascii="CG Times" w:eastAsia="MS Mincho" w:hAnsi="CG Times" w:cs="CG Times"/>
      <w:i/>
      <w:iCs/>
      <w:sz w:val="22"/>
      <w:szCs w:val="22"/>
    </w:rPr>
  </w:style>
  <w:style w:type="paragraph" w:customStyle="1" w:styleId="NeniNr">
    <w:name w:val="Neni_Nr"/>
    <w:next w:val="Normal"/>
    <w:link w:val="NeniNrChar"/>
    <w:rsid w:val="00283C4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283C43"/>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283C43"/>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283C43"/>
    <w:pPr>
      <w:jc w:val="center"/>
    </w:pPr>
    <w:rPr>
      <w:rFonts w:ascii="CG Times" w:eastAsia="MS Mincho" w:hAnsi="CG Times" w:cs="CG Times"/>
      <w:caps/>
      <w:sz w:val="22"/>
      <w:szCs w:val="22"/>
      <w:lang w:val="en-GB"/>
    </w:rPr>
  </w:style>
  <w:style w:type="paragraph" w:customStyle="1" w:styleId="Nenpika">
    <w:name w:val="Nenpika"/>
    <w:next w:val="Normal"/>
    <w:autoRedefine/>
    <w:rsid w:val="00283C43"/>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283C43"/>
    <w:pPr>
      <w:spacing w:after="120"/>
      <w:jc w:val="both"/>
    </w:pPr>
    <w:rPr>
      <w:rFonts w:ascii="Bookman Old Style" w:hAnsi="Bookman Old Style" w:cs="Bookman Old Style"/>
      <w:sz w:val="20"/>
      <w:szCs w:val="20"/>
      <w:lang w:val="en-GB"/>
    </w:rPr>
  </w:style>
  <w:style w:type="paragraph" w:customStyle="1" w:styleId="numberedindent">
    <w:name w:val="numberedindent"/>
    <w:rsid w:val="00283C43"/>
    <w:pPr>
      <w:tabs>
        <w:tab w:val="num" w:pos="1800"/>
      </w:tabs>
      <w:spacing w:after="120"/>
      <w:jc w:val="both"/>
    </w:pPr>
    <w:rPr>
      <w:rFonts w:ascii="Arial" w:eastAsia="MS Mincho" w:hAnsi="Arial" w:cs="Arial"/>
      <w:lang w:val="en-GB"/>
    </w:rPr>
  </w:style>
  <w:style w:type="paragraph" w:customStyle="1" w:styleId="NumriData">
    <w:name w:val="Numri_Data"/>
    <w:next w:val="Normal"/>
    <w:link w:val="NumriDataChar"/>
    <w:rsid w:val="00283C4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283C43"/>
    <w:rPr>
      <w:rFonts w:ascii="CG Times" w:eastAsia="MS Mincho" w:hAnsi="CG Times" w:cs="CG Times"/>
      <w:b/>
      <w:bCs/>
      <w:sz w:val="22"/>
      <w:szCs w:val="22"/>
      <w:lang w:val="en-GB" w:eastAsia="en-US" w:bidi="ar-SA"/>
    </w:rPr>
  </w:style>
  <w:style w:type="paragraph" w:customStyle="1" w:styleId="para">
    <w:name w:val="para"/>
    <w:basedOn w:val="Normal"/>
    <w:rsid w:val="00283C43"/>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83C43"/>
    <w:rPr>
      <w:rFonts w:ascii="Arial" w:eastAsia="MS Mincho" w:hAnsi="Arial" w:cs="Arial"/>
      <w:sz w:val="24"/>
      <w:szCs w:val="24"/>
      <w:lang w:val="en-US" w:eastAsia="en-US"/>
    </w:rPr>
  </w:style>
  <w:style w:type="paragraph" w:customStyle="1" w:styleId="Paragrafi">
    <w:name w:val="Paragrafi"/>
    <w:link w:val="ParagrafiChar"/>
    <w:rsid w:val="00283C4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283C43"/>
    <w:rPr>
      <w:rFonts w:ascii="CG Times" w:eastAsia="MS Mincho" w:hAnsi="CG Times" w:cs="CG Times"/>
      <w:sz w:val="22"/>
      <w:szCs w:val="22"/>
      <w:lang w:val="en-US" w:eastAsia="en-US" w:bidi="ar-SA"/>
    </w:rPr>
  </w:style>
  <w:style w:type="paragraph" w:customStyle="1" w:styleId="ParagraphNumbering">
    <w:name w:val="Paragraph Numbering"/>
    <w:basedOn w:val="Normal"/>
    <w:rsid w:val="00283C43"/>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83C43"/>
    <w:pPr>
      <w:ind w:left="720"/>
    </w:pPr>
  </w:style>
  <w:style w:type="paragraph" w:customStyle="1" w:styleId="Pas">
    <w:name w:val="Pas"/>
    <w:basedOn w:val="Normal"/>
    <w:rsid w:val="00283C43"/>
    <w:pPr>
      <w:widowControl w:val="0"/>
    </w:pPr>
    <w:rPr>
      <w:rFonts w:ascii="CG Times" w:hAnsi="CG Times" w:cs="CG Times"/>
      <w:sz w:val="22"/>
      <w:szCs w:val="22"/>
      <w:lang w:val="sq-AL"/>
    </w:rPr>
  </w:style>
  <w:style w:type="paragraph" w:customStyle="1" w:styleId="Pika">
    <w:name w:val="Pika"/>
    <w:next w:val="Normal"/>
    <w:autoRedefine/>
    <w:rsid w:val="00283C43"/>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283C43"/>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83C43"/>
    <w:pPr>
      <w:keepNext/>
      <w:widowControl w:val="0"/>
      <w:jc w:val="center"/>
    </w:pPr>
    <w:rPr>
      <w:rFonts w:ascii="CG Times" w:eastAsia="MS Mincho" w:hAnsi="CG Times" w:cs="CG Times"/>
      <w:caps/>
      <w:sz w:val="22"/>
      <w:szCs w:val="22"/>
      <w:lang w:val="en-GB"/>
    </w:rPr>
  </w:style>
  <w:style w:type="paragraph" w:customStyle="1" w:styleId="PjesaTitull">
    <w:name w:val="Pjesa_Titull"/>
    <w:rsid w:val="00283C43"/>
    <w:pPr>
      <w:keepNext/>
      <w:widowControl w:val="0"/>
      <w:jc w:val="center"/>
    </w:pPr>
    <w:rPr>
      <w:rFonts w:ascii="CG Times" w:eastAsia="MS Mincho" w:hAnsi="CG Times" w:cs="CG Times"/>
      <w:caps/>
      <w:sz w:val="22"/>
      <w:szCs w:val="22"/>
      <w:lang w:val="en-GB"/>
    </w:rPr>
  </w:style>
  <w:style w:type="paragraph" w:customStyle="1" w:styleId="Section">
    <w:name w:val="Section"/>
    <w:rsid w:val="00283C43"/>
    <w:rPr>
      <w:rFonts w:ascii="Arial" w:eastAsia="MS Mincho" w:hAnsi="Arial" w:cs="Arial"/>
      <w:kern w:val="32"/>
      <w:sz w:val="48"/>
      <w:szCs w:val="48"/>
    </w:rPr>
  </w:style>
  <w:style w:type="paragraph" w:customStyle="1" w:styleId="SectionNUM">
    <w:name w:val="Section NUM"/>
    <w:next w:val="Heading1"/>
    <w:rsid w:val="00283C43"/>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283C43"/>
    <w:pPr>
      <w:widowControl w:val="0"/>
      <w:jc w:val="both"/>
    </w:pPr>
    <w:rPr>
      <w:rFonts w:ascii="CG Times" w:eastAsia="MS Mincho" w:hAnsi="CG Times" w:cs="CG Times"/>
      <w:b/>
      <w:bCs/>
      <w:color w:val="000000"/>
      <w:sz w:val="22"/>
      <w:szCs w:val="22"/>
      <w:lang w:val="sq-AL"/>
    </w:rPr>
  </w:style>
  <w:style w:type="paragraph" w:customStyle="1" w:styleId="Style">
    <w:name w:val="Style"/>
    <w:rsid w:val="00283C43"/>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283C43"/>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83C43"/>
    <w:rPr>
      <w:rFonts w:ascii="Trebuchet MS" w:eastAsia="MS Mincho" w:hAnsi="Trebuchet MS" w:cs="Trebuchet MS"/>
      <w:sz w:val="18"/>
      <w:szCs w:val="18"/>
      <w:lang w:val="en-US" w:eastAsia="en-US"/>
    </w:rPr>
  </w:style>
  <w:style w:type="paragraph" w:customStyle="1" w:styleId="sub-list">
    <w:name w:val="sub-list"/>
    <w:rsid w:val="00283C43"/>
    <w:pPr>
      <w:spacing w:before="60" w:after="120"/>
    </w:pPr>
    <w:rPr>
      <w:rFonts w:ascii="Arial" w:eastAsia="MS Mincho" w:hAnsi="Arial" w:cs="Arial"/>
      <w:sz w:val="22"/>
      <w:szCs w:val="22"/>
    </w:rPr>
  </w:style>
  <w:style w:type="paragraph" w:customStyle="1" w:styleId="tabela">
    <w:name w:val="tabela"/>
    <w:basedOn w:val="Normal"/>
    <w:rsid w:val="00283C43"/>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83C43"/>
    <w:rPr>
      <w:rFonts w:ascii="CG Times" w:eastAsia="MS Mincho" w:hAnsi="CG Times" w:cs="CG Times"/>
      <w:sz w:val="22"/>
      <w:szCs w:val="22"/>
      <w:lang w:val="en-GB"/>
    </w:rPr>
  </w:style>
  <w:style w:type="paragraph" w:customStyle="1" w:styleId="Table">
    <w:name w:val="Table"/>
    <w:basedOn w:val="Normal"/>
    <w:next w:val="BodyText"/>
    <w:autoRedefine/>
    <w:rsid w:val="00283C43"/>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83C43"/>
    <w:pPr>
      <w:spacing w:after="120"/>
    </w:pPr>
  </w:style>
  <w:style w:type="character" w:customStyle="1" w:styleId="BodyTextChar">
    <w:name w:val="Body Text Char"/>
    <w:basedOn w:val="DefaultParagraphFont"/>
    <w:link w:val="BodyText"/>
    <w:rsid w:val="00283C43"/>
    <w:rPr>
      <w:rFonts w:ascii="Times New Roman" w:eastAsia="MS Mincho" w:hAnsi="Times New Roman" w:cs="Times New Roman"/>
      <w:sz w:val="24"/>
      <w:szCs w:val="24"/>
    </w:rPr>
  </w:style>
  <w:style w:type="paragraph" w:customStyle="1" w:styleId="TableFootnote">
    <w:name w:val="Table Footnote"/>
    <w:basedOn w:val="Normal"/>
    <w:rsid w:val="00283C43"/>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83C43"/>
    <w:pPr>
      <w:spacing w:before="40" w:after="40"/>
      <w:jc w:val="both"/>
    </w:pPr>
    <w:rPr>
      <w:rFonts w:ascii="Trebuchet MS" w:hAnsi="Trebuchet MS" w:cs="Trebuchet MS"/>
      <w:sz w:val="18"/>
      <w:szCs w:val="18"/>
      <w:lang w:val="it-IT"/>
    </w:rPr>
  </w:style>
  <w:style w:type="paragraph" w:customStyle="1" w:styleId="text">
    <w:name w:val="text"/>
    <w:basedOn w:val="Normal"/>
    <w:rsid w:val="00283C43"/>
    <w:pPr>
      <w:widowControl w:val="0"/>
      <w:ind w:left="709"/>
      <w:jc w:val="both"/>
    </w:pPr>
    <w:rPr>
      <w:rFonts w:ascii="Arial" w:hAnsi="Arial" w:cs="Arial"/>
      <w:sz w:val="20"/>
      <w:szCs w:val="20"/>
      <w:lang w:val="fr-FR"/>
    </w:rPr>
  </w:style>
  <w:style w:type="paragraph" w:customStyle="1" w:styleId="Titulli">
    <w:name w:val="Titulli"/>
    <w:next w:val="Normal"/>
    <w:link w:val="TitulliChar"/>
    <w:rsid w:val="00283C43"/>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283C43"/>
    <w:rPr>
      <w:rFonts w:ascii="CG Times" w:eastAsia="MS Mincho" w:hAnsi="CG Times" w:cs="CG Times"/>
      <w:b/>
      <w:bCs/>
      <w:caps/>
      <w:sz w:val="22"/>
      <w:szCs w:val="22"/>
      <w:lang w:val="en-GB" w:eastAsia="en-US"/>
    </w:rPr>
  </w:style>
  <w:style w:type="paragraph" w:customStyle="1" w:styleId="TitulliNr">
    <w:name w:val="Titulli_Nr"/>
    <w:rsid w:val="00283C43"/>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283C43"/>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283C4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283C43"/>
    <w:rPr>
      <w:rFonts w:ascii="CG Times" w:eastAsia="MS Mincho" w:hAnsi="CG Times" w:cs="CG Times"/>
      <w:caps/>
      <w:sz w:val="22"/>
      <w:szCs w:val="22"/>
      <w:lang w:val="en-GB" w:eastAsia="en-US" w:bidi="ar-SA"/>
    </w:rPr>
  </w:style>
  <w:style w:type="paragraph" w:customStyle="1" w:styleId="xl22">
    <w:name w:val="xl22"/>
    <w:basedOn w:val="Normal"/>
    <w:uiPriority w:val="99"/>
    <w:rsid w:val="00283C43"/>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83C43"/>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83C43"/>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83C43"/>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83C4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83C43"/>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83C43"/>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83C43"/>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83C43"/>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83C43"/>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83C43"/>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83C4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83C43"/>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83C43"/>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83C43"/>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83C4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83C43"/>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83C43"/>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83C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83C43"/>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83C43"/>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83C43"/>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83C43"/>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83C4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83C43"/>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83C43"/>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83C43"/>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283C43"/>
    <w:pPr>
      <w:tabs>
        <w:tab w:val="center" w:pos="4320"/>
        <w:tab w:val="right" w:pos="8640"/>
      </w:tabs>
    </w:pPr>
  </w:style>
  <w:style w:type="character" w:customStyle="1" w:styleId="FooterChar">
    <w:name w:val="Footer Char"/>
    <w:basedOn w:val="DefaultParagraphFont"/>
    <w:link w:val="Footer"/>
    <w:rsid w:val="00283C43"/>
    <w:rPr>
      <w:rFonts w:ascii="Times New Roman" w:eastAsia="MS Mincho" w:hAnsi="Times New Roman" w:cs="Times New Roman"/>
      <w:sz w:val="24"/>
      <w:szCs w:val="24"/>
    </w:rPr>
  </w:style>
  <w:style w:type="character" w:styleId="PageNumber">
    <w:name w:val="page number"/>
    <w:basedOn w:val="DefaultParagraphFont"/>
    <w:rsid w:val="00283C43"/>
  </w:style>
  <w:style w:type="paragraph" w:customStyle="1" w:styleId="msolistparagraphcxsplast">
    <w:name w:val="msolistparagraphcxsplast"/>
    <w:basedOn w:val="Normal"/>
    <w:uiPriority w:val="99"/>
    <w:rsid w:val="00283C43"/>
    <w:pPr>
      <w:spacing w:before="100" w:beforeAutospacing="1" w:after="100" w:afterAutospacing="1"/>
    </w:pPr>
  </w:style>
  <w:style w:type="paragraph" w:styleId="Title">
    <w:name w:val="Title"/>
    <w:basedOn w:val="Normal"/>
    <w:next w:val="Normal"/>
    <w:link w:val="TitleChar"/>
    <w:uiPriority w:val="99"/>
    <w:qFormat/>
    <w:rsid w:val="00283C43"/>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rsid w:val="00283C43"/>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283C43"/>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283C43"/>
    <w:rPr>
      <w:rFonts w:ascii="Cambria" w:eastAsia="MS Mincho" w:hAnsi="Cambria" w:cs="Cambria"/>
      <w:i/>
      <w:iCs/>
      <w:spacing w:val="13"/>
      <w:sz w:val="24"/>
      <w:szCs w:val="24"/>
    </w:rPr>
  </w:style>
  <w:style w:type="character" w:styleId="Strong">
    <w:name w:val="Strong"/>
    <w:basedOn w:val="DefaultParagraphFont"/>
    <w:uiPriority w:val="22"/>
    <w:qFormat/>
    <w:rsid w:val="00283C43"/>
    <w:rPr>
      <w:b/>
      <w:bCs/>
    </w:rPr>
  </w:style>
  <w:style w:type="character" w:styleId="Emphasis">
    <w:name w:val="Emphasis"/>
    <w:basedOn w:val="DefaultParagraphFont"/>
    <w:uiPriority w:val="20"/>
    <w:qFormat/>
    <w:rsid w:val="00283C43"/>
    <w:rPr>
      <w:b/>
      <w:bCs/>
      <w:i/>
      <w:iCs/>
      <w:spacing w:val="10"/>
      <w:shd w:val="clear" w:color="auto" w:fill="auto"/>
    </w:rPr>
  </w:style>
  <w:style w:type="paragraph" w:customStyle="1" w:styleId="NoSpacing1">
    <w:name w:val="No Spacing1"/>
    <w:basedOn w:val="Normal"/>
    <w:uiPriority w:val="99"/>
    <w:rsid w:val="00283C43"/>
  </w:style>
  <w:style w:type="paragraph" w:customStyle="1" w:styleId="MediumGrid2-Accent21">
    <w:name w:val="Medium Grid 2 - Accent 21"/>
    <w:basedOn w:val="Normal"/>
    <w:next w:val="Normal"/>
    <w:link w:val="MediumGrid2-Accent2Char"/>
    <w:uiPriority w:val="99"/>
    <w:rsid w:val="00283C43"/>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83C43"/>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283C43"/>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83C43"/>
    <w:rPr>
      <w:rFonts w:ascii="Times New Roman" w:eastAsia="MS Mincho" w:hAnsi="Times New Roman" w:cs="Times New Roman"/>
      <w:b/>
      <w:bCs/>
      <w:i/>
      <w:iCs/>
      <w:sz w:val="24"/>
      <w:szCs w:val="24"/>
    </w:rPr>
  </w:style>
  <w:style w:type="character" w:customStyle="1" w:styleId="SubtleEmphasis1">
    <w:name w:val="Subtle Emphasis1"/>
    <w:uiPriority w:val="99"/>
    <w:rsid w:val="00283C43"/>
    <w:rPr>
      <w:i/>
      <w:iCs/>
    </w:rPr>
  </w:style>
  <w:style w:type="character" w:customStyle="1" w:styleId="IntenseEmphasis1">
    <w:name w:val="Intense Emphasis1"/>
    <w:uiPriority w:val="99"/>
    <w:rsid w:val="00283C43"/>
    <w:rPr>
      <w:b/>
      <w:bCs/>
    </w:rPr>
  </w:style>
  <w:style w:type="character" w:customStyle="1" w:styleId="SubtleReference1">
    <w:name w:val="Subtle Reference1"/>
    <w:uiPriority w:val="99"/>
    <w:rsid w:val="00283C43"/>
    <w:rPr>
      <w:smallCaps/>
    </w:rPr>
  </w:style>
  <w:style w:type="character" w:customStyle="1" w:styleId="IntenseReference1">
    <w:name w:val="Intense Reference1"/>
    <w:uiPriority w:val="99"/>
    <w:rsid w:val="00283C43"/>
    <w:rPr>
      <w:smallCaps/>
      <w:spacing w:val="5"/>
      <w:u w:val="single"/>
    </w:rPr>
  </w:style>
  <w:style w:type="character" w:customStyle="1" w:styleId="BookTitle1">
    <w:name w:val="Book Title1"/>
    <w:uiPriority w:val="99"/>
    <w:rsid w:val="00283C43"/>
    <w:rPr>
      <w:i/>
      <w:iCs/>
      <w:smallCaps/>
      <w:spacing w:val="5"/>
    </w:rPr>
  </w:style>
  <w:style w:type="paragraph" w:styleId="Header">
    <w:name w:val="header"/>
    <w:basedOn w:val="Normal"/>
    <w:link w:val="HeaderChar"/>
    <w:uiPriority w:val="99"/>
    <w:rsid w:val="00283C43"/>
    <w:pPr>
      <w:tabs>
        <w:tab w:val="center" w:pos="4680"/>
        <w:tab w:val="right" w:pos="9360"/>
      </w:tabs>
    </w:pPr>
  </w:style>
  <w:style w:type="character" w:customStyle="1" w:styleId="HeaderChar">
    <w:name w:val="Header Char"/>
    <w:basedOn w:val="DefaultParagraphFont"/>
    <w:link w:val="Header"/>
    <w:uiPriority w:val="99"/>
    <w:rsid w:val="00283C43"/>
    <w:rPr>
      <w:rFonts w:ascii="Times New Roman" w:eastAsia="MS Mincho" w:hAnsi="Times New Roman" w:cs="Times New Roman"/>
      <w:sz w:val="24"/>
      <w:szCs w:val="24"/>
    </w:rPr>
  </w:style>
  <w:style w:type="paragraph" w:styleId="NormalWeb">
    <w:name w:val="Normal (Web)"/>
    <w:basedOn w:val="Normal"/>
    <w:uiPriority w:val="99"/>
    <w:rsid w:val="00283C43"/>
    <w:pPr>
      <w:spacing w:before="100" w:beforeAutospacing="1" w:after="100" w:afterAutospacing="1"/>
    </w:pPr>
  </w:style>
  <w:style w:type="paragraph" w:customStyle="1" w:styleId="xl65">
    <w:name w:val="xl65"/>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83C43"/>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83C43"/>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83C43"/>
    <w:pPr>
      <w:shd w:val="clear" w:color="000000" w:fill="FFFFFF"/>
      <w:spacing w:before="100" w:beforeAutospacing="1" w:after="100" w:afterAutospacing="1"/>
      <w:jc w:val="center"/>
      <w:textAlignment w:val="center"/>
    </w:pPr>
  </w:style>
  <w:style w:type="paragraph" w:customStyle="1" w:styleId="xl70">
    <w:name w:val="xl70"/>
    <w:basedOn w:val="Normal"/>
    <w:rsid w:val="00283C43"/>
    <w:pPr>
      <w:shd w:val="clear" w:color="000000" w:fill="FFFFFF"/>
      <w:spacing w:before="100" w:beforeAutospacing="1" w:after="100" w:afterAutospacing="1"/>
      <w:textAlignment w:val="center"/>
    </w:pPr>
  </w:style>
  <w:style w:type="paragraph" w:customStyle="1" w:styleId="xl71">
    <w:name w:val="xl71"/>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83C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83C4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83C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83C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83C4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83C4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83C4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83C4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83C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83C43"/>
    <w:rPr>
      <w:sz w:val="20"/>
      <w:szCs w:val="20"/>
    </w:rPr>
  </w:style>
  <w:style w:type="paragraph" w:customStyle="1" w:styleId="style-standard-ouvrage">
    <w:name w:val="style-standard-ouvrage"/>
    <w:basedOn w:val="Normal"/>
    <w:uiPriority w:val="99"/>
    <w:rsid w:val="00283C43"/>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83C43"/>
    <w:pPr>
      <w:spacing w:before="100" w:beforeAutospacing="1" w:after="100" w:afterAutospacing="1"/>
    </w:pPr>
    <w:rPr>
      <w:lang w:val="it-IT" w:eastAsia="it-IT"/>
    </w:rPr>
  </w:style>
  <w:style w:type="character" w:customStyle="1" w:styleId="hps">
    <w:name w:val="hps"/>
    <w:basedOn w:val="DefaultParagraphFont"/>
    <w:rsid w:val="00283C43"/>
  </w:style>
  <w:style w:type="character" w:customStyle="1" w:styleId="longtext">
    <w:name w:val="long_text"/>
    <w:basedOn w:val="DefaultParagraphFont"/>
    <w:uiPriority w:val="99"/>
    <w:rsid w:val="00283C43"/>
  </w:style>
  <w:style w:type="paragraph" w:styleId="FootnoteText">
    <w:name w:val="footnote text"/>
    <w:basedOn w:val="Normal"/>
    <w:link w:val="FootnoteTextChar"/>
    <w:rsid w:val="00283C43"/>
    <w:rPr>
      <w:sz w:val="20"/>
      <w:szCs w:val="20"/>
      <w:lang w:val="sq-AL"/>
    </w:rPr>
  </w:style>
  <w:style w:type="character" w:customStyle="1" w:styleId="FootnoteTextChar">
    <w:name w:val="Footnote Text Char"/>
    <w:basedOn w:val="DefaultParagraphFont"/>
    <w:link w:val="FootnoteText"/>
    <w:rsid w:val="00283C43"/>
    <w:rPr>
      <w:rFonts w:ascii="Times New Roman" w:eastAsia="MS Mincho" w:hAnsi="Times New Roman" w:cs="Times New Roman"/>
      <w:sz w:val="20"/>
      <w:szCs w:val="20"/>
      <w:lang w:val="sq-AL"/>
    </w:rPr>
  </w:style>
  <w:style w:type="character" w:styleId="FootnoteReference">
    <w:name w:val="footnote reference"/>
    <w:basedOn w:val="DefaultParagraphFont"/>
    <w:rsid w:val="00283C43"/>
    <w:rPr>
      <w:vertAlign w:val="superscript"/>
    </w:rPr>
  </w:style>
  <w:style w:type="character" w:customStyle="1" w:styleId="apple-style-span">
    <w:name w:val="apple-style-span"/>
    <w:basedOn w:val="DefaultParagraphFont"/>
    <w:uiPriority w:val="99"/>
    <w:rsid w:val="00283C43"/>
  </w:style>
  <w:style w:type="character" w:customStyle="1" w:styleId="apple-converted-space">
    <w:name w:val="apple-converted-space"/>
    <w:basedOn w:val="DefaultParagraphFont"/>
    <w:rsid w:val="00283C43"/>
  </w:style>
  <w:style w:type="paragraph" w:styleId="BalloonText">
    <w:name w:val="Balloon Text"/>
    <w:basedOn w:val="Normal"/>
    <w:link w:val="BalloonTextChar"/>
    <w:uiPriority w:val="99"/>
    <w:rsid w:val="00283C43"/>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283C43"/>
    <w:rPr>
      <w:rFonts w:ascii="Lucida Grande" w:eastAsia="MS Mincho" w:hAnsi="Lucida Grande" w:cs="Lucida Grande"/>
      <w:sz w:val="18"/>
      <w:szCs w:val="18"/>
    </w:rPr>
  </w:style>
  <w:style w:type="paragraph" w:customStyle="1" w:styleId="Char">
    <w:name w:val="Char"/>
    <w:basedOn w:val="Normal"/>
    <w:rsid w:val="00283C43"/>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283C4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283C43"/>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283C4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283C43"/>
    <w:pPr>
      <w:spacing w:after="160" w:line="240" w:lineRule="exact"/>
    </w:pPr>
    <w:rPr>
      <w:rFonts w:ascii="Tahoma" w:hAnsi="Tahoma" w:cs="Tahoma"/>
      <w:sz w:val="20"/>
      <w:szCs w:val="20"/>
    </w:rPr>
  </w:style>
  <w:style w:type="paragraph" w:styleId="ListParagraph">
    <w:name w:val="List Paragraph"/>
    <w:basedOn w:val="Normal"/>
    <w:qFormat/>
    <w:rsid w:val="00283C43"/>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283C43"/>
    <w:rPr>
      <w:rFonts w:ascii="Times New Roman" w:eastAsia="Times New Roman" w:hAnsi="Times New Roman"/>
      <w:sz w:val="24"/>
      <w:szCs w:val="22"/>
    </w:rPr>
  </w:style>
  <w:style w:type="character" w:customStyle="1" w:styleId="TitulliChar">
    <w:name w:val="Titulli Char"/>
    <w:basedOn w:val="DefaultParagraphFont"/>
    <w:link w:val="Titulli"/>
    <w:rsid w:val="00283C43"/>
    <w:rPr>
      <w:rFonts w:ascii="CG Times" w:eastAsia="MS Mincho" w:hAnsi="CG Times" w:cs="CG Times"/>
      <w:b/>
      <w:bCs/>
      <w:caps/>
      <w:sz w:val="22"/>
      <w:szCs w:val="22"/>
      <w:lang w:val="en-GB" w:eastAsia="en-US" w:bidi="ar-SA"/>
    </w:rPr>
  </w:style>
  <w:style w:type="character" w:customStyle="1" w:styleId="f11">
    <w:name w:val="f11"/>
    <w:basedOn w:val="DefaultParagraphFont"/>
    <w:rsid w:val="00283C43"/>
    <w:rPr>
      <w:rFonts w:ascii="Bookman Old Style" w:hAnsi="Bookman Old Style" w:hint="default"/>
      <w:color w:val="000000"/>
      <w:sz w:val="22"/>
      <w:szCs w:val="22"/>
    </w:rPr>
  </w:style>
  <w:style w:type="paragraph" w:customStyle="1" w:styleId="ModelNrmlDouble">
    <w:name w:val="ModelNrmlDouble"/>
    <w:basedOn w:val="Normal"/>
    <w:rsid w:val="00283C43"/>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283C43"/>
    <w:pPr>
      <w:ind w:firstLine="0"/>
    </w:pPr>
    <w:rPr>
      <w:u w:val="single"/>
    </w:rPr>
  </w:style>
  <w:style w:type="paragraph" w:customStyle="1" w:styleId="ModelNrmlSingle">
    <w:name w:val="ModelNrmlSingle"/>
    <w:basedOn w:val="Normal"/>
    <w:rsid w:val="00283C43"/>
    <w:pPr>
      <w:spacing w:after="240"/>
      <w:ind w:firstLine="720"/>
      <w:jc w:val="both"/>
    </w:pPr>
    <w:rPr>
      <w:rFonts w:eastAsia="Times New Roman"/>
      <w:sz w:val="22"/>
      <w:szCs w:val="20"/>
    </w:rPr>
  </w:style>
  <w:style w:type="character" w:styleId="Hyperlink">
    <w:name w:val="Hyperlink"/>
    <w:basedOn w:val="DefaultParagraphFont"/>
    <w:uiPriority w:val="99"/>
    <w:unhideWhenUsed/>
    <w:rsid w:val="00283C43"/>
    <w:rPr>
      <w:color w:val="0000FF"/>
      <w:u w:val="single"/>
    </w:rPr>
  </w:style>
  <w:style w:type="character" w:customStyle="1" w:styleId="NeniNrChar">
    <w:name w:val="Neni_Nr Char"/>
    <w:basedOn w:val="DefaultParagraphFont"/>
    <w:link w:val="NeniNr"/>
    <w:rsid w:val="00283C43"/>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283C43"/>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283C43"/>
    <w:pPr>
      <w:spacing w:after="324"/>
    </w:pPr>
    <w:rPr>
      <w:rFonts w:eastAsia="Times New Roman"/>
    </w:rPr>
  </w:style>
  <w:style w:type="character" w:customStyle="1" w:styleId="hpsatn">
    <w:name w:val="hps atn"/>
    <w:basedOn w:val="DefaultParagraphFont"/>
    <w:rsid w:val="00283C43"/>
  </w:style>
  <w:style w:type="character" w:customStyle="1" w:styleId="atn">
    <w:name w:val="atn"/>
    <w:basedOn w:val="DefaultParagraphFont"/>
    <w:rsid w:val="00283C43"/>
  </w:style>
  <w:style w:type="character" w:customStyle="1" w:styleId="gt-icon-text1">
    <w:name w:val="gt-icon-text1"/>
    <w:basedOn w:val="DefaultParagraphFont"/>
    <w:rsid w:val="00283C43"/>
  </w:style>
  <w:style w:type="paragraph" w:customStyle="1" w:styleId="CM4">
    <w:name w:val="CM4"/>
    <w:basedOn w:val="Normal"/>
    <w:next w:val="Normal"/>
    <w:rsid w:val="00283C43"/>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283C43"/>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283C43"/>
    <w:rPr>
      <w:rFonts w:eastAsia="Times New Roman"/>
      <w:b/>
      <w:bCs/>
      <w:sz w:val="20"/>
      <w:szCs w:val="20"/>
      <w:lang w:val="en-GB"/>
    </w:rPr>
  </w:style>
  <w:style w:type="paragraph" w:styleId="BodyText2">
    <w:name w:val="Body Text 2"/>
    <w:basedOn w:val="Normal"/>
    <w:link w:val="BodyText2Char"/>
    <w:rsid w:val="00283C43"/>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283C43"/>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283C43"/>
    <w:pPr>
      <w:spacing w:after="160" w:line="240" w:lineRule="exact"/>
    </w:pPr>
    <w:rPr>
      <w:rFonts w:ascii="Tahoma" w:hAnsi="Tahoma"/>
      <w:sz w:val="20"/>
      <w:szCs w:val="20"/>
      <w:lang w:val="sq-AL"/>
    </w:rPr>
  </w:style>
  <w:style w:type="paragraph" w:customStyle="1" w:styleId="Normal0">
    <w:name w:val="[Normal]"/>
    <w:rsid w:val="00283C43"/>
    <w:pPr>
      <w:autoSpaceDE w:val="0"/>
      <w:autoSpaceDN w:val="0"/>
      <w:adjustRightInd w:val="0"/>
    </w:pPr>
    <w:rPr>
      <w:rFonts w:ascii="Arial" w:eastAsia="MS Mincho" w:hAnsi="Arial" w:cs="Arial"/>
      <w:sz w:val="24"/>
      <w:szCs w:val="24"/>
    </w:rPr>
  </w:style>
  <w:style w:type="paragraph" w:customStyle="1" w:styleId="a0">
    <w:name w:val="a0"/>
    <w:basedOn w:val="Normal"/>
    <w:rsid w:val="00283C43"/>
    <w:pPr>
      <w:spacing w:before="100" w:beforeAutospacing="1" w:after="100" w:afterAutospacing="1"/>
      <w:jc w:val="center"/>
    </w:pPr>
    <w:rPr>
      <w:lang w:val="sq-AL"/>
    </w:rPr>
  </w:style>
  <w:style w:type="paragraph" w:customStyle="1" w:styleId="a1">
    <w:name w:val="a1"/>
    <w:basedOn w:val="Normal"/>
    <w:rsid w:val="00283C43"/>
    <w:pPr>
      <w:spacing w:before="100" w:beforeAutospacing="1" w:after="100" w:afterAutospacing="1"/>
    </w:pPr>
    <w:rPr>
      <w:lang w:val="sq-AL"/>
    </w:rPr>
  </w:style>
  <w:style w:type="paragraph" w:customStyle="1" w:styleId="a2">
    <w:name w:val="a2"/>
    <w:basedOn w:val="Normal"/>
    <w:rsid w:val="00283C43"/>
    <w:pPr>
      <w:spacing w:before="100" w:beforeAutospacing="1" w:after="100" w:afterAutospacing="1"/>
      <w:jc w:val="both"/>
    </w:pPr>
    <w:rPr>
      <w:lang w:val="sq-AL"/>
    </w:rPr>
  </w:style>
  <w:style w:type="character" w:customStyle="1" w:styleId="actstitle">
    <w:name w:val="actstitle"/>
    <w:basedOn w:val="DefaultParagraphFont"/>
    <w:rsid w:val="00283C43"/>
  </w:style>
  <w:style w:type="paragraph" w:customStyle="1" w:styleId="akti0">
    <w:name w:val="akti"/>
    <w:basedOn w:val="Normal"/>
    <w:rsid w:val="00283C43"/>
    <w:pPr>
      <w:spacing w:before="100" w:beforeAutospacing="1" w:after="100" w:afterAutospacing="1"/>
    </w:pPr>
    <w:rPr>
      <w:rFonts w:eastAsia="SimSun"/>
      <w:lang w:val="sq-AL" w:eastAsia="zh-CN"/>
    </w:rPr>
  </w:style>
  <w:style w:type="paragraph" w:customStyle="1" w:styleId="Anlagentext">
    <w:name w:val="Anlagentext"/>
    <w:basedOn w:val="Normal"/>
    <w:rsid w:val="00283C43"/>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283C43"/>
    <w:pPr>
      <w:spacing w:after="240" w:line="360" w:lineRule="atLeast"/>
      <w:jc w:val="both"/>
    </w:pPr>
    <w:rPr>
      <w:rFonts w:ascii="Arial" w:hAnsi="Arial"/>
      <w:szCs w:val="20"/>
      <w:lang w:val="sq-AL" w:eastAsia="de-DE"/>
    </w:rPr>
  </w:style>
  <w:style w:type="paragraph" w:customStyle="1" w:styleId="Artikel">
    <w:name w:val="Artikel"/>
    <w:basedOn w:val="Normal"/>
    <w:rsid w:val="00283C43"/>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283C43"/>
  </w:style>
  <w:style w:type="paragraph" w:customStyle="1" w:styleId="betreff">
    <w:name w:val="betreff"/>
    <w:basedOn w:val="Normal"/>
    <w:next w:val="anrede"/>
    <w:rsid w:val="00283C43"/>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283C43"/>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283C43"/>
    <w:pPr>
      <w:spacing w:before="100" w:beforeAutospacing="1" w:after="100" w:afterAutospacing="1"/>
    </w:pPr>
    <w:rPr>
      <w:lang w:val="sq-AL"/>
    </w:rPr>
  </w:style>
  <w:style w:type="paragraph" w:customStyle="1" w:styleId="bodytext212pt">
    <w:name w:val="bodytext212pt"/>
    <w:basedOn w:val="Normal"/>
    <w:rsid w:val="00283C43"/>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283C43"/>
    <w:rPr>
      <w:i/>
      <w:iCs/>
      <w:smallCaps/>
      <w:spacing w:val="5"/>
    </w:rPr>
  </w:style>
  <w:style w:type="paragraph" w:customStyle="1" w:styleId="briefkopf">
    <w:name w:val="briefkopf"/>
    <w:basedOn w:val="Normal"/>
    <w:rsid w:val="00283C43"/>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283C43"/>
    <w:rPr>
      <w:rFonts w:ascii="Trebuchet MS" w:eastAsia="MS Mincho" w:hAnsi="Trebuchet MS"/>
      <w:sz w:val="22"/>
      <w:lang w:val="en-GB" w:eastAsia="en-US" w:bidi="ar-SA"/>
    </w:rPr>
  </w:style>
  <w:style w:type="character" w:customStyle="1" w:styleId="CharCharChar">
    <w:name w:val="Char Char Char"/>
    <w:basedOn w:val="DefaultParagraphFont"/>
    <w:rsid w:val="00283C43"/>
    <w:rPr>
      <w:b/>
      <w:bCs/>
      <w:sz w:val="24"/>
      <w:szCs w:val="24"/>
      <w:lang w:val="en-US" w:eastAsia="en-US" w:bidi="ar-SA"/>
    </w:rPr>
  </w:style>
  <w:style w:type="paragraph" w:customStyle="1" w:styleId="CharCharCharChar">
    <w:name w:val="Char Char Char Char"/>
    <w:basedOn w:val="Normal"/>
    <w:rsid w:val="00283C43"/>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283C43"/>
    <w:pPr>
      <w:spacing w:after="160" w:line="240" w:lineRule="exact"/>
    </w:pPr>
    <w:rPr>
      <w:rFonts w:ascii="Tahoma" w:hAnsi="Tahoma" w:cs="Tahoma"/>
      <w:sz w:val="20"/>
      <w:szCs w:val="20"/>
      <w:lang w:val="sq-AL"/>
    </w:rPr>
  </w:style>
  <w:style w:type="character" w:customStyle="1" w:styleId="CharChar1">
    <w:name w:val="Char Char1"/>
    <w:basedOn w:val="DefaultParagraphFont"/>
    <w:rsid w:val="00283C43"/>
    <w:rPr>
      <w:rFonts w:ascii="Trebuchet MS" w:eastAsia="MS Mincho" w:hAnsi="Trebuchet MS"/>
      <w:lang w:val="en-GB" w:eastAsia="en-US" w:bidi="ar-SA"/>
    </w:rPr>
  </w:style>
  <w:style w:type="paragraph" w:customStyle="1" w:styleId="Char1">
    <w:name w:val="Char1"/>
    <w:basedOn w:val="Normal"/>
    <w:rsid w:val="00283C43"/>
    <w:pPr>
      <w:spacing w:after="160" w:line="240" w:lineRule="exact"/>
    </w:pPr>
    <w:rPr>
      <w:rFonts w:ascii="Tahoma" w:hAnsi="Tahoma"/>
      <w:sz w:val="20"/>
      <w:szCs w:val="20"/>
      <w:lang w:val="sq-AL"/>
    </w:rPr>
  </w:style>
  <w:style w:type="paragraph" w:customStyle="1" w:styleId="Char2">
    <w:name w:val="Char2"/>
    <w:basedOn w:val="Normal"/>
    <w:rsid w:val="00283C43"/>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283C43"/>
    <w:pPr>
      <w:ind w:left="720"/>
    </w:pPr>
    <w:rPr>
      <w:lang w:val="sq-AL"/>
    </w:rPr>
  </w:style>
  <w:style w:type="paragraph" w:customStyle="1" w:styleId="ColorfulList-Accent12">
    <w:name w:val="Colorful List - Accent 12"/>
    <w:basedOn w:val="Normal"/>
    <w:qFormat/>
    <w:rsid w:val="00283C43"/>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283C43"/>
    <w:rPr>
      <w:sz w:val="20"/>
      <w:szCs w:val="20"/>
    </w:rPr>
  </w:style>
  <w:style w:type="paragraph" w:customStyle="1" w:styleId="ecxmsonormal">
    <w:name w:val="ecxmsonormal"/>
    <w:basedOn w:val="Normal"/>
    <w:rsid w:val="00283C43"/>
    <w:pPr>
      <w:spacing w:after="324"/>
    </w:pPr>
    <w:rPr>
      <w:lang w:val="en-GB" w:eastAsia="en-GB"/>
    </w:rPr>
  </w:style>
  <w:style w:type="paragraph" w:customStyle="1" w:styleId="ein1">
    <w:name w:val="ein1"/>
    <w:basedOn w:val="Normal"/>
    <w:rsid w:val="00283C43"/>
    <w:pPr>
      <w:ind w:left="1134" w:hanging="1134"/>
      <w:jc w:val="both"/>
    </w:pPr>
    <w:rPr>
      <w:rFonts w:ascii="Arial" w:hAnsi="Arial"/>
      <w:sz w:val="22"/>
      <w:szCs w:val="20"/>
      <w:lang w:val="sq-AL" w:eastAsia="de-DE"/>
    </w:rPr>
  </w:style>
  <w:style w:type="paragraph" w:customStyle="1" w:styleId="Einrck1">
    <w:name w:val="Einrück1"/>
    <w:basedOn w:val="Normal"/>
    <w:rsid w:val="00283C43"/>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283C43"/>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283C43"/>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283C43"/>
    <w:pPr>
      <w:spacing w:line="360" w:lineRule="atLeast"/>
      <w:ind w:left="1701" w:hanging="851"/>
    </w:pPr>
    <w:rPr>
      <w:rFonts w:ascii="Arial" w:hAnsi="Arial"/>
      <w:szCs w:val="20"/>
      <w:lang w:val="sq-AL" w:eastAsia="de-DE"/>
    </w:rPr>
  </w:style>
  <w:style w:type="paragraph" w:customStyle="1" w:styleId="Einrckung3">
    <w:name w:val="Einrückung 3"/>
    <w:basedOn w:val="Normal"/>
    <w:rsid w:val="00283C43"/>
    <w:pPr>
      <w:spacing w:line="360" w:lineRule="atLeast"/>
      <w:ind w:left="2552" w:hanging="851"/>
    </w:pPr>
    <w:rPr>
      <w:rFonts w:ascii="Arial" w:hAnsi="Arial"/>
      <w:szCs w:val="20"/>
      <w:lang w:val="sq-AL" w:eastAsia="de-DE"/>
    </w:rPr>
  </w:style>
  <w:style w:type="character" w:customStyle="1" w:styleId="f01">
    <w:name w:val="f01"/>
    <w:basedOn w:val="DefaultParagraphFont"/>
    <w:rsid w:val="00283C43"/>
    <w:rPr>
      <w:rFonts w:ascii="FangSong" w:eastAsia="FangSong" w:hAnsi="FangSong" w:hint="eastAsia"/>
      <w:color w:val="000000"/>
      <w:sz w:val="20"/>
      <w:szCs w:val="20"/>
    </w:rPr>
  </w:style>
  <w:style w:type="character" w:customStyle="1" w:styleId="f41">
    <w:name w:val="f41"/>
    <w:basedOn w:val="DefaultParagraphFont"/>
    <w:rsid w:val="00283C43"/>
    <w:rPr>
      <w:rFonts w:ascii="MS Mincho" w:eastAsia="MS Mincho" w:hAnsi="MS Mincho" w:hint="eastAsia"/>
      <w:color w:val="000000"/>
      <w:sz w:val="20"/>
      <w:szCs w:val="20"/>
    </w:rPr>
  </w:style>
  <w:style w:type="paragraph" w:customStyle="1" w:styleId="FootnoteText1">
    <w:name w:val="Footnote Text1"/>
    <w:rsid w:val="00283C43"/>
    <w:rPr>
      <w:rFonts w:ascii="Helvetica" w:eastAsia="ヒラギノ角ゴ Pro W3" w:hAnsi="Helvetica"/>
      <w:color w:val="000000"/>
      <w:lang w:val="en-GB"/>
    </w:rPr>
  </w:style>
  <w:style w:type="character" w:styleId="IntenseEmphasis">
    <w:name w:val="Intense Emphasis"/>
    <w:uiPriority w:val="21"/>
    <w:qFormat/>
    <w:rsid w:val="00283C43"/>
    <w:rPr>
      <w:b/>
      <w:bCs/>
    </w:rPr>
  </w:style>
  <w:style w:type="paragraph" w:styleId="IntenseQuote">
    <w:name w:val="Intense Quote"/>
    <w:basedOn w:val="Normal"/>
    <w:next w:val="Normal"/>
    <w:link w:val="IntenseQuoteChar"/>
    <w:uiPriority w:val="30"/>
    <w:qFormat/>
    <w:rsid w:val="00283C43"/>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283C43"/>
    <w:rPr>
      <w:rFonts w:ascii="Arial" w:eastAsia="MS Mincho" w:hAnsi="Arial" w:cs="Arial"/>
      <w:b/>
      <w:bCs/>
      <w:i/>
      <w:iCs/>
      <w:sz w:val="24"/>
      <w:szCs w:val="24"/>
      <w:lang w:val="de-DE" w:eastAsia="de-DE"/>
    </w:rPr>
  </w:style>
  <w:style w:type="character" w:styleId="IntenseReference">
    <w:name w:val="Intense Reference"/>
    <w:uiPriority w:val="32"/>
    <w:qFormat/>
    <w:rsid w:val="00283C43"/>
    <w:rPr>
      <w:smallCaps/>
      <w:spacing w:val="5"/>
      <w:u w:val="single"/>
    </w:rPr>
  </w:style>
  <w:style w:type="paragraph" w:customStyle="1" w:styleId="JuPara">
    <w:name w:val="Ju_Para"/>
    <w:basedOn w:val="Normal"/>
    <w:link w:val="JuParaCar"/>
    <w:rsid w:val="00283C43"/>
    <w:pPr>
      <w:suppressAutoHyphens/>
      <w:ind w:firstLine="284"/>
      <w:jc w:val="both"/>
    </w:pPr>
    <w:rPr>
      <w:lang w:val="en-GB" w:eastAsia="fr-FR"/>
    </w:rPr>
  </w:style>
  <w:style w:type="paragraph" w:customStyle="1" w:styleId="ju-005fpara-0020char-0020char">
    <w:name w:val="ju-005fpara-0020char-0020char"/>
    <w:basedOn w:val="Normal"/>
    <w:rsid w:val="00283C43"/>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283C43"/>
  </w:style>
  <w:style w:type="character" w:customStyle="1" w:styleId="ju--005fpara----char--char">
    <w:name w:val="ju--005fpara----char--char"/>
    <w:basedOn w:val="DefaultParagraphFont"/>
    <w:rsid w:val="00283C43"/>
  </w:style>
  <w:style w:type="character" w:customStyle="1" w:styleId="longtext1">
    <w:name w:val="long_text1"/>
    <w:basedOn w:val="DefaultParagraphFont"/>
    <w:rsid w:val="00283C43"/>
    <w:rPr>
      <w:sz w:val="20"/>
      <w:szCs w:val="20"/>
    </w:rPr>
  </w:style>
  <w:style w:type="character" w:customStyle="1" w:styleId="mediumtext">
    <w:name w:val="medium_text"/>
    <w:basedOn w:val="DefaultParagraphFont"/>
    <w:rsid w:val="00283C43"/>
  </w:style>
  <w:style w:type="paragraph" w:customStyle="1" w:styleId="neninr0">
    <w:name w:val="neninr"/>
    <w:basedOn w:val="Normal"/>
    <w:rsid w:val="00283C43"/>
    <w:pPr>
      <w:spacing w:before="100" w:beforeAutospacing="1" w:after="100" w:afterAutospacing="1"/>
    </w:pPr>
    <w:rPr>
      <w:lang w:val="sq-AL"/>
    </w:rPr>
  </w:style>
  <w:style w:type="paragraph" w:customStyle="1" w:styleId="NormalLatinArial">
    <w:name w:val="Normal + (Latin) Arial"/>
    <w:basedOn w:val="Normal"/>
    <w:rsid w:val="00283C43"/>
    <w:rPr>
      <w:rFonts w:ascii="Arial" w:hAnsi="Arial" w:cs="Arial"/>
    </w:rPr>
  </w:style>
  <w:style w:type="paragraph" w:customStyle="1" w:styleId="Normal1">
    <w:name w:val="Normal+1"/>
    <w:basedOn w:val="Default"/>
    <w:next w:val="Default"/>
    <w:rsid w:val="00283C43"/>
    <w:rPr>
      <w:rFonts w:ascii="Life L2" w:hAnsi="Life L2"/>
      <w:color w:val="auto"/>
    </w:rPr>
  </w:style>
  <w:style w:type="paragraph" w:customStyle="1" w:styleId="NummerierteListe">
    <w:name w:val="Nummerierte Liste"/>
    <w:aliases w:val="Links:  0,63 cm"/>
    <w:basedOn w:val="Normal"/>
    <w:rsid w:val="00283C43"/>
    <w:pPr>
      <w:tabs>
        <w:tab w:val="left" w:pos="426"/>
      </w:tabs>
    </w:pPr>
    <w:rPr>
      <w:rFonts w:ascii="Arial" w:hAnsi="Arial"/>
      <w:sz w:val="22"/>
      <w:szCs w:val="20"/>
      <w:lang w:val="en-GB" w:eastAsia="de-DE"/>
    </w:rPr>
  </w:style>
  <w:style w:type="paragraph" w:customStyle="1" w:styleId="numridata0">
    <w:name w:val="numridata"/>
    <w:basedOn w:val="Normal"/>
    <w:rsid w:val="00283C43"/>
    <w:pPr>
      <w:spacing w:before="100" w:beforeAutospacing="1" w:after="100" w:afterAutospacing="1"/>
    </w:pPr>
  </w:style>
  <w:style w:type="paragraph" w:customStyle="1" w:styleId="paragrafi0">
    <w:name w:val="paragrafi"/>
    <w:basedOn w:val="Normal"/>
    <w:rsid w:val="00283C43"/>
    <w:pPr>
      <w:spacing w:before="100" w:beforeAutospacing="1" w:after="100" w:afterAutospacing="1"/>
    </w:pPr>
    <w:rPr>
      <w:lang w:val="en-GB" w:eastAsia="en-GB"/>
    </w:rPr>
  </w:style>
  <w:style w:type="paragraph" w:customStyle="1" w:styleId="Paragrafoelenco">
    <w:name w:val="Paragrafo elenco"/>
    <w:basedOn w:val="Normal"/>
    <w:qFormat/>
    <w:rsid w:val="00283C43"/>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283C43"/>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283C43"/>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283C43"/>
    <w:rPr>
      <w:rFonts w:ascii="Arial" w:eastAsia="MS Mincho" w:hAnsi="Arial" w:cs="Arial"/>
      <w:i/>
      <w:iCs/>
      <w:sz w:val="24"/>
      <w:szCs w:val="24"/>
      <w:lang w:val="de-DE" w:eastAsia="de-DE"/>
    </w:rPr>
  </w:style>
  <w:style w:type="character" w:customStyle="1" w:styleId="shorttext">
    <w:name w:val="short_text"/>
    <w:basedOn w:val="DefaultParagraphFont"/>
    <w:rsid w:val="00283C43"/>
  </w:style>
  <w:style w:type="paragraph" w:customStyle="1" w:styleId="Standard1">
    <w:name w:val="Standard1"/>
    <w:basedOn w:val="Normal"/>
    <w:rsid w:val="00283C43"/>
    <w:pPr>
      <w:spacing w:line="360" w:lineRule="atLeast"/>
      <w:jc w:val="both"/>
    </w:pPr>
    <w:rPr>
      <w:rFonts w:ascii="Arial" w:hAnsi="Arial"/>
      <w:szCs w:val="20"/>
      <w:lang w:val="sq-AL" w:eastAsia="de-DE"/>
    </w:rPr>
  </w:style>
  <w:style w:type="paragraph" w:customStyle="1" w:styleId="Style1">
    <w:name w:val="Style 1"/>
    <w:rsid w:val="00283C43"/>
    <w:pPr>
      <w:widowControl w:val="0"/>
      <w:autoSpaceDE w:val="0"/>
      <w:autoSpaceDN w:val="0"/>
      <w:adjustRightInd w:val="0"/>
    </w:pPr>
    <w:rPr>
      <w:rFonts w:ascii="Times New Roman" w:eastAsia="SimSun" w:hAnsi="Times New Roman"/>
      <w:lang w:eastAsia="zh-CN"/>
    </w:rPr>
  </w:style>
  <w:style w:type="paragraph" w:customStyle="1" w:styleId="Style4">
    <w:name w:val="Style 4"/>
    <w:rsid w:val="00283C43"/>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283C43"/>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283C43"/>
    <w:pPr>
      <w:spacing w:before="100" w:beforeAutospacing="1" w:after="100" w:afterAutospacing="1"/>
    </w:pPr>
    <w:rPr>
      <w:lang w:val="sq-AL"/>
    </w:rPr>
  </w:style>
  <w:style w:type="character" w:styleId="SubtleEmphasis">
    <w:name w:val="Subtle Emphasis"/>
    <w:uiPriority w:val="19"/>
    <w:qFormat/>
    <w:rsid w:val="00283C43"/>
    <w:rPr>
      <w:i/>
      <w:iCs/>
    </w:rPr>
  </w:style>
  <w:style w:type="character" w:styleId="SubtleReference">
    <w:name w:val="Subtle Reference"/>
    <w:uiPriority w:val="31"/>
    <w:qFormat/>
    <w:rsid w:val="00283C43"/>
    <w:rPr>
      <w:smallCaps/>
    </w:rPr>
  </w:style>
  <w:style w:type="paragraph" w:customStyle="1" w:styleId="Tabellenberschrift">
    <w:name w:val="Tabellenüberschrift"/>
    <w:basedOn w:val="Normal"/>
    <w:rsid w:val="00283C43"/>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283C43"/>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283C43"/>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283C43"/>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283C43"/>
    <w:pPr>
      <w:spacing w:after="120"/>
    </w:pPr>
    <w:rPr>
      <w:sz w:val="16"/>
      <w:szCs w:val="16"/>
      <w:lang w:val="en-GB" w:eastAsia="x-none"/>
    </w:rPr>
  </w:style>
  <w:style w:type="character" w:customStyle="1" w:styleId="BodyText3Char">
    <w:name w:val="Body Text 3 Char"/>
    <w:basedOn w:val="DefaultParagraphFont"/>
    <w:link w:val="BodyText3"/>
    <w:rsid w:val="00283C43"/>
    <w:rPr>
      <w:rFonts w:ascii="Times New Roman" w:eastAsia="MS Mincho" w:hAnsi="Times New Roman" w:cs="Times New Roman"/>
      <w:sz w:val="16"/>
      <w:szCs w:val="16"/>
      <w:lang w:val="en-GB" w:eastAsia="x-none"/>
    </w:rPr>
  </w:style>
  <w:style w:type="paragraph" w:styleId="BodyTextIndent">
    <w:name w:val="Body Text Indent"/>
    <w:basedOn w:val="Normal"/>
    <w:link w:val="BodyTextIndentChar"/>
    <w:rsid w:val="00283C43"/>
    <w:pPr>
      <w:spacing w:after="120"/>
      <w:ind w:left="360"/>
    </w:pPr>
    <w:rPr>
      <w:sz w:val="20"/>
      <w:szCs w:val="20"/>
      <w:lang w:val="en-GB"/>
    </w:rPr>
  </w:style>
  <w:style w:type="character" w:customStyle="1" w:styleId="BodyTextIndentChar">
    <w:name w:val="Body Text Indent Char"/>
    <w:basedOn w:val="DefaultParagraphFont"/>
    <w:link w:val="BodyTextIndent"/>
    <w:rsid w:val="00283C43"/>
    <w:rPr>
      <w:rFonts w:ascii="Times New Roman" w:eastAsia="MS Mincho" w:hAnsi="Times New Roman" w:cs="Times New Roman"/>
      <w:sz w:val="20"/>
      <w:szCs w:val="20"/>
      <w:lang w:val="en-GB"/>
    </w:rPr>
  </w:style>
  <w:style w:type="character" w:styleId="CommentReference">
    <w:name w:val="annotation reference"/>
    <w:semiHidden/>
    <w:unhideWhenUsed/>
    <w:rsid w:val="00283C43"/>
    <w:rPr>
      <w:sz w:val="16"/>
      <w:szCs w:val="16"/>
    </w:rPr>
  </w:style>
  <w:style w:type="paragraph" w:styleId="CommentText">
    <w:name w:val="annotation text"/>
    <w:basedOn w:val="Normal"/>
    <w:link w:val="CommentTextChar"/>
    <w:uiPriority w:val="99"/>
    <w:semiHidden/>
    <w:unhideWhenUsed/>
    <w:rsid w:val="00283C43"/>
    <w:pPr>
      <w:spacing w:after="200" w:line="276" w:lineRule="auto"/>
    </w:pPr>
    <w:rPr>
      <w:rFonts w:ascii="Calibri" w:hAnsi="Calibri"/>
      <w:sz w:val="20"/>
      <w:szCs w:val="20"/>
      <w:lang w:val="sq-AL" w:eastAsia="x-none"/>
    </w:rPr>
  </w:style>
  <w:style w:type="character" w:customStyle="1" w:styleId="CommentTextChar">
    <w:name w:val="Comment Text Char"/>
    <w:basedOn w:val="DefaultParagraphFont"/>
    <w:link w:val="CommentText"/>
    <w:uiPriority w:val="99"/>
    <w:semiHidden/>
    <w:rsid w:val="00283C43"/>
    <w:rPr>
      <w:rFonts w:ascii="Calibri" w:eastAsia="MS Mincho" w:hAnsi="Calibri" w:cs="Times New Roman"/>
      <w:sz w:val="20"/>
      <w:szCs w:val="20"/>
      <w:lang w:val="sq-AL" w:eastAsia="x-none"/>
    </w:rPr>
  </w:style>
  <w:style w:type="paragraph" w:styleId="CommentSubject">
    <w:name w:val="annotation subject"/>
    <w:basedOn w:val="CommentText"/>
    <w:next w:val="CommentText"/>
    <w:link w:val="CommentSubjectChar"/>
    <w:uiPriority w:val="99"/>
    <w:semiHidden/>
    <w:unhideWhenUsed/>
    <w:rsid w:val="00283C43"/>
    <w:rPr>
      <w:b/>
      <w:bCs/>
    </w:rPr>
  </w:style>
  <w:style w:type="character" w:customStyle="1" w:styleId="CommentSubjectChar">
    <w:name w:val="Comment Subject Char"/>
    <w:basedOn w:val="CommentTextChar"/>
    <w:link w:val="CommentSubject"/>
    <w:uiPriority w:val="99"/>
    <w:semiHidden/>
    <w:rsid w:val="00283C43"/>
    <w:rPr>
      <w:rFonts w:ascii="Calibri" w:eastAsia="MS Mincho" w:hAnsi="Calibri" w:cs="Times New Roman"/>
      <w:b/>
      <w:bCs/>
      <w:sz w:val="20"/>
      <w:szCs w:val="20"/>
      <w:lang w:val="sq-AL" w:eastAsia="x-none"/>
    </w:rPr>
  </w:style>
  <w:style w:type="paragraph" w:customStyle="1" w:styleId="Corpodeltesto">
    <w:name w:val="Corpo del testo"/>
    <w:basedOn w:val="Default"/>
    <w:next w:val="Default"/>
    <w:rsid w:val="00283C43"/>
    <w:rPr>
      <w:rFonts w:eastAsia="Times New Roman"/>
      <w:color w:val="auto"/>
    </w:rPr>
  </w:style>
  <w:style w:type="paragraph" w:customStyle="1" w:styleId="Didascalia">
    <w:name w:val="Didascalia"/>
    <w:basedOn w:val="Default"/>
    <w:next w:val="Default"/>
    <w:rsid w:val="00283C43"/>
    <w:rPr>
      <w:rFonts w:eastAsia="Times New Roman"/>
      <w:color w:val="auto"/>
    </w:rPr>
  </w:style>
  <w:style w:type="numbering" w:customStyle="1" w:styleId="NoList1">
    <w:name w:val="No List1"/>
    <w:next w:val="NoList"/>
    <w:semiHidden/>
    <w:unhideWhenUsed/>
    <w:rsid w:val="00283C43"/>
  </w:style>
  <w:style w:type="paragraph" w:customStyle="1" w:styleId="Normale">
    <w:name w:val="Normale"/>
    <w:basedOn w:val="Default"/>
    <w:next w:val="Default"/>
    <w:rsid w:val="00283C43"/>
    <w:rPr>
      <w:rFonts w:eastAsia="Times New Roman"/>
      <w:color w:val="auto"/>
    </w:rPr>
  </w:style>
  <w:style w:type="paragraph" w:customStyle="1" w:styleId="Rientrocorpodeltesto">
    <w:name w:val="Rientro corpo del testo"/>
    <w:basedOn w:val="Default"/>
    <w:next w:val="Default"/>
    <w:rsid w:val="00283C43"/>
    <w:rPr>
      <w:rFonts w:eastAsia="Times New Roman"/>
      <w:color w:val="auto"/>
    </w:rPr>
  </w:style>
  <w:style w:type="paragraph" w:customStyle="1" w:styleId="Rientrocorpodeltesto2">
    <w:name w:val="Rientro corpo del testo 2"/>
    <w:basedOn w:val="Default"/>
    <w:next w:val="Default"/>
    <w:rsid w:val="00283C43"/>
    <w:rPr>
      <w:rFonts w:eastAsia="Times New Roman"/>
      <w:color w:val="auto"/>
    </w:rPr>
  </w:style>
  <w:style w:type="paragraph" w:customStyle="1" w:styleId="Rientrocorpodeltesto3">
    <w:name w:val="Rientro corpo del testo 3"/>
    <w:basedOn w:val="Default"/>
    <w:next w:val="Default"/>
    <w:rsid w:val="00283C43"/>
    <w:rPr>
      <w:rFonts w:eastAsia="Times New Roman"/>
      <w:color w:val="auto"/>
    </w:rPr>
  </w:style>
  <w:style w:type="character" w:customStyle="1" w:styleId="ssens">
    <w:name w:val="ssens"/>
    <w:basedOn w:val="DefaultParagraphFont"/>
    <w:rsid w:val="00283C43"/>
  </w:style>
  <w:style w:type="character" w:customStyle="1" w:styleId="subtitle0">
    <w:name w:val="subtitle"/>
    <w:basedOn w:val="DefaultParagraphFont"/>
    <w:rsid w:val="00283C43"/>
  </w:style>
  <w:style w:type="paragraph" w:customStyle="1" w:styleId="Titolo1">
    <w:name w:val="Titolo 1"/>
    <w:basedOn w:val="Default"/>
    <w:next w:val="Default"/>
    <w:rsid w:val="00283C43"/>
    <w:rPr>
      <w:rFonts w:eastAsia="Times New Roman"/>
      <w:color w:val="auto"/>
    </w:rPr>
  </w:style>
  <w:style w:type="paragraph" w:customStyle="1" w:styleId="Titolo2">
    <w:name w:val="Titolo 2"/>
    <w:basedOn w:val="Default"/>
    <w:next w:val="Default"/>
    <w:rsid w:val="00283C43"/>
    <w:rPr>
      <w:rFonts w:eastAsia="Times New Roman"/>
      <w:color w:val="auto"/>
    </w:rPr>
  </w:style>
  <w:style w:type="paragraph" w:customStyle="1" w:styleId="Titolo3">
    <w:name w:val="Titolo 3"/>
    <w:basedOn w:val="Default"/>
    <w:next w:val="Default"/>
    <w:rsid w:val="00283C43"/>
    <w:rPr>
      <w:rFonts w:eastAsia="Times New Roman"/>
      <w:color w:val="auto"/>
    </w:rPr>
  </w:style>
  <w:style w:type="paragraph" w:customStyle="1" w:styleId="Titolo4">
    <w:name w:val="Titolo 4"/>
    <w:basedOn w:val="Default"/>
    <w:next w:val="Default"/>
    <w:rsid w:val="00283C43"/>
    <w:rPr>
      <w:rFonts w:eastAsia="Times New Roman"/>
      <w:color w:val="auto"/>
    </w:rPr>
  </w:style>
  <w:style w:type="character" w:customStyle="1" w:styleId="vi">
    <w:name w:val="vi"/>
    <w:basedOn w:val="DefaultParagraphFont"/>
    <w:rsid w:val="00283C43"/>
  </w:style>
  <w:style w:type="character" w:customStyle="1" w:styleId="actsnumber">
    <w:name w:val="actsnumber"/>
    <w:basedOn w:val="DefaultParagraphFont"/>
    <w:rsid w:val="00283C43"/>
  </w:style>
  <w:style w:type="character" w:customStyle="1" w:styleId="actscontent">
    <w:name w:val="actscontent"/>
    <w:basedOn w:val="DefaultParagraphFont"/>
    <w:rsid w:val="00283C43"/>
  </w:style>
  <w:style w:type="character" w:styleId="FollowedHyperlink">
    <w:name w:val="FollowedHyperlink"/>
    <w:basedOn w:val="DefaultParagraphFont"/>
    <w:uiPriority w:val="99"/>
    <w:rsid w:val="00283C43"/>
    <w:rPr>
      <w:color w:val="800080"/>
      <w:u w:val="single"/>
    </w:rPr>
  </w:style>
  <w:style w:type="paragraph" w:customStyle="1" w:styleId="Char0">
    <w:name w:val=" Char"/>
    <w:basedOn w:val="Normal"/>
    <w:rsid w:val="00283C43"/>
    <w:pPr>
      <w:spacing w:after="160" w:line="240" w:lineRule="exact"/>
    </w:pPr>
    <w:rPr>
      <w:rFonts w:ascii="Tahoma" w:hAnsi="Tahoma"/>
      <w:sz w:val="20"/>
      <w:szCs w:val="20"/>
      <w:lang w:val="en-GB"/>
    </w:rPr>
  </w:style>
  <w:style w:type="paragraph" w:customStyle="1" w:styleId="Numri">
    <w:name w:val="Numri"/>
    <w:aliases w:val="data"/>
    <w:rsid w:val="00283C4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uiPriority w:val="99"/>
    <w:semiHidden/>
    <w:unhideWhenUsed/>
    <w:rsid w:val="00283C43"/>
    <w:rPr>
      <w:rFonts w:ascii="Tahoma" w:eastAsia="Times New Roman" w:hAnsi="Tahoma"/>
      <w:sz w:val="20"/>
      <w:szCs w:val="20"/>
      <w:lang w:val="x-none" w:eastAsia="x-none"/>
    </w:rPr>
  </w:style>
  <w:style w:type="character" w:customStyle="1" w:styleId="EndnoteTextChar">
    <w:name w:val="Endnote Text Char"/>
    <w:basedOn w:val="DefaultParagraphFont"/>
    <w:link w:val="EndnoteText"/>
    <w:uiPriority w:val="99"/>
    <w:semiHidden/>
    <w:rsid w:val="00283C43"/>
    <w:rPr>
      <w:rFonts w:ascii="Tahoma" w:eastAsia="Times New Roman" w:hAnsi="Tahoma" w:cs="Times New Roman"/>
      <w:sz w:val="20"/>
      <w:szCs w:val="20"/>
      <w:lang w:val="x-none" w:eastAsia="x-none"/>
    </w:rPr>
  </w:style>
  <w:style w:type="character" w:styleId="EndnoteReference">
    <w:name w:val="endnote reference"/>
    <w:semiHidden/>
    <w:unhideWhenUsed/>
    <w:rsid w:val="00283C43"/>
    <w:rPr>
      <w:vertAlign w:val="superscript"/>
    </w:rPr>
  </w:style>
  <w:style w:type="character" w:customStyle="1" w:styleId="AutoritetiChar">
    <w:name w:val="Autoriteti Char"/>
    <w:basedOn w:val="DefaultParagraphFont"/>
    <w:link w:val="Autoriteti"/>
    <w:locked/>
    <w:rsid w:val="00283C43"/>
    <w:rPr>
      <w:rFonts w:ascii="CG Times" w:eastAsia="MS Mincho" w:hAnsi="CG Times" w:cs="CG Times"/>
      <w:caps/>
      <w:sz w:val="22"/>
      <w:szCs w:val="22"/>
      <w:lang w:val="en-GB" w:eastAsia="en-US" w:bidi="ar-SA"/>
    </w:rPr>
  </w:style>
  <w:style w:type="paragraph" w:customStyle="1" w:styleId="xl63">
    <w:name w:val="xl63"/>
    <w:basedOn w:val="Normal"/>
    <w:rsid w:val="00283C4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283C4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283C4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283C4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283C4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283C4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283C4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283C4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283C4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283C4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283C4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283C4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283C4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283C4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283C4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283C4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283C4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283C4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283C4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283C4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283C4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283C4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283C4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283C4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283C43"/>
    <w:rPr>
      <w:rFonts w:ascii="CG Times" w:eastAsia="MS Mincho" w:hAnsi="CG Times" w:cs="CG Times"/>
      <w:b/>
      <w:bCs/>
      <w:caps/>
      <w:color w:val="000000"/>
      <w:sz w:val="22"/>
      <w:szCs w:val="22"/>
      <w:lang w:val="en-GB" w:eastAsia="en-US" w:bidi="ar-SA"/>
    </w:rPr>
  </w:style>
  <w:style w:type="paragraph" w:customStyle="1" w:styleId="font5">
    <w:name w:val="font5"/>
    <w:basedOn w:val="Normal"/>
    <w:rsid w:val="00283C43"/>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83C43"/>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83C4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83C4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83C43"/>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83C43"/>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83C43"/>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83C43"/>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83C4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83C4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83C4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83C43"/>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83C43"/>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83C43"/>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283C43"/>
    <w:pPr>
      <w:jc w:val="both"/>
    </w:pPr>
    <w:rPr>
      <w:rFonts w:eastAsia="Times New Roman"/>
      <w:lang w:eastAsia="bg-BG"/>
    </w:rPr>
  </w:style>
  <w:style w:type="paragraph" w:styleId="Revision">
    <w:name w:val="Revision"/>
    <w:hidden/>
    <w:uiPriority w:val="99"/>
    <w:semiHidden/>
    <w:rsid w:val="00283C43"/>
    <w:rPr>
      <w:sz w:val="22"/>
      <w:szCs w:val="22"/>
    </w:rPr>
  </w:style>
  <w:style w:type="paragraph" w:customStyle="1" w:styleId="bazligjpropozues0">
    <w:name w:val="bazligjpropozues"/>
    <w:basedOn w:val="Normal"/>
    <w:rsid w:val="00283C43"/>
    <w:pPr>
      <w:spacing w:before="100" w:beforeAutospacing="1" w:after="100" w:afterAutospacing="1"/>
    </w:pPr>
    <w:rPr>
      <w:rFonts w:eastAsia="Times New Roman"/>
    </w:rPr>
  </w:style>
  <w:style w:type="paragraph" w:customStyle="1" w:styleId="Pa32">
    <w:name w:val="Pa32"/>
    <w:basedOn w:val="Normal"/>
    <w:next w:val="Normal"/>
    <w:rsid w:val="00283C43"/>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283C43"/>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283C43"/>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283C43"/>
    <w:rPr>
      <w:rFonts w:ascii="Consolas" w:eastAsia="MS Mincho" w:hAnsi="Consolas" w:cs="Times New Roman"/>
      <w:sz w:val="21"/>
      <w:szCs w:val="21"/>
    </w:rPr>
  </w:style>
  <w:style w:type="character" w:customStyle="1" w:styleId="PlainTextChar1">
    <w:name w:val="Plain Text Char1"/>
    <w:basedOn w:val="DefaultParagraphFont"/>
    <w:link w:val="PlainText"/>
    <w:semiHidden/>
    <w:locked/>
    <w:rsid w:val="00283C43"/>
    <w:rPr>
      <w:rFonts w:ascii="Courier New" w:eastAsia="Times New Roman" w:hAnsi="Courier New" w:cs="Times New Roman"/>
      <w:sz w:val="20"/>
      <w:szCs w:val="20"/>
      <w:lang w:val="sk-SK" w:eastAsia="cs-CZ"/>
    </w:rPr>
  </w:style>
  <w:style w:type="character" w:customStyle="1" w:styleId="JuParaCar">
    <w:name w:val="Ju_Para Car"/>
    <w:basedOn w:val="DefaultParagraphFont"/>
    <w:link w:val="JuPara"/>
    <w:locked/>
    <w:rsid w:val="00283C43"/>
    <w:rPr>
      <w:rFonts w:ascii="Times New Roman" w:eastAsia="MS Mincho" w:hAnsi="Times New Roman" w:cs="Times New Roman"/>
      <w:sz w:val="24"/>
      <w:szCs w:val="24"/>
      <w:lang w:val="en-GB" w:eastAsia="fr-FR"/>
    </w:rPr>
  </w:style>
  <w:style w:type="character" w:customStyle="1" w:styleId="FootnoteTextChar1">
    <w:name w:val="Footnote Text Char1"/>
    <w:basedOn w:val="DefaultParagraphFont"/>
    <w:semiHidden/>
    <w:rsid w:val="00283C43"/>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4782</Words>
  <Characters>27261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2019-03-18T13:54:00Z</dcterms:created>
  <dcterms:modified xsi:type="dcterms:W3CDTF">2019-03-18T13:54:00Z</dcterms:modified>
</cp:coreProperties>
</file>