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F1" w:rsidRPr="00F97CC5" w:rsidRDefault="00FB26F1" w:rsidP="00FB26F1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VENDIM</w:t>
      </w:r>
    </w:p>
    <w:p w:rsidR="00FB26F1" w:rsidRPr="00F97CC5" w:rsidRDefault="00FB26F1" w:rsidP="00FB26F1">
      <w:pPr>
        <w:pStyle w:val="NumriData"/>
        <w:rPr>
          <w:lang w:val="sq-AL"/>
        </w:rPr>
      </w:pPr>
      <w:r w:rsidRPr="00F97CC5">
        <w:rPr>
          <w:lang w:val="sq-AL"/>
        </w:rPr>
        <w:t>Nr. 619, datë 24.7.2013</w:t>
      </w:r>
    </w:p>
    <w:p w:rsidR="00FB26F1" w:rsidRPr="00F97CC5" w:rsidRDefault="00FB26F1" w:rsidP="00FB26F1">
      <w:pPr>
        <w:pStyle w:val="Paragrafi"/>
        <w:rPr>
          <w:lang w:val="sq-AL"/>
        </w:rPr>
      </w:pPr>
    </w:p>
    <w:p w:rsidR="00FB26F1" w:rsidRPr="00F97CC5" w:rsidRDefault="00FB26F1" w:rsidP="00FB26F1">
      <w:pPr>
        <w:pStyle w:val="Titulli"/>
        <w:rPr>
          <w:lang w:val="sq-AL"/>
        </w:rPr>
      </w:pPr>
      <w:r w:rsidRPr="00F97CC5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F97CC5">
        <w:rPr>
          <w:lang w:val="sq-AL"/>
        </w:rPr>
        <w:t>438, DATË 13.7.2007 TË KËSHILLIT TË MINISTRAVE “PËR PAGAT E PUNONJËSVE TË POLICISË SË MBROJTJES NGA ZJARRI DHE SHPËTIMIT”, TË NDRYSHUAR</w:t>
      </w:r>
    </w:p>
    <w:p w:rsidR="00FB26F1" w:rsidRPr="00F97CC5" w:rsidRDefault="00FB26F1" w:rsidP="00FB26F1">
      <w:pPr>
        <w:pStyle w:val="Paragrafi"/>
        <w:rPr>
          <w:lang w:val="sq-AL"/>
        </w:rPr>
      </w:pPr>
    </w:p>
    <w:p w:rsidR="00FB26F1" w:rsidRPr="00F97CC5" w:rsidRDefault="00FB26F1" w:rsidP="00FB26F1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Kushtetutës, të nenit 35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8766, datë 5.4.2001 “Për mbrojtjen nga zjarri dhe shpëtimin”, të nenit 4/2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10</w:t>
      </w:r>
      <w:r>
        <w:rPr>
          <w:lang w:val="sq-AL"/>
        </w:rPr>
        <w:t xml:space="preserve"> </w:t>
      </w:r>
      <w:r w:rsidRPr="00F97CC5">
        <w:rPr>
          <w:lang w:val="sq-AL"/>
        </w:rPr>
        <w:t>405, datë 24.3.2011 “Për kompetencat për caktimin e pagave dhe të shpërblimeve” dhe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 xml:space="preserve">119/2012, datë 17.12.2012 “Për buxhetin e vitit 2013”, me propozimin e Ministrit të Brendshëm dhe të Ministrit të Financave, Këshilli i Ministrave </w:t>
      </w:r>
    </w:p>
    <w:p w:rsidR="00FB26F1" w:rsidRPr="00F97CC5" w:rsidRDefault="00FB26F1" w:rsidP="00FB26F1">
      <w:pPr>
        <w:pStyle w:val="Paragrafi"/>
        <w:rPr>
          <w:lang w:val="sq-AL"/>
        </w:rPr>
      </w:pPr>
    </w:p>
    <w:p w:rsidR="00FB26F1" w:rsidRPr="00F97CC5" w:rsidRDefault="00FB26F1" w:rsidP="00FB26F1">
      <w:pPr>
        <w:pStyle w:val="VENDOSI"/>
        <w:rPr>
          <w:lang w:val="sq-AL"/>
        </w:rPr>
      </w:pPr>
      <w:r w:rsidRPr="00F97CC5">
        <w:rPr>
          <w:lang w:val="sq-AL"/>
        </w:rPr>
        <w:t xml:space="preserve">VENDOSI: </w:t>
      </w:r>
    </w:p>
    <w:p w:rsidR="00FB26F1" w:rsidRPr="00F97CC5" w:rsidRDefault="00FB26F1" w:rsidP="00FB26F1">
      <w:pPr>
        <w:pStyle w:val="Paragrafi"/>
        <w:rPr>
          <w:lang w:val="sq-AL"/>
        </w:rPr>
      </w:pPr>
    </w:p>
    <w:p w:rsidR="00FB26F1" w:rsidRPr="00F97CC5" w:rsidRDefault="00FB26F1" w:rsidP="00FB26F1">
      <w:pPr>
        <w:pStyle w:val="Paragrafi"/>
        <w:rPr>
          <w:lang w:val="sq-AL"/>
        </w:rPr>
      </w:pPr>
      <w:r w:rsidRPr="00F97CC5">
        <w:rPr>
          <w:lang w:val="sq-AL"/>
        </w:rPr>
        <w:t>1. Lidhja nr.</w:t>
      </w:r>
      <w:r>
        <w:rPr>
          <w:lang w:val="sq-AL"/>
        </w:rPr>
        <w:t xml:space="preserve"> </w:t>
      </w:r>
      <w:r w:rsidRPr="00F97CC5">
        <w:rPr>
          <w:lang w:val="sq-AL"/>
        </w:rPr>
        <w:t>1 “Struktura dhe nivelet e pagave për punonjësit e Policisë së Mbrojtjes nga Zjarri dhe Shpëtimit”, e përmendur në pikën 1 të vendimit nr.</w:t>
      </w:r>
      <w:r>
        <w:rPr>
          <w:lang w:val="sq-AL"/>
        </w:rPr>
        <w:t xml:space="preserve"> </w:t>
      </w:r>
      <w:r w:rsidRPr="00F97CC5">
        <w:rPr>
          <w:lang w:val="sq-AL"/>
        </w:rPr>
        <w:t>438, datë 13.7.2007 të Këshillit të Ministrave, zëvendësohet me lidhjen me të njëjtin numër dhe titull, që i bashkëlidhet këtij vendimi dhe është pjesë përbërëse e tij.</w:t>
      </w:r>
      <w:r>
        <w:rPr>
          <w:lang w:val="sq-AL"/>
        </w:rPr>
        <w:t xml:space="preserve"> </w:t>
      </w:r>
    </w:p>
    <w:p w:rsidR="00FB26F1" w:rsidRPr="00F97CC5" w:rsidRDefault="00FB26F1" w:rsidP="00FB26F1">
      <w:pPr>
        <w:pStyle w:val="Paragrafi"/>
        <w:rPr>
          <w:lang w:val="sq-AL"/>
        </w:rPr>
      </w:pPr>
      <w:r w:rsidRPr="00F97CC5">
        <w:rPr>
          <w:lang w:val="sq-AL"/>
        </w:rPr>
        <w:t>2. Efektet financiare, për paga e sigurime shoqërore, që rrjedhin nga zbatimi i këtij vendimi, të përballohen nga fondi për politikat</w:t>
      </w:r>
      <w:r>
        <w:rPr>
          <w:lang w:val="sq-AL"/>
        </w:rPr>
        <w:t xml:space="preserve"> </w:t>
      </w:r>
      <w:r w:rsidRPr="00F97CC5">
        <w:rPr>
          <w:lang w:val="sq-AL"/>
        </w:rPr>
        <w:t>e pagave për vitin 2013.</w:t>
      </w:r>
    </w:p>
    <w:p w:rsidR="00FB26F1" w:rsidRPr="00F97CC5" w:rsidRDefault="00FB26F1" w:rsidP="00FB26F1">
      <w:pPr>
        <w:pStyle w:val="Paragrafi"/>
        <w:rPr>
          <w:lang w:val="sq-AL"/>
        </w:rPr>
      </w:pPr>
      <w:r w:rsidRPr="00F97CC5">
        <w:rPr>
          <w:lang w:val="sq-AL"/>
        </w:rPr>
        <w:t>3. Ngarkohen Ministria e Brendshme dhe Ministria e Financave për zbatimin e këtij vendimi.</w:t>
      </w:r>
      <w:r>
        <w:rPr>
          <w:lang w:val="sq-AL"/>
        </w:rPr>
        <w:t xml:space="preserve"> </w:t>
      </w:r>
    </w:p>
    <w:p w:rsidR="00FB26F1" w:rsidRPr="00F97CC5" w:rsidRDefault="00FB26F1" w:rsidP="00FB26F1">
      <w:pPr>
        <w:pStyle w:val="Paragrafi"/>
        <w:rPr>
          <w:lang w:val="sq-AL"/>
        </w:rPr>
      </w:pPr>
      <w:r w:rsidRPr="00F97CC5">
        <w:rPr>
          <w:lang w:val="sq-AL"/>
        </w:rPr>
        <w:t xml:space="preserve">Ky vendim hyn në fuqi pas botimit në Fletoren Zyrtare dhe i shtrin efektet financiare nga data 1 gusht 2013. </w:t>
      </w:r>
    </w:p>
    <w:p w:rsidR="00FB26F1" w:rsidRDefault="00FB26F1" w:rsidP="00FB26F1">
      <w:pPr>
        <w:pStyle w:val="Akti"/>
        <w:rPr>
          <w:lang w:val="sq-AL"/>
        </w:rPr>
      </w:pPr>
    </w:p>
    <w:p w:rsidR="00FB26F1" w:rsidRPr="00F97CC5" w:rsidRDefault="00FB26F1" w:rsidP="00FB26F1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FB26F1" w:rsidRPr="00F97CC5" w:rsidRDefault="00FB26F1" w:rsidP="00FB26F1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FB26F1" w:rsidRDefault="00FB26F1" w:rsidP="00FB26F1">
      <w:pPr>
        <w:pStyle w:val="Akti"/>
        <w:rPr>
          <w:lang w:val="sq-AL"/>
        </w:rPr>
      </w:pPr>
    </w:p>
    <w:p w:rsidR="00FB26F1" w:rsidRPr="00B227D1" w:rsidRDefault="00FB26F1" w:rsidP="00FB26F1">
      <w:pPr>
        <w:jc w:val="right"/>
        <w:rPr>
          <w:rFonts w:ascii="CG Times" w:hAnsi="CG Times"/>
          <w:lang w:val="it-IT"/>
        </w:rPr>
      </w:pPr>
      <w:r w:rsidRPr="00B227D1">
        <w:rPr>
          <w:rFonts w:ascii="CG Times" w:hAnsi="CG Times"/>
          <w:lang w:val="it-IT"/>
        </w:rPr>
        <w:t xml:space="preserve">Lidhja nr. 1 </w:t>
      </w:r>
    </w:p>
    <w:p w:rsidR="00FB26F1" w:rsidRPr="00B227D1" w:rsidRDefault="00FB26F1" w:rsidP="00FB26F1">
      <w:pPr>
        <w:jc w:val="center"/>
        <w:rPr>
          <w:rFonts w:ascii="CG Times" w:hAnsi="CG Times"/>
          <w:lang w:val="it-IT"/>
        </w:rPr>
      </w:pPr>
      <w:r w:rsidRPr="00B227D1">
        <w:rPr>
          <w:rFonts w:ascii="CG Times" w:hAnsi="CG Times"/>
          <w:lang w:val="it-IT"/>
        </w:rPr>
        <w:t>STRUKTURA DHE NIVELET E PAGAVE PËR PUNONJËSIT E POLICISË SË MBROJTJES NGA ZJARRI DHE SHPËTIMIT</w:t>
      </w:r>
      <w:r>
        <w:rPr>
          <w:rFonts w:ascii="CG Times" w:hAnsi="CG Times"/>
          <w:lang w:val="it-IT"/>
        </w:rPr>
        <w:t xml:space="preserve"> </w:t>
      </w:r>
    </w:p>
    <w:p w:rsidR="00FB26F1" w:rsidRPr="00B227D1" w:rsidRDefault="00FB26F1" w:rsidP="00FB26F1">
      <w:pPr>
        <w:jc w:val="center"/>
        <w:rPr>
          <w:rFonts w:ascii="CG Times" w:hAnsi="CG Times"/>
          <w:b/>
          <w:lang w:val="it-IT"/>
        </w:rPr>
      </w:pPr>
      <w:r w:rsidRPr="00B227D1">
        <w:rPr>
          <w:rFonts w:ascii="CG Times" w:hAnsi="CG Times"/>
          <w:b/>
          <w:lang w:val="it-IT"/>
        </w:rPr>
        <w:t xml:space="preserve"> </w:t>
      </w:r>
    </w:p>
    <w:tbl>
      <w:tblPr>
        <w:tblW w:w="8163" w:type="dxa"/>
        <w:jc w:val="center"/>
        <w:tblLook w:val="0000" w:firstRow="0" w:lastRow="0" w:firstColumn="0" w:lastColumn="0" w:noHBand="0" w:noVBand="0"/>
      </w:tblPr>
      <w:tblGrid>
        <w:gridCol w:w="1808"/>
        <w:gridCol w:w="1800"/>
        <w:gridCol w:w="1440"/>
        <w:gridCol w:w="3115"/>
      </w:tblGrid>
      <w:tr w:rsidR="00FB26F1" w:rsidRPr="00E2318A" w:rsidTr="00D71AD2">
        <w:trPr>
          <w:trHeight w:val="6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Roli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Grada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Paga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bazë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për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gradë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Shtesa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për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natyrë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të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veçantë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pune</w:t>
            </w:r>
            <w:proofErr w:type="spellEnd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shërbimi</w:t>
            </w:r>
            <w:proofErr w:type="spellEnd"/>
          </w:p>
        </w:tc>
      </w:tr>
      <w:tr w:rsidR="00FB26F1" w:rsidRPr="00E2318A" w:rsidTr="00D71AD2">
        <w:trPr>
          <w:trHeight w:val="50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rPr>
                <w:rFonts w:ascii="CG Times" w:hAnsi="CG Times"/>
                <w:bCs/>
                <w:sz w:val="20"/>
                <w:szCs w:val="20"/>
              </w:rPr>
            </w:pP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4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Bazë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Agjent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38000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7000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Agjent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41400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7000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44000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Asistent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46000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Kryeasistent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</w:tr>
      <w:tr w:rsidR="00FB26F1" w:rsidRPr="00E2318A" w:rsidTr="00D71AD2">
        <w:trPr>
          <w:trHeight w:val="50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>
              <w:rPr>
                <w:rFonts w:ascii="CG Times" w:hAnsi="CG Times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G Times" w:hAnsi="CG Times"/>
                <w:sz w:val="20"/>
                <w:szCs w:val="20"/>
              </w:rPr>
              <w:t>m</w:t>
            </w:r>
            <w:r w:rsidRPr="00E2318A">
              <w:rPr>
                <w:rFonts w:ascii="CG Times" w:hAnsi="CG Times"/>
                <w:sz w:val="20"/>
                <w:szCs w:val="20"/>
              </w:rPr>
              <w:t>esëm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Nëninspektor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52500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Inspektor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56000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Kryeinspektor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65000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 xml:space="preserve">I </w:t>
            </w: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lartë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Nënkomisar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74000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Komisar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85000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Kryekomisar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97000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Madhor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Drejtues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108000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</w:tr>
      <w:tr w:rsidR="00FB26F1" w:rsidRPr="00E2318A" w:rsidTr="00D71AD2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6F1" w:rsidRPr="00E2318A" w:rsidRDefault="00FB26F1" w:rsidP="00D71AD2">
            <w:pPr>
              <w:rPr>
                <w:rFonts w:ascii="CG Times" w:hAnsi="CG Times"/>
                <w:sz w:val="20"/>
                <w:szCs w:val="20"/>
              </w:rPr>
            </w:pPr>
            <w:proofErr w:type="spellStart"/>
            <w:r w:rsidRPr="00E2318A">
              <w:rPr>
                <w:rFonts w:ascii="CG Times" w:hAnsi="CG Times"/>
                <w:sz w:val="20"/>
                <w:szCs w:val="20"/>
              </w:rPr>
              <w:t>Drejtues</w:t>
            </w:r>
            <w:proofErr w:type="spellEnd"/>
            <w:r w:rsidRPr="00E2318A">
              <w:rPr>
                <w:rFonts w:ascii="CG Times" w:hAnsi="CG Times"/>
                <w:sz w:val="20"/>
                <w:szCs w:val="20"/>
              </w:rPr>
              <w:t xml:space="preserve"> 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6F1" w:rsidRPr="00E2318A" w:rsidRDefault="00FB26F1" w:rsidP="00D71AD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118000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1" w:rsidRPr="00E2318A" w:rsidRDefault="00FB26F1" w:rsidP="00D71AD2">
            <w:pPr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</w:tr>
    </w:tbl>
    <w:p w:rsidR="00FB26F1" w:rsidRPr="00B227D1" w:rsidRDefault="00FB26F1" w:rsidP="00B147CD">
      <w:pPr>
        <w:rPr>
          <w:rFonts w:ascii="CG Times" w:hAnsi="CG Times"/>
        </w:rPr>
      </w:pPr>
    </w:p>
    <w:sectPr w:rsidR="00FB26F1" w:rsidRPr="00B227D1" w:rsidSect="00D71AD2">
      <w:headerReference w:type="even" r:id="rId6"/>
      <w:headerReference w:type="default" r:id="rId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15410">
      <w:r>
        <w:separator/>
      </w:r>
    </w:p>
  </w:endnote>
  <w:endnote w:type="continuationSeparator" w:id="0">
    <w:p w:rsidR="00000000" w:rsidRDefault="0071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15410">
      <w:r>
        <w:separator/>
      </w:r>
    </w:p>
  </w:footnote>
  <w:footnote w:type="continuationSeparator" w:id="0">
    <w:p w:rsidR="00000000" w:rsidRDefault="00715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AD2" w:rsidRDefault="00D71AD2" w:rsidP="00D71AD2">
    <w:pPr>
      <w:pStyle w:val="Header"/>
      <w:tabs>
        <w:tab w:val="clear" w:pos="9360"/>
      </w:tabs>
      <w:ind w:left="-1418" w:right="-141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AD2" w:rsidRDefault="00D71AD2" w:rsidP="00D71AD2">
    <w:pPr>
      <w:pStyle w:val="Header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6F1"/>
    <w:rsid w:val="000505EF"/>
    <w:rsid w:val="00715410"/>
    <w:rsid w:val="00B147CD"/>
    <w:rsid w:val="00D71AD2"/>
    <w:rsid w:val="00FB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D973D2-BF8E-40A2-8C77-C9B38B88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6F1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B26F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B26F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B26F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B26F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B26F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FB26F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B26F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B26F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B26F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B26F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FB26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6F1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FB2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26F1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basedOn w:val="DefaultParagraphFont"/>
    <w:link w:val="Titulli"/>
    <w:rsid w:val="00FB26F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B26F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B26F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