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016" w:rsidRPr="00942449" w:rsidRDefault="000E7016" w:rsidP="000E7016">
      <w:pPr>
        <w:jc w:val="center"/>
        <w:rPr>
          <w:rFonts w:ascii="CG Times" w:hAnsi="CG Times"/>
          <w:b/>
          <w:sz w:val="21"/>
          <w:szCs w:val="21"/>
          <w:lang w:val="sq-AL"/>
        </w:rPr>
      </w:pPr>
      <w:bookmarkStart w:id="0" w:name="_GoBack"/>
      <w:bookmarkEnd w:id="0"/>
      <w:r w:rsidRPr="00942449">
        <w:rPr>
          <w:rFonts w:ascii="CG Times" w:hAnsi="CG Times"/>
          <w:b/>
          <w:sz w:val="21"/>
          <w:szCs w:val="21"/>
          <w:lang w:val="sq-AL"/>
        </w:rPr>
        <w:t>VENDIM</w:t>
      </w:r>
    </w:p>
    <w:p w:rsidR="000E7016" w:rsidRPr="00942449" w:rsidRDefault="000E7016" w:rsidP="000E7016">
      <w:pPr>
        <w:jc w:val="center"/>
        <w:rPr>
          <w:rFonts w:ascii="CG Times" w:hAnsi="CG Times"/>
          <w:b/>
          <w:sz w:val="21"/>
          <w:szCs w:val="21"/>
          <w:lang w:val="sq-AL"/>
        </w:rPr>
      </w:pPr>
      <w:r w:rsidRPr="00942449">
        <w:rPr>
          <w:rFonts w:ascii="CG Times" w:hAnsi="CG Times"/>
          <w:b/>
          <w:sz w:val="21"/>
          <w:szCs w:val="21"/>
          <w:lang w:val="sq-AL"/>
        </w:rPr>
        <w:t>Nr. 641, datë 31.7.2013</w:t>
      </w:r>
    </w:p>
    <w:p w:rsidR="000E7016" w:rsidRPr="00942449" w:rsidRDefault="000E7016" w:rsidP="000E7016">
      <w:pPr>
        <w:jc w:val="center"/>
        <w:rPr>
          <w:rFonts w:ascii="CG Times" w:hAnsi="CG Times"/>
          <w:b/>
          <w:sz w:val="21"/>
          <w:szCs w:val="21"/>
          <w:lang w:val="sq-AL"/>
        </w:rPr>
      </w:pPr>
    </w:p>
    <w:p w:rsidR="000E7016" w:rsidRPr="00942449" w:rsidRDefault="000E7016" w:rsidP="000E7016">
      <w:pPr>
        <w:jc w:val="center"/>
        <w:rPr>
          <w:rFonts w:ascii="CG Times" w:hAnsi="CG Times"/>
          <w:b/>
          <w:sz w:val="21"/>
          <w:szCs w:val="21"/>
          <w:lang w:val="sq-AL"/>
        </w:rPr>
      </w:pPr>
      <w:r w:rsidRPr="00942449">
        <w:rPr>
          <w:rFonts w:ascii="CG Times" w:hAnsi="CG Times"/>
          <w:b/>
          <w:sz w:val="21"/>
          <w:szCs w:val="21"/>
          <w:lang w:val="sq-AL"/>
        </w:rPr>
        <w:t>PËR DHËNIEN NË PËRDORIM TË PËRKOHSHËM, PA SHPËRBLIM, NGA MINISTRIA E MBROJTJES TE MINISTRIA E TURIZMIT, KULTURËS, RINISË DHE SPORTEVE TË OBJEKTIT “TUNELI I NËNDETËSEVE” DHE TË TRUALLIT FUNKSIONAL TË TIJ, PJESË E PRONËS NR. 959, ME EMËRTIM “ISH-BRIGADA E NËNDETËSEVE”, PALERMO, HIMARË, PËR TA PËRDORUR PËR NGRITJEN E MUZEUT “PANORAMA E LUFTËS SË FTOHTË”</w:t>
      </w:r>
    </w:p>
    <w:p w:rsidR="000E7016" w:rsidRPr="00942449" w:rsidRDefault="000E7016" w:rsidP="000E7016">
      <w:pPr>
        <w:jc w:val="both"/>
        <w:rPr>
          <w:rFonts w:ascii="CG Times" w:hAnsi="CG Times"/>
          <w:sz w:val="21"/>
          <w:szCs w:val="21"/>
          <w:lang w:val="sq-AL"/>
        </w:rPr>
      </w:pPr>
    </w:p>
    <w:p w:rsidR="000E7016" w:rsidRPr="00942449" w:rsidRDefault="000E7016" w:rsidP="000E701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942449">
        <w:rPr>
          <w:rFonts w:ascii="CG Times" w:hAnsi="CG Times"/>
          <w:sz w:val="21"/>
          <w:szCs w:val="21"/>
          <w:lang w:val="sq-AL"/>
        </w:rPr>
        <w:t>Në mbështetje të nenit 100 të Kushtetutës, të pikës 4 të nenit 3 të ligjit nr. 8743, datë 22.2.2001 “Për pronat e paluajtshme të shtetit”, të ndryshuar, dhe të nenit 901 e vijues të ligjit nr. 7850, datë 29.7.1994 “Kodi Civil i Republikës së Shqipërisë”, të ndryshuar, me propozimin e Ministrit të Turizmit, Kulturës, Rinisë e Sporteve dhe të Ministrit të Mbrojtjes, Këshilli i Ministrave</w:t>
      </w:r>
    </w:p>
    <w:p w:rsidR="000E7016" w:rsidRPr="00942449" w:rsidRDefault="000E7016" w:rsidP="000E7016">
      <w:pPr>
        <w:jc w:val="both"/>
        <w:rPr>
          <w:rFonts w:ascii="CG Times" w:hAnsi="CG Times"/>
          <w:sz w:val="21"/>
          <w:szCs w:val="21"/>
          <w:lang w:val="sq-AL"/>
        </w:rPr>
      </w:pPr>
    </w:p>
    <w:p w:rsidR="000E7016" w:rsidRPr="00942449" w:rsidRDefault="000E7016" w:rsidP="000E7016">
      <w:pPr>
        <w:jc w:val="center"/>
        <w:rPr>
          <w:rFonts w:ascii="CG Times" w:hAnsi="CG Times"/>
          <w:sz w:val="21"/>
          <w:szCs w:val="21"/>
          <w:lang w:val="sq-AL"/>
        </w:rPr>
      </w:pPr>
      <w:r w:rsidRPr="00942449">
        <w:rPr>
          <w:rFonts w:ascii="CG Times" w:hAnsi="CG Times"/>
          <w:sz w:val="21"/>
          <w:szCs w:val="21"/>
          <w:lang w:val="sq-AL"/>
        </w:rPr>
        <w:t>VENDOSI:</w:t>
      </w:r>
    </w:p>
    <w:p w:rsidR="000E7016" w:rsidRPr="00942449" w:rsidRDefault="000E7016" w:rsidP="000E7016">
      <w:pPr>
        <w:jc w:val="both"/>
        <w:rPr>
          <w:rFonts w:ascii="CG Times" w:hAnsi="CG Times"/>
          <w:sz w:val="21"/>
          <w:szCs w:val="21"/>
          <w:lang w:val="sq-AL"/>
        </w:rPr>
      </w:pPr>
    </w:p>
    <w:p w:rsidR="000E7016" w:rsidRPr="00942449" w:rsidRDefault="000E7016" w:rsidP="000E701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942449">
        <w:rPr>
          <w:rFonts w:ascii="CG Times" w:hAnsi="CG Times"/>
          <w:sz w:val="21"/>
          <w:szCs w:val="21"/>
          <w:lang w:val="sq-AL"/>
        </w:rPr>
        <w:t>1. Dhënien në përdorim të përkohshëm, pa shpërblim, nga Ministria e Mbrojtjes te Ministria e Turizmit, Kulturës, Rinisë dhe Sporteve të objektit “Tuneli i nëndetëseve” dhe të truallit funksional të tij, me sipërfaqe 15 859 (pesëmbëdhjetë mijë e tetëqind e pesëdhjetë e nëntë) m², pjesë e pronës nr. 959, me emërtim “Ish-Brigada e Nëndetëseve”, me vendndodhje në Palermo, Himarë, për një periudhë 20-vjeçare, sipas planvendosjes, që i bashkëlidhet këtij vendimi, për ta përdorur për realizimin e projektit të Muzeut “Panorama e Luftës së Ftohtë”.</w:t>
      </w:r>
    </w:p>
    <w:p w:rsidR="000E7016" w:rsidRPr="00942449" w:rsidRDefault="000E7016" w:rsidP="000E701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942449">
        <w:rPr>
          <w:rFonts w:ascii="CG Times" w:hAnsi="CG Times"/>
          <w:sz w:val="21"/>
          <w:szCs w:val="21"/>
          <w:lang w:val="sq-AL"/>
        </w:rPr>
        <w:t>2. Ministrisë së Turizmit, Kulturës, Rinisë dhe Sporteve i ndalohet ta ndryshojë destinacionin e pronës së përcaktuar në pikën 1 të këtij vendimi.</w:t>
      </w:r>
    </w:p>
    <w:p w:rsidR="000E7016" w:rsidRPr="00942449" w:rsidRDefault="000E7016" w:rsidP="000E701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942449">
        <w:rPr>
          <w:rFonts w:ascii="CG Times" w:hAnsi="CG Times"/>
          <w:sz w:val="21"/>
          <w:szCs w:val="21"/>
          <w:lang w:val="sq-AL"/>
        </w:rPr>
        <w:t>3. Ministri i Mbrojtjes dhe Ministri i Turizmit, Kulturës, Rinisë dhe Sporteve të nxjerrin aktet e nevojshme për dhënien në përdorim të objekteve, duke përcaktuar detyrimet për secilin institucion dhe duke përcaktuar modalitetet e moscenimit të veprimtarisë së Forcave të Armatosura.</w:t>
      </w:r>
    </w:p>
    <w:p w:rsidR="000E7016" w:rsidRPr="00942449" w:rsidRDefault="000E7016" w:rsidP="000E701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942449">
        <w:rPr>
          <w:rFonts w:ascii="CG Times" w:hAnsi="CG Times"/>
          <w:sz w:val="21"/>
          <w:szCs w:val="21"/>
          <w:lang w:val="sq-AL"/>
        </w:rPr>
        <w:t>4. Ngarkohen Ministri i Turizmit, Kulturës, Rinisë dhe Sporteve dhe Ministri i Mbrojtjes për zbatimin e këtij vendimi.</w:t>
      </w:r>
    </w:p>
    <w:p w:rsidR="000E7016" w:rsidRPr="00942449" w:rsidRDefault="000E7016" w:rsidP="000E7016">
      <w:pPr>
        <w:ind w:firstLine="720"/>
        <w:jc w:val="both"/>
        <w:rPr>
          <w:rFonts w:ascii="CG Times" w:hAnsi="CG Times"/>
          <w:sz w:val="21"/>
          <w:szCs w:val="21"/>
          <w:lang w:val="sq-AL"/>
        </w:rPr>
      </w:pPr>
      <w:r w:rsidRPr="00942449">
        <w:rPr>
          <w:rFonts w:ascii="CG Times" w:hAnsi="CG Times"/>
          <w:sz w:val="21"/>
          <w:szCs w:val="21"/>
          <w:lang w:val="sq-AL"/>
        </w:rPr>
        <w:t>Ky vendim hyn në fuqi pas botimit në Fletoren Zyrtare.</w:t>
      </w:r>
    </w:p>
    <w:p w:rsidR="000E7016" w:rsidRPr="00942449" w:rsidRDefault="000E7016" w:rsidP="000E7016">
      <w:pPr>
        <w:jc w:val="both"/>
        <w:rPr>
          <w:rFonts w:ascii="CG Times" w:hAnsi="CG Times"/>
          <w:sz w:val="21"/>
          <w:szCs w:val="21"/>
          <w:lang w:val="sq-AL"/>
        </w:rPr>
      </w:pPr>
    </w:p>
    <w:p w:rsidR="000E7016" w:rsidRPr="00942449" w:rsidRDefault="000E7016" w:rsidP="000E7016">
      <w:pPr>
        <w:jc w:val="right"/>
        <w:rPr>
          <w:rFonts w:ascii="CG Times" w:hAnsi="CG Times"/>
          <w:sz w:val="21"/>
          <w:szCs w:val="21"/>
          <w:lang w:val="sq-AL"/>
        </w:rPr>
      </w:pPr>
      <w:r w:rsidRPr="00942449">
        <w:rPr>
          <w:rFonts w:ascii="CG Times" w:hAnsi="CG Times"/>
          <w:sz w:val="21"/>
          <w:szCs w:val="21"/>
          <w:lang w:val="sq-AL"/>
        </w:rPr>
        <w:t>KRYEMINISTRI</w:t>
      </w:r>
      <w:r w:rsidRPr="00942449">
        <w:rPr>
          <w:rFonts w:ascii="CG Times" w:hAnsi="CG Times"/>
          <w:sz w:val="21"/>
          <w:szCs w:val="21"/>
          <w:lang w:val="sq-AL"/>
        </w:rPr>
        <w:br/>
      </w:r>
      <w:r w:rsidRPr="00942449">
        <w:rPr>
          <w:rFonts w:ascii="CG Times" w:hAnsi="CG Times"/>
          <w:b/>
          <w:sz w:val="21"/>
          <w:szCs w:val="21"/>
          <w:lang w:val="sq-AL"/>
        </w:rPr>
        <w:t>Sali Berisha</w:t>
      </w:r>
    </w:p>
    <w:sectPr w:rsidR="000E7016" w:rsidRPr="00942449" w:rsidSect="00730F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E7016"/>
    <w:rsid w:val="000E7016"/>
    <w:rsid w:val="002F64D7"/>
    <w:rsid w:val="00730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CC6A4A7-660C-4912-8437-A6DF25FA8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7016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2019-03-18T13:57:00Z</dcterms:created>
  <dcterms:modified xsi:type="dcterms:W3CDTF">2019-03-18T13:57:00Z</dcterms:modified>
</cp:coreProperties>
</file>