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67" w:rsidRPr="00CA1580" w:rsidRDefault="00A20167" w:rsidP="00A20167">
      <w:pPr>
        <w:pStyle w:val="Akti"/>
        <w:keepNext w:val="0"/>
        <w:rPr>
          <w:lang w:val="sq-AL"/>
        </w:rPr>
      </w:pPr>
      <w:bookmarkStart w:id="0" w:name="_GoBack"/>
      <w:bookmarkEnd w:id="0"/>
      <w:r w:rsidRPr="00CA1580">
        <w:rPr>
          <w:lang w:val="sq-AL"/>
        </w:rPr>
        <w:t>VENDIM</w:t>
      </w:r>
    </w:p>
    <w:p w:rsidR="00A20167" w:rsidRPr="00CA1580" w:rsidRDefault="00A20167" w:rsidP="00A20167">
      <w:pPr>
        <w:pStyle w:val="Numri"/>
        <w:widowControl w:val="0"/>
        <w:rPr>
          <w:lang w:val="sq-AL"/>
        </w:rPr>
      </w:pPr>
      <w:r w:rsidRPr="00CA1580">
        <w:rPr>
          <w:lang w:val="sq-AL"/>
        </w:rPr>
        <w:t>Nr. 668, datë 7.8.2013</w:t>
      </w:r>
    </w:p>
    <w:p w:rsidR="00A20167" w:rsidRPr="00CA1580" w:rsidRDefault="00A20167" w:rsidP="00A20167">
      <w:pPr>
        <w:pStyle w:val="Paragrafi"/>
        <w:rPr>
          <w:lang w:val="sq-AL"/>
        </w:rPr>
      </w:pPr>
    </w:p>
    <w:p w:rsidR="00A20167" w:rsidRPr="00CA1580" w:rsidRDefault="00A20167" w:rsidP="00A20167">
      <w:pPr>
        <w:pStyle w:val="Titulli"/>
        <w:keepNext w:val="0"/>
        <w:rPr>
          <w:lang w:val="sq-AL"/>
        </w:rPr>
      </w:pPr>
      <w:r w:rsidRPr="00CA1580">
        <w:rPr>
          <w:lang w:val="sq-AL"/>
        </w:rPr>
        <w:t>PËR TRAJTIMIN ME USHQIM TË USHTARAKËVE TË FORCAVE TË ARMATOSURA TË REPUBLIKËS SË SHQIPËRISË DHE PËR DISA NDRYSHIME NË VENDIMIN NR. 524, DATË 30.7.2004 TË KËSHILLIT TË MINISTRAVE “PËR MASËN DHE MËNYRËN E KOMPENSIMIT TË QIRASË SË BANESËS DHE TË USHQIMIT TË USHTARAKËVE TË FORCAVE TË ARMATOSURA TË REPUBLIKËS SË SHQIPËRISË”, TË NDRYSHUAR</w:t>
      </w:r>
    </w:p>
    <w:p w:rsidR="00A20167" w:rsidRPr="00CA1580" w:rsidRDefault="00A20167" w:rsidP="00A20167">
      <w:pPr>
        <w:pStyle w:val="Paragrafi"/>
        <w:rPr>
          <w:lang w:val="sq-AL"/>
        </w:rPr>
      </w:pPr>
    </w:p>
    <w:p w:rsidR="00A20167" w:rsidRPr="00CA1580" w:rsidRDefault="00A20167" w:rsidP="00A20167">
      <w:pPr>
        <w:pStyle w:val="Paragrafi"/>
        <w:rPr>
          <w:lang w:val="sq-AL"/>
        </w:rPr>
      </w:pPr>
      <w:r w:rsidRPr="00CA1580">
        <w:rPr>
          <w:lang w:val="sq-AL"/>
        </w:rPr>
        <w:t xml:space="preserve">Në mbështetje të nenit 100 të Kushtetutës, të nenit 21 të ligjit nr. 9210, datë 23.3.2004 “Për statusin e ushtarakut të Forcave të Armatosura të Republikës së Shqipërisë”, dhe të nenit 16 të ligjit nr. 9936, datë 26.6.2008 “Për menaxhimin e sistemit buxhetor në Republikën e Shqipërisë”, me propozimin e Ministrit të Financave, Këshilli i Ministrave </w:t>
      </w:r>
    </w:p>
    <w:p w:rsidR="00A20167" w:rsidRPr="00CA1580" w:rsidRDefault="00A20167" w:rsidP="00A20167">
      <w:pPr>
        <w:pStyle w:val="Paragrafi"/>
        <w:rPr>
          <w:lang w:val="sq-AL"/>
        </w:rPr>
      </w:pPr>
    </w:p>
    <w:p w:rsidR="00A20167" w:rsidRPr="00CA1580" w:rsidRDefault="00A20167" w:rsidP="00A20167">
      <w:pPr>
        <w:pStyle w:val="VENDOSI"/>
        <w:keepNext w:val="0"/>
        <w:rPr>
          <w:lang w:val="sq-AL"/>
        </w:rPr>
      </w:pPr>
      <w:r w:rsidRPr="00CA1580">
        <w:rPr>
          <w:lang w:val="sq-AL"/>
        </w:rPr>
        <w:t>VENDOSI:</w:t>
      </w:r>
    </w:p>
    <w:p w:rsidR="00A20167" w:rsidRPr="00CA1580" w:rsidRDefault="00A20167" w:rsidP="00A20167">
      <w:pPr>
        <w:pStyle w:val="Paragrafi"/>
        <w:rPr>
          <w:lang w:val="sq-AL"/>
        </w:rPr>
      </w:pPr>
    </w:p>
    <w:p w:rsidR="00A20167" w:rsidRPr="00CA1580" w:rsidRDefault="00A20167" w:rsidP="00A20167">
      <w:pPr>
        <w:pStyle w:val="Paragrafi"/>
        <w:rPr>
          <w:lang w:val="sq-AL"/>
        </w:rPr>
      </w:pPr>
      <w:r w:rsidRPr="00CA1580">
        <w:rPr>
          <w:lang w:val="sq-AL"/>
        </w:rPr>
        <w:t>1. Ushtarakët e Forcave të Armatosura trajtohen me ushqim të gatuar sipas normës së repartit vetëm në rastet kur thirren në repart për nevoja shërbimi (gatishmërie, stërvitjeje, fushime).</w:t>
      </w:r>
    </w:p>
    <w:p w:rsidR="00A20167" w:rsidRPr="00CA1580" w:rsidRDefault="00A20167" w:rsidP="00A20167">
      <w:pPr>
        <w:pStyle w:val="Paragrafi"/>
        <w:rPr>
          <w:lang w:val="sq-AL"/>
        </w:rPr>
      </w:pPr>
      <w:r w:rsidRPr="00CA1580">
        <w:rPr>
          <w:lang w:val="sq-AL"/>
        </w:rPr>
        <w:t>2. Në asnjë rast, trajtimi me ushqim nuk konvertohet në kompensim financiar për ushqim.</w:t>
      </w:r>
    </w:p>
    <w:p w:rsidR="00A20167" w:rsidRPr="00CA1580" w:rsidRDefault="00A20167" w:rsidP="00A20167">
      <w:pPr>
        <w:pStyle w:val="Paragrafi"/>
        <w:rPr>
          <w:lang w:val="sq-AL"/>
        </w:rPr>
      </w:pPr>
      <w:r w:rsidRPr="00CA1580">
        <w:rPr>
          <w:lang w:val="sq-AL"/>
        </w:rPr>
        <w:t>3. Pikat 3, 4, 4/1, 5, 6 dhe 7, të vendimit nr. 524, datë 30.7.2004 të Këshillit të Ministrave, të ndryshuar, shfuqizohen.</w:t>
      </w:r>
    </w:p>
    <w:p w:rsidR="00A20167" w:rsidRPr="00CA1580" w:rsidRDefault="00A20167" w:rsidP="00A20167">
      <w:pPr>
        <w:pStyle w:val="Paragrafi"/>
        <w:rPr>
          <w:lang w:val="sq-AL"/>
        </w:rPr>
      </w:pPr>
      <w:r w:rsidRPr="00CA1580">
        <w:rPr>
          <w:lang w:val="sq-AL"/>
        </w:rPr>
        <w:t>4. Ngarkohet Ministria e Mbrojtjes për zbatimin e këtij vendimi.</w:t>
      </w:r>
    </w:p>
    <w:p w:rsidR="00A20167" w:rsidRPr="00CA1580" w:rsidRDefault="00A20167" w:rsidP="00A20167">
      <w:pPr>
        <w:pStyle w:val="Paragrafi"/>
        <w:rPr>
          <w:lang w:val="sq-AL"/>
        </w:rPr>
      </w:pPr>
      <w:r w:rsidRPr="00CA1580">
        <w:rPr>
          <w:lang w:val="sq-AL"/>
        </w:rPr>
        <w:t>Ky vendim hyn në fuqi menjëherë dhe botohet në Fletoren Zyrtare.</w:t>
      </w:r>
    </w:p>
    <w:p w:rsidR="00A20167" w:rsidRPr="00CA1580" w:rsidRDefault="00A20167" w:rsidP="00A20167">
      <w:pPr>
        <w:pStyle w:val="Autoriteti"/>
        <w:keepNext w:val="0"/>
        <w:rPr>
          <w:lang w:val="sq-AL"/>
        </w:rPr>
      </w:pPr>
      <w:r w:rsidRPr="00CA1580">
        <w:rPr>
          <w:lang w:val="sq-AL"/>
        </w:rPr>
        <w:t>Kryeministri</w:t>
      </w:r>
    </w:p>
    <w:p w:rsidR="00A20167" w:rsidRPr="00CA1580" w:rsidRDefault="00A20167" w:rsidP="00A20167">
      <w:pPr>
        <w:pStyle w:val="AutoritetiEmer"/>
        <w:rPr>
          <w:lang w:val="sq-AL"/>
        </w:rPr>
      </w:pPr>
      <w:r w:rsidRPr="00CA1580">
        <w:rPr>
          <w:lang w:val="sq-AL"/>
        </w:rPr>
        <w:t>Sali Berisha</w:t>
      </w:r>
    </w:p>
    <w:sectPr w:rsidR="00A20167" w:rsidRPr="00CA1580"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0167"/>
    <w:rsid w:val="000E53B3"/>
    <w:rsid w:val="00730F0E"/>
    <w:rsid w:val="00A2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1ABCE1A-CBB6-4BE9-BEB4-35D5CAB4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20167"/>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A2016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A20167"/>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A2016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A20167"/>
    <w:rPr>
      <w:rFonts w:ascii="CG Times" w:eastAsia="MS Mincho" w:hAnsi="CG Times" w:cs="CG Times"/>
      <w:sz w:val="22"/>
      <w:szCs w:val="22"/>
      <w:lang w:val="en-US" w:eastAsia="en-US" w:bidi="ar-SA"/>
    </w:rPr>
  </w:style>
  <w:style w:type="paragraph" w:customStyle="1" w:styleId="Titulli">
    <w:name w:val="Titulli"/>
    <w:next w:val="Normal"/>
    <w:link w:val="TitulliChar"/>
    <w:rsid w:val="00A2016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A2016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A2016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20167"/>
    <w:rPr>
      <w:rFonts w:ascii="CG Times" w:eastAsia="MS Mincho" w:hAnsi="CG Times" w:cs="CG Times"/>
      <w:b/>
      <w:bCs/>
      <w:caps/>
      <w:sz w:val="22"/>
      <w:szCs w:val="22"/>
      <w:lang w:val="en-GB" w:eastAsia="en-US" w:bidi="ar-SA"/>
    </w:rPr>
  </w:style>
  <w:style w:type="paragraph" w:customStyle="1" w:styleId="Numri">
    <w:name w:val="Numri"/>
    <w:aliases w:val="data"/>
    <w:rsid w:val="00A201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A2016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2016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2019-03-18T14:00:00Z</dcterms:created>
  <dcterms:modified xsi:type="dcterms:W3CDTF">2019-03-18T14:00:00Z</dcterms:modified>
</cp:coreProperties>
</file>