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C4F" w:rsidRPr="004B558A" w:rsidRDefault="004F2C4F" w:rsidP="004F2C4F">
      <w:pPr>
        <w:pStyle w:val="Akti"/>
        <w:rPr>
          <w:lang w:val="sq-AL"/>
        </w:rPr>
      </w:pPr>
      <w:bookmarkStart w:id="0" w:name="_GoBack"/>
      <w:bookmarkEnd w:id="0"/>
      <w:r w:rsidRPr="004B558A">
        <w:rPr>
          <w:lang w:val="sq-AL"/>
        </w:rPr>
        <w:t>VENDIM</w:t>
      </w:r>
    </w:p>
    <w:p w:rsidR="004F2C4F" w:rsidRPr="004B558A" w:rsidRDefault="004F2C4F" w:rsidP="004F2C4F">
      <w:pPr>
        <w:pStyle w:val="NumriData"/>
        <w:rPr>
          <w:lang w:val="sq-AL"/>
        </w:rPr>
      </w:pPr>
      <w:r w:rsidRPr="004B558A">
        <w:rPr>
          <w:lang w:val="sq-AL"/>
        </w:rPr>
        <w:t>Nr. 678, datë 16.8.2013</w:t>
      </w:r>
    </w:p>
    <w:p w:rsidR="004F2C4F" w:rsidRPr="004B558A" w:rsidRDefault="004F2C4F" w:rsidP="004F2C4F">
      <w:pPr>
        <w:pStyle w:val="Paragrafi"/>
        <w:rPr>
          <w:lang w:val="sq-AL"/>
        </w:rPr>
      </w:pPr>
    </w:p>
    <w:p w:rsidR="004F2C4F" w:rsidRPr="004B558A" w:rsidRDefault="004F2C4F" w:rsidP="004F2C4F">
      <w:pPr>
        <w:pStyle w:val="Titulli"/>
        <w:rPr>
          <w:lang w:val="sq-AL"/>
        </w:rPr>
      </w:pPr>
      <w:r w:rsidRPr="004B558A">
        <w:rPr>
          <w:lang w:val="sq-AL"/>
        </w:rPr>
        <w:t>PËR SHPRONËSIMIN, PËR INTERES PUBLIK, TË PRONARËVE TË PASURIVE TË PALUAJTSHME, PRONË PRIVATE, QË PREKEN NGA NDËRTIMI, VËNIA NË PUNË, ADMINISTRIMI E MIRËMBAJTJA E HIDROCENTRALEVE TË GOJANIT, GJEGJANIT, PESHQESHIT, URA E FANIT, FANGUT</w:t>
      </w:r>
    </w:p>
    <w:p w:rsidR="004F2C4F" w:rsidRPr="004B558A" w:rsidRDefault="004F2C4F" w:rsidP="004F2C4F">
      <w:pPr>
        <w:pStyle w:val="Paragrafi"/>
        <w:rPr>
          <w:lang w:val="sq-AL"/>
        </w:rPr>
      </w:pPr>
    </w:p>
    <w:p w:rsidR="004F2C4F" w:rsidRPr="004B558A" w:rsidRDefault="004F2C4F" w:rsidP="004F2C4F">
      <w:pPr>
        <w:pStyle w:val="Paragrafi"/>
        <w:rPr>
          <w:lang w:val="sq-AL"/>
        </w:rPr>
      </w:pPr>
      <w:r w:rsidRPr="004B558A">
        <w:rPr>
          <w:lang w:val="sq-AL"/>
        </w:rPr>
        <w:t>Në mbështetje të nenit 100 të Kushtetutës dhe të neneve 5 pika 1, 20 e 21 të ligjit nr. 8561, datë 22.12.1999 “Për shpronësimet dhe marrjen në përdorim të përkohshëm të pasurisë, pronë private, për interes publik”, me propozimin e Ministrit të Ekonomisë, Tregtisë dhe Energjetikës, Këshilli i Ministrave</w:t>
      </w:r>
    </w:p>
    <w:p w:rsidR="004F2C4F" w:rsidRPr="004B558A" w:rsidRDefault="004F2C4F" w:rsidP="004F2C4F">
      <w:pPr>
        <w:pStyle w:val="Paragrafi"/>
        <w:rPr>
          <w:lang w:val="sq-AL"/>
        </w:rPr>
      </w:pPr>
    </w:p>
    <w:p w:rsidR="004F2C4F" w:rsidRPr="004B558A" w:rsidRDefault="004F2C4F" w:rsidP="004F2C4F">
      <w:pPr>
        <w:pStyle w:val="VENDOSI"/>
        <w:rPr>
          <w:lang w:val="sq-AL"/>
        </w:rPr>
      </w:pPr>
      <w:r w:rsidRPr="004B558A">
        <w:rPr>
          <w:lang w:val="sq-AL"/>
        </w:rPr>
        <w:t>VENDOSI:</w:t>
      </w:r>
    </w:p>
    <w:p w:rsidR="004F2C4F" w:rsidRPr="004B558A" w:rsidRDefault="004F2C4F" w:rsidP="004F2C4F">
      <w:pPr>
        <w:pStyle w:val="Paragrafi"/>
        <w:rPr>
          <w:lang w:val="sq-AL"/>
        </w:rPr>
      </w:pPr>
    </w:p>
    <w:p w:rsidR="004F2C4F" w:rsidRPr="004B558A" w:rsidRDefault="004F2C4F" w:rsidP="004F2C4F">
      <w:pPr>
        <w:pStyle w:val="Paragrafi"/>
        <w:rPr>
          <w:lang w:val="sq-AL"/>
        </w:rPr>
      </w:pPr>
      <w:r w:rsidRPr="004B558A">
        <w:rPr>
          <w:lang w:val="sq-AL"/>
        </w:rPr>
        <w:t>1. Shpronësimin, për interes publik, të pronarëve të pasurive të paluajtshme, pronë private, që preken nga ndërtimi, vënia në punë, administrimi e mirëmbajtja e hidrocentraleve të Gojanit, Gjegjanit, Peshqeshit, Ura e Fanit, Fangut, sipas tabelës që i bashkëlidhet këtij vendimi.</w:t>
      </w:r>
    </w:p>
    <w:p w:rsidR="004F2C4F" w:rsidRPr="004B558A" w:rsidRDefault="004F2C4F" w:rsidP="004F2C4F">
      <w:pPr>
        <w:pStyle w:val="Paragrafi"/>
        <w:rPr>
          <w:lang w:val="sq-AL"/>
        </w:rPr>
      </w:pPr>
      <w:r w:rsidRPr="004B558A">
        <w:rPr>
          <w:lang w:val="sq-AL"/>
        </w:rPr>
        <w:t>2. Shpronësimi të bëhet në favor të Ministrisë së Ekonomisë, Tregtisë dhe Energjetikës.</w:t>
      </w:r>
    </w:p>
    <w:p w:rsidR="004F2C4F" w:rsidRPr="004B558A" w:rsidRDefault="004F2C4F" w:rsidP="004F2C4F">
      <w:pPr>
        <w:pStyle w:val="Paragrafi"/>
        <w:rPr>
          <w:lang w:val="sq-AL"/>
        </w:rPr>
      </w:pPr>
      <w:r w:rsidRPr="004B558A">
        <w:rPr>
          <w:lang w:val="sq-AL"/>
        </w:rPr>
        <w:t>3. Pronarët e pasurive të paluajtshme, që shpronësohen, të kompensohen në vlerë të plotë, sipas masës së kompensimit përkatës, që paraqitet në tabelën bashkëlidhur këtij vendimi, për pasuritë objekte, me vlerë të përgjithshme shpronësimi prej 345 021 745.70 (treqind e dyzet e pesë milionë e njëzet e një mijë e shtatëqind e dyzet e pesë, pikë, shtatëdhjetë) lekësh.</w:t>
      </w:r>
    </w:p>
    <w:p w:rsidR="004F2C4F" w:rsidRPr="004B558A" w:rsidRDefault="004F2C4F" w:rsidP="004F2C4F">
      <w:pPr>
        <w:pStyle w:val="Paragrafi"/>
        <w:rPr>
          <w:lang w:val="sq-AL"/>
        </w:rPr>
      </w:pPr>
      <w:r w:rsidRPr="004B558A">
        <w:rPr>
          <w:lang w:val="sq-AL"/>
        </w:rPr>
        <w:t>4. Fondi prej 345 021 745.70 (treqind e dyzet e pesë milionë e njëzet e një mijë e shtatëqind e dyzet e pesë, pikë, shtatëdhjetë) lekësh të përballohet nga fondet e shoqërisë “AYEN AS Energji” sh.a.</w:t>
      </w:r>
    </w:p>
    <w:p w:rsidR="004F2C4F" w:rsidRPr="004B558A" w:rsidRDefault="004F2C4F" w:rsidP="004F2C4F">
      <w:pPr>
        <w:pStyle w:val="Paragrafi"/>
        <w:rPr>
          <w:lang w:val="sq-AL"/>
        </w:rPr>
      </w:pPr>
      <w:r w:rsidRPr="004B558A">
        <w:rPr>
          <w:lang w:val="sq-AL"/>
        </w:rPr>
        <w:t>5. Shpronësimi të fillojë më 1.10.2013.</w:t>
      </w:r>
    </w:p>
    <w:p w:rsidR="004F2C4F" w:rsidRPr="004B558A" w:rsidRDefault="004F2C4F" w:rsidP="004F2C4F">
      <w:pPr>
        <w:pStyle w:val="Paragrafi"/>
        <w:rPr>
          <w:lang w:val="sq-AL"/>
        </w:rPr>
      </w:pPr>
      <w:r w:rsidRPr="004B558A">
        <w:rPr>
          <w:lang w:val="sq-AL"/>
        </w:rPr>
        <w:t>6. Pronarët e listës që i bashkëlidhet këtij vendimi do të kompensohen, për efekt shpronësimi, pranë Ministrisë së Ekonomisë, Tregtisë dhe Energjetikës në bashkëpunim me shoqërinë “AYEN AS Energji” sh.a.</w:t>
      </w:r>
    </w:p>
    <w:p w:rsidR="004F2C4F" w:rsidRPr="004B558A" w:rsidRDefault="004F2C4F" w:rsidP="004F2C4F">
      <w:pPr>
        <w:pStyle w:val="Paragrafi"/>
        <w:rPr>
          <w:lang w:val="sq-AL"/>
        </w:rPr>
      </w:pPr>
      <w:r w:rsidRPr="004B558A">
        <w:rPr>
          <w:lang w:val="sq-AL"/>
        </w:rPr>
        <w:t>7. Zyra Qendrore e Regjistrimit të Pasurive të Paluajtshme dhe Zyra Vendore e Regjistrimit të Pasurive të Paluajtshme Rrëshen, në bashkëpunim me shoqërinë “AYEN AS Energji”, sh.a., brenda 30 ditëve nga data e miratimit të këtij vendimi, të fillojnë procedurat për hedhjen e trupit të projektit në hartat kadastrale, sipas planimetrisë së shpronësimit, që do t’u vihet në dispozicion nga shoqëria “AYEN AS Energji</w:t>
      </w:r>
      <w:r>
        <w:rPr>
          <w:lang w:val="sq-AL"/>
        </w:rPr>
        <w:t>”</w:t>
      </w:r>
      <w:r w:rsidRPr="004B558A">
        <w:rPr>
          <w:lang w:val="sq-AL"/>
        </w:rPr>
        <w:t xml:space="preserve"> sh.a., dhe të bëjnë kalimin e pronësisë, për pasuritë e shpronësuara, në favor të Ministrisë së Ekonomisë, Tregtisë dhe Energjetikës.</w:t>
      </w:r>
    </w:p>
    <w:p w:rsidR="004F2C4F" w:rsidRPr="004B558A" w:rsidRDefault="004F2C4F" w:rsidP="004F2C4F">
      <w:pPr>
        <w:pStyle w:val="Paragrafi"/>
        <w:rPr>
          <w:lang w:val="sq-AL"/>
        </w:rPr>
      </w:pPr>
      <w:r w:rsidRPr="004B558A">
        <w:rPr>
          <w:lang w:val="sq-AL"/>
        </w:rPr>
        <w:t>8. Zyra Qendrore e Regjistrimit të Pasurive të Paluajtshme dhe Zyra Vendore e Regjistrimit të Pasurive të Paluajtshme Rrëshen, të pezullojnë të gjitha transaksionet me pasuritë e shpronësuara deri në çastin kur të realizohet procesi i hedhjes së trupit të projektit në hartat kadastrale, si dhe kalimi i pronësisë për pasuritë e shpronësuara.</w:t>
      </w:r>
    </w:p>
    <w:p w:rsidR="004F2C4F" w:rsidRPr="004B558A" w:rsidRDefault="004F2C4F" w:rsidP="004F2C4F">
      <w:pPr>
        <w:pStyle w:val="Paragrafi"/>
        <w:rPr>
          <w:lang w:val="sq-AL"/>
        </w:rPr>
      </w:pPr>
      <w:r w:rsidRPr="004B558A">
        <w:rPr>
          <w:lang w:val="sq-AL"/>
        </w:rPr>
        <w:t>9. Ngarkohen Ministria e Ekonomisë, Tregtisë dhe Energjetikës, Zyra Qendrore e Regjistrimit të Pasurive të Paluajtshme, Zyra Vendore e Regjistrimit të Pasurive të Paluajtshme Rrëshen dhe shoqëria “AYEN AS Energji” sh.a., për zbatimin e këtij vendimi.</w:t>
      </w:r>
    </w:p>
    <w:p w:rsidR="004F2C4F" w:rsidRPr="004B558A" w:rsidRDefault="004F2C4F" w:rsidP="004F2C4F">
      <w:pPr>
        <w:pStyle w:val="Paragrafi"/>
        <w:rPr>
          <w:lang w:val="sq-AL"/>
        </w:rPr>
      </w:pPr>
      <w:r w:rsidRPr="004B558A">
        <w:rPr>
          <w:lang w:val="sq-AL"/>
        </w:rPr>
        <w:t>Ky vendim hyn në fuqi menjëherë dhe botohet në Fletoren Zyrtare.</w:t>
      </w:r>
    </w:p>
    <w:p w:rsidR="004F2C4F" w:rsidRPr="004B558A" w:rsidRDefault="004F2C4F" w:rsidP="004F2C4F">
      <w:pPr>
        <w:pStyle w:val="Paragrafi"/>
        <w:rPr>
          <w:lang w:val="sq-AL"/>
        </w:rPr>
      </w:pPr>
    </w:p>
    <w:p w:rsidR="004F2C4F" w:rsidRPr="004B558A" w:rsidRDefault="004F2C4F" w:rsidP="004F2C4F">
      <w:pPr>
        <w:pStyle w:val="Autoriteti"/>
        <w:rPr>
          <w:lang w:val="sq-AL"/>
        </w:rPr>
      </w:pPr>
      <w:r w:rsidRPr="004B558A">
        <w:rPr>
          <w:lang w:val="sq-AL"/>
        </w:rPr>
        <w:t>KRYEMINISTRI</w:t>
      </w:r>
    </w:p>
    <w:p w:rsidR="004F2C4F" w:rsidRPr="004B558A" w:rsidRDefault="004F2C4F" w:rsidP="004F2C4F">
      <w:pPr>
        <w:pStyle w:val="AutoritetiEmer"/>
        <w:rPr>
          <w:lang w:val="sq-AL"/>
        </w:rPr>
      </w:pPr>
      <w:r w:rsidRPr="004B558A">
        <w:rPr>
          <w:lang w:val="sq-AL"/>
        </w:rPr>
        <w:t>Sali Berisha</w:t>
      </w:r>
    </w:p>
    <w:p w:rsidR="004F2C4F" w:rsidRPr="004B558A" w:rsidRDefault="00B5288B" w:rsidP="004F2C4F">
      <w:pPr>
        <w:pStyle w:val="Paragrafi"/>
        <w:rPr>
          <w:lang w:val="sq-AL"/>
        </w:rPr>
      </w:pPr>
      <w:r>
        <w:rPr>
          <w:noProof/>
        </w:rPr>
        <w:drawing>
          <wp:anchor distT="0" distB="0" distL="114300" distR="114300" simplePos="0" relativeHeight="251657216" behindDoc="0" locked="0" layoutInCell="1" allowOverlap="1">
            <wp:simplePos x="0" y="0"/>
            <wp:positionH relativeFrom="column">
              <wp:align>center</wp:align>
            </wp:positionH>
            <wp:positionV relativeFrom="paragraph">
              <wp:posOffset>80645</wp:posOffset>
            </wp:positionV>
            <wp:extent cx="5563870" cy="7970520"/>
            <wp:effectExtent l="0" t="0" r="0" b="0"/>
            <wp:wrapSquare wrapText="bothSides"/>
            <wp:docPr id="10" name="Picture 7"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4"/>
                    <pic:cNvPicPr>
                      <a:picLocks noChangeAspect="1" noChangeArrowheads="1"/>
                    </pic:cNvPicPr>
                  </pic:nvPicPr>
                  <pic:blipFill>
                    <a:blip r:embed="rId4" cstate="print">
                      <a:extLst>
                        <a:ext uri="{28A0092B-C50C-407E-A947-70E740481C1C}">
                          <a14:useLocalDpi xmlns:a14="http://schemas.microsoft.com/office/drawing/2010/main" val="0"/>
                        </a:ext>
                      </a:extLst>
                    </a:blip>
                    <a:srcRect l="5820" t="9569" r="4211" b="3392"/>
                    <a:stretch>
                      <a:fillRect/>
                    </a:stretch>
                  </pic:blipFill>
                  <pic:spPr bwMode="auto">
                    <a:xfrm>
                      <a:off x="0" y="0"/>
                      <a:ext cx="5563870" cy="7970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2C4F" w:rsidRPr="004B558A" w:rsidRDefault="00B5288B" w:rsidP="004F2C4F">
      <w:pPr>
        <w:pStyle w:val="Paragrafi"/>
        <w:ind w:firstLine="0"/>
        <w:rPr>
          <w:lang w:val="sq-AL"/>
        </w:rPr>
      </w:pPr>
      <w:r>
        <w:rPr>
          <w:noProof/>
        </w:rPr>
        <w:drawing>
          <wp:anchor distT="0" distB="0" distL="114300" distR="114300" simplePos="0" relativeHeight="251658240" behindDoc="0" locked="0" layoutInCell="1" allowOverlap="1">
            <wp:simplePos x="0" y="0"/>
            <wp:positionH relativeFrom="column">
              <wp:align>center</wp:align>
            </wp:positionH>
            <wp:positionV relativeFrom="paragraph">
              <wp:posOffset>88900</wp:posOffset>
            </wp:positionV>
            <wp:extent cx="5753735" cy="8115935"/>
            <wp:effectExtent l="0" t="0" r="0" b="0"/>
            <wp:wrapSquare wrapText="bothSides"/>
            <wp:docPr id="9" name="Picture 8"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5"/>
                    <pic:cNvPicPr>
                      <a:picLocks noChangeAspect="1" noChangeArrowheads="1"/>
                    </pic:cNvPicPr>
                  </pic:nvPicPr>
                  <pic:blipFill>
                    <a:blip r:embed="rId5" cstate="print">
                      <a:extLst>
                        <a:ext uri="{28A0092B-C50C-407E-A947-70E740481C1C}">
                          <a14:useLocalDpi xmlns:a14="http://schemas.microsoft.com/office/drawing/2010/main" val="0"/>
                        </a:ext>
                      </a:extLst>
                    </a:blip>
                    <a:srcRect l="6619" t="9430" r="5267" b="3865"/>
                    <a:stretch>
                      <a:fillRect/>
                    </a:stretch>
                  </pic:blipFill>
                  <pic:spPr bwMode="auto">
                    <a:xfrm>
                      <a:off x="0" y="0"/>
                      <a:ext cx="5753735" cy="8115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2C4F" w:rsidRPr="004B558A" w:rsidRDefault="00B5288B" w:rsidP="004F2C4F">
      <w:pPr>
        <w:pStyle w:val="Paragrafi"/>
        <w:ind w:firstLine="0"/>
        <w:rPr>
          <w:lang w:val="sq-AL"/>
        </w:rPr>
      </w:pPr>
      <w:r w:rsidRPr="00C207FD">
        <w:rPr>
          <w:noProof/>
        </w:rPr>
        <w:drawing>
          <wp:inline distT="0" distB="0" distL="0" distR="0">
            <wp:extent cx="3962400" cy="7981950"/>
            <wp:effectExtent l="0" t="0" r="0" b="0"/>
            <wp:docPr id="1" name="Picture 2"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6"/>
                    <pic:cNvPicPr>
                      <a:picLocks noChangeAspect="1" noChangeArrowheads="1"/>
                    </pic:cNvPicPr>
                  </pic:nvPicPr>
                  <pic:blipFill>
                    <a:blip r:embed="rId6" cstate="print">
                      <a:extLst>
                        <a:ext uri="{28A0092B-C50C-407E-A947-70E740481C1C}">
                          <a14:useLocalDpi xmlns:a14="http://schemas.microsoft.com/office/drawing/2010/main" val="0"/>
                        </a:ext>
                      </a:extLst>
                    </a:blip>
                    <a:srcRect l="6148" t="9398" r="40326" b="4491"/>
                    <a:stretch>
                      <a:fillRect/>
                    </a:stretch>
                  </pic:blipFill>
                  <pic:spPr bwMode="auto">
                    <a:xfrm>
                      <a:off x="0" y="0"/>
                      <a:ext cx="3962400" cy="7981950"/>
                    </a:xfrm>
                    <a:prstGeom prst="rect">
                      <a:avLst/>
                    </a:prstGeom>
                    <a:noFill/>
                    <a:ln>
                      <a:noFill/>
                    </a:ln>
                  </pic:spPr>
                </pic:pic>
              </a:graphicData>
            </a:graphic>
          </wp:inline>
        </w:drawing>
      </w:r>
    </w:p>
    <w:p w:rsidR="004F2C4F" w:rsidRPr="004B558A" w:rsidRDefault="004F2C4F" w:rsidP="004F2C4F">
      <w:pPr>
        <w:pStyle w:val="Paragrafi"/>
        <w:ind w:firstLine="0"/>
        <w:rPr>
          <w:lang w:val="sq-AL"/>
        </w:rPr>
      </w:pPr>
    </w:p>
    <w:p w:rsidR="004F2C4F" w:rsidRPr="004B558A" w:rsidRDefault="00B5288B" w:rsidP="004F2C4F">
      <w:pPr>
        <w:pStyle w:val="Paragrafi"/>
        <w:ind w:firstLine="0"/>
        <w:rPr>
          <w:lang w:val="sq-AL"/>
        </w:rPr>
      </w:pPr>
      <w:r w:rsidRPr="00C207FD">
        <w:rPr>
          <w:noProof/>
        </w:rPr>
        <w:drawing>
          <wp:inline distT="0" distB="0" distL="0" distR="0">
            <wp:extent cx="5619750" cy="8058150"/>
            <wp:effectExtent l="0" t="0" r="0" b="0"/>
            <wp:docPr id="2" name="Picture 3"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7"/>
                    <pic:cNvPicPr>
                      <a:picLocks noChangeAspect="1" noChangeArrowheads="1"/>
                    </pic:cNvPicPr>
                  </pic:nvPicPr>
                  <pic:blipFill>
                    <a:blip r:embed="rId7" cstate="print">
                      <a:extLst>
                        <a:ext uri="{28A0092B-C50C-407E-A947-70E740481C1C}">
                          <a14:useLocalDpi xmlns:a14="http://schemas.microsoft.com/office/drawing/2010/main" val="0"/>
                        </a:ext>
                      </a:extLst>
                    </a:blip>
                    <a:srcRect l="5698" t="9364" r="5388" b="3516"/>
                    <a:stretch>
                      <a:fillRect/>
                    </a:stretch>
                  </pic:blipFill>
                  <pic:spPr bwMode="auto">
                    <a:xfrm>
                      <a:off x="0" y="0"/>
                      <a:ext cx="5619750" cy="8058150"/>
                    </a:xfrm>
                    <a:prstGeom prst="rect">
                      <a:avLst/>
                    </a:prstGeom>
                    <a:noFill/>
                    <a:ln>
                      <a:noFill/>
                    </a:ln>
                  </pic:spPr>
                </pic:pic>
              </a:graphicData>
            </a:graphic>
          </wp:inline>
        </w:drawing>
      </w:r>
    </w:p>
    <w:p w:rsidR="004F2C4F" w:rsidRPr="004B558A" w:rsidRDefault="00B5288B" w:rsidP="004F2C4F">
      <w:pPr>
        <w:pStyle w:val="Paragrafi"/>
        <w:ind w:firstLine="0"/>
        <w:rPr>
          <w:lang w:val="sq-AL"/>
        </w:rPr>
      </w:pPr>
      <w:r w:rsidRPr="00C207FD">
        <w:rPr>
          <w:noProof/>
        </w:rPr>
        <w:drawing>
          <wp:inline distT="0" distB="0" distL="0" distR="0">
            <wp:extent cx="5657850" cy="8077200"/>
            <wp:effectExtent l="0" t="0" r="0" b="0"/>
            <wp:docPr id="3" name="Picture 4"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8"/>
                    <pic:cNvPicPr>
                      <a:picLocks noChangeAspect="1" noChangeArrowheads="1"/>
                    </pic:cNvPicPr>
                  </pic:nvPicPr>
                  <pic:blipFill>
                    <a:blip r:embed="rId8" cstate="print">
                      <a:extLst>
                        <a:ext uri="{28A0092B-C50C-407E-A947-70E740481C1C}">
                          <a14:useLocalDpi xmlns:a14="http://schemas.microsoft.com/office/drawing/2010/main" val="0"/>
                        </a:ext>
                      </a:extLst>
                    </a:blip>
                    <a:srcRect l="5995" t="9256" r="4639" b="3516"/>
                    <a:stretch>
                      <a:fillRect/>
                    </a:stretch>
                  </pic:blipFill>
                  <pic:spPr bwMode="auto">
                    <a:xfrm>
                      <a:off x="0" y="0"/>
                      <a:ext cx="5657850" cy="8077200"/>
                    </a:xfrm>
                    <a:prstGeom prst="rect">
                      <a:avLst/>
                    </a:prstGeom>
                    <a:noFill/>
                    <a:ln>
                      <a:noFill/>
                    </a:ln>
                  </pic:spPr>
                </pic:pic>
              </a:graphicData>
            </a:graphic>
          </wp:inline>
        </w:drawing>
      </w:r>
    </w:p>
    <w:p w:rsidR="004F2C4F" w:rsidRPr="004B558A" w:rsidRDefault="00B5288B" w:rsidP="004F2C4F">
      <w:pPr>
        <w:pStyle w:val="Paragrafi"/>
        <w:ind w:firstLine="0"/>
        <w:rPr>
          <w:lang w:val="sq-AL"/>
        </w:rPr>
      </w:pPr>
      <w:r w:rsidRPr="00C207FD">
        <w:rPr>
          <w:noProof/>
        </w:rPr>
        <w:drawing>
          <wp:inline distT="0" distB="0" distL="0" distR="0">
            <wp:extent cx="5715000" cy="8039100"/>
            <wp:effectExtent l="0" t="0" r="0" b="0"/>
            <wp:docPr id="4" name="Picture 5"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9"/>
                    <pic:cNvPicPr>
                      <a:picLocks noChangeAspect="1" noChangeArrowheads="1"/>
                    </pic:cNvPicPr>
                  </pic:nvPicPr>
                  <pic:blipFill>
                    <a:blip r:embed="rId9" cstate="print">
                      <a:extLst>
                        <a:ext uri="{28A0092B-C50C-407E-A947-70E740481C1C}">
                          <a14:useLocalDpi xmlns:a14="http://schemas.microsoft.com/office/drawing/2010/main" val="0"/>
                        </a:ext>
                      </a:extLst>
                    </a:blip>
                    <a:srcRect l="6599" t="9720" r="5243" b="3633"/>
                    <a:stretch>
                      <a:fillRect/>
                    </a:stretch>
                  </pic:blipFill>
                  <pic:spPr bwMode="auto">
                    <a:xfrm>
                      <a:off x="0" y="0"/>
                      <a:ext cx="5715000" cy="8039100"/>
                    </a:xfrm>
                    <a:prstGeom prst="rect">
                      <a:avLst/>
                    </a:prstGeom>
                    <a:noFill/>
                    <a:ln>
                      <a:noFill/>
                    </a:ln>
                  </pic:spPr>
                </pic:pic>
              </a:graphicData>
            </a:graphic>
          </wp:inline>
        </w:drawing>
      </w:r>
    </w:p>
    <w:p w:rsidR="004F2C4F" w:rsidRPr="004B558A" w:rsidRDefault="004F2C4F" w:rsidP="004F2C4F">
      <w:pPr>
        <w:pStyle w:val="Paragrafi"/>
        <w:ind w:firstLine="0"/>
        <w:rPr>
          <w:lang w:val="sq-AL"/>
        </w:rPr>
      </w:pPr>
    </w:p>
    <w:p w:rsidR="004F2C4F" w:rsidRPr="004B558A" w:rsidRDefault="00B5288B" w:rsidP="004F2C4F">
      <w:pPr>
        <w:pStyle w:val="Paragrafi"/>
        <w:ind w:firstLine="0"/>
        <w:rPr>
          <w:lang w:val="sq-AL"/>
        </w:rPr>
      </w:pPr>
      <w:r w:rsidRPr="00C207FD">
        <w:rPr>
          <w:noProof/>
        </w:rPr>
        <w:drawing>
          <wp:inline distT="0" distB="0" distL="0" distR="0">
            <wp:extent cx="5638800" cy="8001000"/>
            <wp:effectExtent l="0" t="0" r="0" b="0"/>
            <wp:docPr id="5" name="Picture 6"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10"/>
                    <pic:cNvPicPr>
                      <a:picLocks noChangeAspect="1" noChangeArrowheads="1"/>
                    </pic:cNvPicPr>
                  </pic:nvPicPr>
                  <pic:blipFill>
                    <a:blip r:embed="rId10" cstate="print">
                      <a:extLst>
                        <a:ext uri="{28A0092B-C50C-407E-A947-70E740481C1C}">
                          <a14:useLocalDpi xmlns:a14="http://schemas.microsoft.com/office/drawing/2010/main" val="0"/>
                        </a:ext>
                      </a:extLst>
                    </a:blip>
                    <a:srcRect l="5849" t="9830" r="10638" b="3395"/>
                    <a:stretch>
                      <a:fillRect/>
                    </a:stretch>
                  </pic:blipFill>
                  <pic:spPr bwMode="auto">
                    <a:xfrm>
                      <a:off x="0" y="0"/>
                      <a:ext cx="5638800" cy="8001000"/>
                    </a:xfrm>
                    <a:prstGeom prst="rect">
                      <a:avLst/>
                    </a:prstGeom>
                    <a:noFill/>
                    <a:ln>
                      <a:noFill/>
                    </a:ln>
                  </pic:spPr>
                </pic:pic>
              </a:graphicData>
            </a:graphic>
          </wp:inline>
        </w:drawing>
      </w:r>
    </w:p>
    <w:p w:rsidR="00CE303F" w:rsidRDefault="00CE303F"/>
    <w:sectPr w:rsidR="00CE303F" w:rsidSect="00CE3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F2C4F"/>
    <w:rsid w:val="004F2C4F"/>
    <w:rsid w:val="00B5288B"/>
    <w:rsid w:val="00CE3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C48CA97-47C0-4316-B0C1-F9CABC671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03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F2C4F"/>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4F2C4F"/>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4F2C4F"/>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4F2C4F"/>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4F2C4F"/>
    <w:rPr>
      <w:rFonts w:ascii="CG Times" w:eastAsia="MS Mincho" w:hAnsi="CG Times" w:cs="CG Times"/>
      <w:b/>
      <w:bCs/>
      <w:sz w:val="22"/>
      <w:szCs w:val="22"/>
      <w:lang w:val="en-GB" w:eastAsia="en-US" w:bidi="ar-SA"/>
    </w:rPr>
  </w:style>
  <w:style w:type="paragraph" w:customStyle="1" w:styleId="Paragrafi">
    <w:name w:val="Paragrafi"/>
    <w:link w:val="ParagrafiChar"/>
    <w:rsid w:val="004F2C4F"/>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4F2C4F"/>
    <w:rPr>
      <w:rFonts w:ascii="CG Times" w:eastAsia="MS Mincho" w:hAnsi="CG Times" w:cs="CG Times"/>
      <w:sz w:val="22"/>
      <w:szCs w:val="22"/>
      <w:lang w:val="en-US" w:eastAsia="en-US" w:bidi="ar-SA"/>
    </w:rPr>
  </w:style>
  <w:style w:type="paragraph" w:customStyle="1" w:styleId="Titulli">
    <w:name w:val="Titulli"/>
    <w:next w:val="Normal"/>
    <w:link w:val="TitulliChar"/>
    <w:rsid w:val="004F2C4F"/>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4F2C4F"/>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4F2C4F"/>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4F2C4F"/>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4F2C4F"/>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4F2C4F"/>
    <w:rPr>
      <w:rFonts w:ascii="CG Times" w:eastAsia="MS Mincho" w:hAnsi="CG Times" w:cs="CG Times"/>
      <w:b/>
      <w:bCs/>
      <w:caps/>
      <w:color w:val="000000"/>
      <w:sz w:val="22"/>
      <w:szCs w:val="22"/>
      <w:lang w:val="en-GB" w:eastAsia="en-US" w:bidi="ar-SA"/>
    </w:rPr>
  </w:style>
  <w:style w:type="paragraph" w:styleId="BalloonText">
    <w:name w:val="Balloon Text"/>
    <w:basedOn w:val="Normal"/>
    <w:link w:val="BalloonTextChar"/>
    <w:uiPriority w:val="99"/>
    <w:semiHidden/>
    <w:unhideWhenUsed/>
    <w:rsid w:val="004F2C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C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2019-03-18T14:05:00Z</dcterms:created>
  <dcterms:modified xsi:type="dcterms:W3CDTF">2019-03-18T14:05:00Z</dcterms:modified>
</cp:coreProperties>
</file>