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056" w:rsidRPr="00E344A5" w:rsidRDefault="00035056" w:rsidP="00035056">
      <w:pPr>
        <w:pStyle w:val="Titulli"/>
        <w:keepNext w:val="0"/>
        <w:rPr>
          <w:lang w:val="sq-AL"/>
        </w:rPr>
      </w:pPr>
      <w:bookmarkStart w:id="0" w:name="_GoBack"/>
      <w:bookmarkEnd w:id="0"/>
      <w:r w:rsidRPr="00E344A5">
        <w:rPr>
          <w:lang w:val="sq-AL"/>
        </w:rPr>
        <w:t>Vendim</w:t>
      </w:r>
    </w:p>
    <w:p w:rsidR="00035056" w:rsidRPr="00E344A5" w:rsidRDefault="00035056" w:rsidP="00035056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E344A5">
        <w:rPr>
          <w:lang w:val="sq-AL"/>
        </w:rPr>
        <w:t>694, datë 16.8.2013</w:t>
      </w:r>
    </w:p>
    <w:p w:rsidR="00035056" w:rsidRPr="00E344A5" w:rsidRDefault="00035056" w:rsidP="00035056">
      <w:pPr>
        <w:pStyle w:val="Paragrafi"/>
        <w:rPr>
          <w:lang w:val="sq-AL"/>
        </w:rPr>
      </w:pPr>
    </w:p>
    <w:p w:rsidR="00035056" w:rsidRPr="00E344A5" w:rsidRDefault="00035056" w:rsidP="00035056">
      <w:pPr>
        <w:pStyle w:val="Titulli"/>
        <w:keepNext w:val="0"/>
        <w:rPr>
          <w:lang w:val="sq-AL"/>
        </w:rPr>
      </w:pPr>
      <w:r w:rsidRPr="00E344A5">
        <w:rPr>
          <w:lang w:val="sq-AL"/>
        </w:rPr>
        <w:t xml:space="preserve">PËR DHËNIE MJEDISESH PARTISË DEMOKRATIKE TË SHQIPËRISË, PËR ZYRA VENDORE NË </w:t>
      </w:r>
      <w:r>
        <w:rPr>
          <w:lang w:val="sq-AL"/>
        </w:rPr>
        <w:t>FIER</w:t>
      </w:r>
      <w:r w:rsidRPr="00E344A5">
        <w:rPr>
          <w:lang w:val="sq-AL"/>
        </w:rPr>
        <w:t xml:space="preserve"> TË QARKUT TË FIERIT</w:t>
      </w:r>
    </w:p>
    <w:p w:rsidR="00035056" w:rsidRPr="00E344A5" w:rsidRDefault="00035056" w:rsidP="00035056">
      <w:pPr>
        <w:pStyle w:val="Paragrafi"/>
        <w:rPr>
          <w:u w:val="single"/>
          <w:lang w:val="sq-AL"/>
        </w:rPr>
      </w:pPr>
    </w:p>
    <w:p w:rsidR="00035056" w:rsidRPr="00E344A5" w:rsidRDefault="00035056" w:rsidP="00035056">
      <w:pPr>
        <w:pStyle w:val="Paragrafi"/>
        <w:rPr>
          <w:lang w:val="sq-AL"/>
        </w:rPr>
      </w:pPr>
      <w:r w:rsidRPr="00E344A5">
        <w:rPr>
          <w:lang w:val="sq-AL"/>
        </w:rPr>
        <w:t>Në mbështetje të nenit 100 të Kushtetutës dhe të neneve 22 shkronja “b” e 22/1 të ligjit</w:t>
      </w:r>
      <w:r>
        <w:rPr>
          <w:lang w:val="sq-AL"/>
        </w:rPr>
        <w:t xml:space="preserve"> nr. </w:t>
      </w:r>
      <w:r w:rsidRPr="00E344A5">
        <w:rPr>
          <w:lang w:val="sq-AL"/>
        </w:rPr>
        <w:t xml:space="preserve">8580, datë 17.2.2000 “Për partitë politike”, të ndryshuar, të pikës 3 të nenit 8 dhe të nenit 13 të ligjit </w:t>
      </w:r>
      <w:r>
        <w:rPr>
          <w:lang w:val="sq-AL"/>
        </w:rPr>
        <w:t xml:space="preserve">nr. </w:t>
      </w:r>
      <w:r w:rsidRPr="00E344A5">
        <w:rPr>
          <w:lang w:val="sq-AL"/>
        </w:rPr>
        <w:t xml:space="preserve">8743, datë 22.2.2001 “Për pronat e paluajtshme të shtetit”, të ndryshuar, me propozimin e Ministrit të Brendshëm, Këshilli i Ministrave </w:t>
      </w:r>
    </w:p>
    <w:p w:rsidR="00035056" w:rsidRPr="00E344A5" w:rsidRDefault="00035056" w:rsidP="00035056">
      <w:pPr>
        <w:pStyle w:val="Paragrafi"/>
        <w:rPr>
          <w:lang w:val="sq-AL"/>
        </w:rPr>
      </w:pPr>
    </w:p>
    <w:p w:rsidR="00035056" w:rsidRPr="00E344A5" w:rsidRDefault="00035056" w:rsidP="00035056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035056" w:rsidRPr="00E344A5" w:rsidRDefault="00035056" w:rsidP="00035056">
      <w:pPr>
        <w:pStyle w:val="Paragrafi"/>
        <w:rPr>
          <w:lang w:val="sq-AL"/>
        </w:rPr>
      </w:pPr>
    </w:p>
    <w:p w:rsidR="00035056" w:rsidRPr="00E344A5" w:rsidRDefault="00035056" w:rsidP="00035056">
      <w:pPr>
        <w:pStyle w:val="Paragrafi"/>
        <w:rPr>
          <w:lang w:val="sq-AL"/>
        </w:rPr>
      </w:pPr>
      <w:r w:rsidRPr="00E344A5">
        <w:rPr>
          <w:lang w:val="sq-AL"/>
        </w:rPr>
        <w:t>1. Kati i pestë i ndërtesës me emërtimin “Shtëpia e Ushtarakëve”, me vendndodhje në Fier, t’i jepet për mjedise Partisë Demokratike të Shqip</w:t>
      </w:r>
      <w:r>
        <w:rPr>
          <w:lang w:val="sq-AL"/>
        </w:rPr>
        <w:t>ërisë, për zyra vendore në Fier</w:t>
      </w:r>
      <w:r w:rsidRPr="00E344A5">
        <w:rPr>
          <w:lang w:val="sq-AL"/>
        </w:rPr>
        <w:t xml:space="preserve"> të Qarkut të Fierit, sipas formularit 1 që i bashkëlidhet këtij vendimi.</w:t>
      </w:r>
    </w:p>
    <w:p w:rsidR="00035056" w:rsidRPr="00E344A5" w:rsidRDefault="00035056" w:rsidP="00035056">
      <w:pPr>
        <w:pStyle w:val="Paragrafi"/>
        <w:rPr>
          <w:lang w:val="sq-AL"/>
        </w:rPr>
      </w:pPr>
      <w:r w:rsidRPr="00E344A5">
        <w:rPr>
          <w:lang w:val="sq-AL"/>
        </w:rPr>
        <w:t>2. Ministri i Brendshëm të</w:t>
      </w:r>
      <w:r>
        <w:rPr>
          <w:lang w:val="sq-AL"/>
        </w:rPr>
        <w:t xml:space="preserve"> lidhë kontratën e huapërdorjes</w:t>
      </w:r>
      <w:r w:rsidRPr="00E344A5">
        <w:rPr>
          <w:lang w:val="sq-AL"/>
        </w:rPr>
        <w:t xml:space="preserve"> sipas Kodit Civil, me Partinë Demokratike të Shqipërisë, në përputhje me nenet 2</w:t>
      </w:r>
      <w:r>
        <w:rPr>
          <w:lang w:val="sq-AL"/>
        </w:rPr>
        <w:t>2</w:t>
      </w:r>
      <w:r w:rsidRPr="00E344A5">
        <w:rPr>
          <w:lang w:val="sq-AL"/>
        </w:rPr>
        <w:t xml:space="preserve"> shkronja “b” dhe</w:t>
      </w:r>
      <w:r>
        <w:rPr>
          <w:lang w:val="sq-AL"/>
        </w:rPr>
        <w:t xml:space="preserve"> 22/1</w:t>
      </w:r>
      <w:r w:rsidRPr="00E344A5">
        <w:rPr>
          <w:lang w:val="sq-AL"/>
        </w:rPr>
        <w:t xml:space="preserve"> të ligjit</w:t>
      </w:r>
      <w:r>
        <w:rPr>
          <w:lang w:val="sq-AL"/>
        </w:rPr>
        <w:t xml:space="preserve"> nr. </w:t>
      </w:r>
      <w:r w:rsidRPr="00E344A5">
        <w:rPr>
          <w:lang w:val="sq-AL"/>
        </w:rPr>
        <w:t>8580, datë 17.2.2000, të ndryshuar, për periudhën derisa partia politike plotëson kushtet e parashikuara në këto nene.</w:t>
      </w:r>
    </w:p>
    <w:p w:rsidR="00035056" w:rsidRPr="00E344A5" w:rsidRDefault="00035056" w:rsidP="00035056">
      <w:pPr>
        <w:pStyle w:val="Paragrafi"/>
        <w:rPr>
          <w:lang w:val="sq-AL"/>
        </w:rPr>
      </w:pPr>
      <w:r w:rsidRPr="00E344A5">
        <w:rPr>
          <w:lang w:val="sq-AL"/>
        </w:rPr>
        <w:t xml:space="preserve">3. Ngarkohen Ministri i Brendshëm dhe Kryeregjistruesi i Pasurive të Paluajtshme të Republikës së Shqipërisë të ndjekin procedurat e nevojshme për zbatimin e këtij vendimi. </w:t>
      </w:r>
    </w:p>
    <w:p w:rsidR="00035056" w:rsidRPr="00E344A5" w:rsidRDefault="00035056" w:rsidP="00035056">
      <w:pPr>
        <w:pStyle w:val="Paragrafi"/>
        <w:rPr>
          <w:lang w:val="sq-AL"/>
        </w:rPr>
      </w:pPr>
      <w:r w:rsidRPr="00E344A5">
        <w:rPr>
          <w:lang w:val="sq-AL"/>
        </w:rPr>
        <w:t xml:space="preserve"> Ky vendim hyn në fuqi menjëherë dhe botohet në Fletoren Zyrtare.</w:t>
      </w:r>
      <w:r>
        <w:rPr>
          <w:bCs/>
          <w:lang w:val="sq-AL"/>
        </w:rPr>
        <w:t xml:space="preserve"> </w:t>
      </w:r>
    </w:p>
    <w:p w:rsidR="00035056" w:rsidRPr="00E344A5" w:rsidRDefault="00035056" w:rsidP="00035056">
      <w:pPr>
        <w:pStyle w:val="Autoriteti"/>
        <w:keepNext w:val="0"/>
        <w:rPr>
          <w:lang w:val="sq-AL"/>
        </w:rPr>
      </w:pPr>
      <w:r w:rsidRPr="00E344A5">
        <w:rPr>
          <w:lang w:val="sq-AL"/>
        </w:rPr>
        <w:t>Kryeministri</w:t>
      </w:r>
    </w:p>
    <w:p w:rsidR="00035056" w:rsidRPr="00E344A5" w:rsidRDefault="00035056" w:rsidP="00035056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p w:rsidR="00035056" w:rsidRDefault="00035056" w:rsidP="00035056">
      <w:pPr>
        <w:pStyle w:val="Paragrafi"/>
        <w:jc w:val="center"/>
        <w:rPr>
          <w:rFonts w:cs="Times New Roman"/>
          <w:lang w:val="sq-AL"/>
        </w:rPr>
      </w:pPr>
    </w:p>
    <w:p w:rsidR="00035056" w:rsidRDefault="00035056" w:rsidP="00035056">
      <w:pPr>
        <w:pStyle w:val="Paragrafi"/>
        <w:jc w:val="center"/>
        <w:rPr>
          <w:rFonts w:cs="Times New Roman"/>
          <w:lang w:val="sq-AL"/>
        </w:rPr>
      </w:pPr>
      <w:r>
        <w:rPr>
          <w:rFonts w:cs="Times New Roman"/>
          <w:lang w:val="sq-AL"/>
        </w:rPr>
        <w:t>1.FORMULAR PËR INVENTARIZIMIN E PRONAVE TË PALUAJTSHME SHTETËRORE</w:t>
      </w:r>
    </w:p>
    <w:p w:rsidR="00035056" w:rsidRDefault="00035056" w:rsidP="00035056">
      <w:pPr>
        <w:pStyle w:val="Paragrafi"/>
        <w:jc w:val="center"/>
        <w:rPr>
          <w:rFonts w:cs="Times New Roman"/>
          <w:lang w:val="sq-AL"/>
        </w:rPr>
      </w:pPr>
      <w:r>
        <w:rPr>
          <w:rFonts w:cs="Times New Roman"/>
          <w:lang w:val="sq-AL"/>
        </w:rPr>
        <w:t>(Për inventarizimin e pronave të veçanta)</w:t>
      </w:r>
    </w:p>
    <w:p w:rsidR="00035056" w:rsidRDefault="00035056" w:rsidP="00035056">
      <w:pPr>
        <w:pStyle w:val="Paragrafi"/>
        <w:ind w:firstLine="0"/>
        <w:rPr>
          <w:rFonts w:cs="Times New Roman"/>
          <w:lang w:val="sq-AL"/>
        </w:rPr>
      </w:pPr>
      <w:r>
        <w:rPr>
          <w:rFonts w:cs="Times New Roman"/>
          <w:lang w:val="sq-AL"/>
        </w:rPr>
        <w:t>Ministria e Mbrojtjes</w:t>
      </w:r>
    </w:p>
    <w:p w:rsidR="00035056" w:rsidRDefault="00035056" w:rsidP="00035056">
      <w:pPr>
        <w:pStyle w:val="Paragrafi"/>
        <w:ind w:firstLine="0"/>
        <w:rPr>
          <w:rFonts w:cs="Times New Roman"/>
          <w:lang w:val="sq-AL"/>
        </w:rPr>
      </w:pPr>
      <w:r>
        <w:rPr>
          <w:rFonts w:cs="Times New Roman"/>
          <w:lang w:val="sq-AL"/>
        </w:rPr>
        <w:t>Bashkia Fier</w:t>
      </w:r>
    </w:p>
    <w:p w:rsidR="00035056" w:rsidRDefault="00035056" w:rsidP="00035056">
      <w:pPr>
        <w:pStyle w:val="Paragrafi"/>
        <w:ind w:firstLine="0"/>
        <w:rPr>
          <w:rFonts w:cs="Times New Roman"/>
          <w:lang w:val="sq-AL"/>
        </w:rPr>
      </w:pPr>
      <w:r>
        <w:rPr>
          <w:rFonts w:cs="Times New Roman"/>
          <w:lang w:val="sq-AL"/>
        </w:rPr>
        <w:t>Fusha e përdorimit të pronës: Për mbrojtjen</w:t>
      </w:r>
    </w:p>
    <w:p w:rsidR="00035056" w:rsidRDefault="00035056" w:rsidP="00035056">
      <w:pPr>
        <w:pStyle w:val="Paragrafi"/>
        <w:rPr>
          <w:rFonts w:cs="Times New Roman"/>
          <w:lang w:val="sq-AL"/>
        </w:rPr>
      </w:pPr>
    </w:p>
    <w:p w:rsidR="00035056" w:rsidRDefault="00FE2AB1" w:rsidP="00035056">
      <w:pPr>
        <w:pStyle w:val="Paragrafi"/>
        <w:ind w:firstLine="0"/>
        <w:rPr>
          <w:rFonts w:cs="Times New Roman"/>
          <w:lang w:val="sq-AL"/>
        </w:rPr>
      </w:pPr>
      <w:r w:rsidRPr="00035056">
        <w:rPr>
          <w:rFonts w:cs="Times New Roman"/>
          <w:noProof/>
        </w:rPr>
        <w:drawing>
          <wp:inline distT="0" distB="0" distL="0" distR="0">
            <wp:extent cx="5067300" cy="25908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5056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5056"/>
    <w:rsid w:val="00035056"/>
    <w:rsid w:val="00730F0E"/>
    <w:rsid w:val="00FE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E83271-99AE-473F-B786-28FE5397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03505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3505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3505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3505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3505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3505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3505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3505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3505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3505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3505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