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769" w:rsidRPr="009030B6" w:rsidRDefault="00542769" w:rsidP="00542769">
      <w:pPr>
        <w:pStyle w:val="Akti"/>
        <w:keepNext w:val="0"/>
        <w:rPr>
          <w:lang w:val="sq-AL"/>
        </w:rPr>
      </w:pPr>
      <w:bookmarkStart w:id="0" w:name="_GoBack"/>
      <w:bookmarkEnd w:id="0"/>
      <w:r w:rsidRPr="009030B6">
        <w:rPr>
          <w:lang w:val="sq-AL"/>
        </w:rPr>
        <w:t>VENDIM</w:t>
      </w:r>
    </w:p>
    <w:p w:rsidR="00542769" w:rsidRPr="009030B6" w:rsidRDefault="00542769" w:rsidP="00542769">
      <w:pPr>
        <w:pStyle w:val="NumriData"/>
        <w:keepNext w:val="0"/>
        <w:rPr>
          <w:lang w:val="sq-AL"/>
        </w:rPr>
      </w:pPr>
      <w:r w:rsidRPr="009030B6">
        <w:rPr>
          <w:lang w:val="sq-AL"/>
        </w:rPr>
        <w:t>Nr. 700, datë 21.8.2013</w:t>
      </w:r>
    </w:p>
    <w:p w:rsidR="00542769" w:rsidRPr="009030B6" w:rsidRDefault="00542769" w:rsidP="00542769">
      <w:pPr>
        <w:pStyle w:val="Titulli"/>
        <w:keepNext w:val="0"/>
        <w:rPr>
          <w:lang w:val="sq-AL"/>
        </w:rPr>
      </w:pPr>
      <w:r w:rsidRPr="009030B6">
        <w:rPr>
          <w:lang w:val="sq-AL"/>
        </w:rPr>
        <w:br/>
        <w:t>PËR NJË NDRYSHIM NË VENDIMIN NR. 815, DATË 29.11.2007 TË KËSHILLIT TË MINISTRAVE “PËR MIRATIMIN E LISTËS SHTESË TË INVENTARIT TË PRONAVE TË PALUAJTSHME SHTETËRORE, TË CILAT I KALOJNË NË PËRGJEGJËSI ADMINISTRIMI MINISTRISË SË BRENDSHME PËR GARDËN E REPUBLIKËS”</w:t>
      </w:r>
    </w:p>
    <w:p w:rsidR="00542769" w:rsidRPr="009030B6" w:rsidRDefault="00542769" w:rsidP="00542769">
      <w:pPr>
        <w:pStyle w:val="Paragrafi"/>
        <w:rPr>
          <w:lang w:val="sq-AL"/>
        </w:rPr>
      </w:pPr>
    </w:p>
    <w:p w:rsidR="00542769" w:rsidRPr="009030B6" w:rsidRDefault="00542769" w:rsidP="00542769">
      <w:pPr>
        <w:pStyle w:val="Paragrafi"/>
        <w:rPr>
          <w:lang w:val="sq-AL"/>
        </w:rPr>
      </w:pPr>
      <w:r w:rsidRPr="009030B6">
        <w:rPr>
          <w:lang w:val="sq-AL"/>
        </w:rPr>
        <w:t xml:space="preserve">Në mbështetje të nenit 100 të Kushtetutës dhe të neneve 8 pika 3, e 10, 12, 13, 15/a të ligjit nr. 8743, datë 22.2.2001 “Për pronat e paluajtshme të shtetit”, me propozimin e Ministrit të Brendshëm, Këshilli i Ministrave </w:t>
      </w:r>
    </w:p>
    <w:p w:rsidR="00542769" w:rsidRPr="009030B6" w:rsidRDefault="00542769" w:rsidP="00542769">
      <w:pPr>
        <w:pStyle w:val="Paragrafi"/>
        <w:rPr>
          <w:lang w:val="sq-AL"/>
        </w:rPr>
      </w:pPr>
    </w:p>
    <w:p w:rsidR="00542769" w:rsidRPr="009030B6" w:rsidRDefault="00542769" w:rsidP="00542769">
      <w:pPr>
        <w:pStyle w:val="VENDOSI"/>
        <w:keepNext w:val="0"/>
        <w:rPr>
          <w:lang w:val="sq-AL"/>
        </w:rPr>
      </w:pPr>
      <w:r w:rsidRPr="009030B6">
        <w:rPr>
          <w:lang w:val="sq-AL"/>
        </w:rPr>
        <w:t xml:space="preserve">VENDOSI: </w:t>
      </w:r>
    </w:p>
    <w:p w:rsidR="00542769" w:rsidRPr="009030B6" w:rsidRDefault="00542769" w:rsidP="00542769">
      <w:pPr>
        <w:pStyle w:val="Paragrafi"/>
        <w:rPr>
          <w:lang w:val="sq-AL"/>
        </w:rPr>
      </w:pPr>
    </w:p>
    <w:p w:rsidR="00542769" w:rsidRPr="009030B6" w:rsidRDefault="00542769" w:rsidP="00542769">
      <w:pPr>
        <w:pStyle w:val="Paragrafi"/>
        <w:rPr>
          <w:lang w:val="sq-AL"/>
        </w:rPr>
      </w:pPr>
      <w:r w:rsidRPr="009030B6">
        <w:rPr>
          <w:lang w:val="sq-AL"/>
        </w:rPr>
        <w:t xml:space="preserve">1. Heqjen nga lista e inventarit të pronave në përgjegjësi administrimi të Ministrisë së Brendshme, për Gardën e Republikës, reparti 322, Grupi Durrës që i bashkëlidhet vendimit nr. </w:t>
      </w:r>
      <w:r>
        <w:rPr>
          <w:lang w:val="sq-AL"/>
        </w:rPr>
        <w:t>815, datë 29.11.2007</w:t>
      </w:r>
      <w:r w:rsidRPr="009030B6">
        <w:rPr>
          <w:lang w:val="sq-AL"/>
        </w:rPr>
        <w:t xml:space="preserve"> të Këshillit të Ministrave, të sipërfaqes prej 33 838 (tridhjetë e tri mijë e tetëqind e tridhjetë e tetë) m</w:t>
      </w:r>
      <w:r w:rsidRPr="009030B6">
        <w:rPr>
          <w:vertAlign w:val="superscript"/>
          <w:lang w:val="sq-AL"/>
        </w:rPr>
        <w:t>2</w:t>
      </w:r>
      <w:r w:rsidRPr="009030B6">
        <w:rPr>
          <w:lang w:val="sq-AL"/>
        </w:rPr>
        <w:t xml:space="preserve">, të ndodhur në zonën kadastrale 8518, Durrës. </w:t>
      </w:r>
    </w:p>
    <w:p w:rsidR="00542769" w:rsidRPr="009030B6" w:rsidRDefault="00542769" w:rsidP="00542769">
      <w:pPr>
        <w:pStyle w:val="Paragrafi"/>
        <w:rPr>
          <w:lang w:val="sq-AL"/>
        </w:rPr>
      </w:pPr>
      <w:r w:rsidRPr="009030B6">
        <w:rPr>
          <w:lang w:val="sq-AL"/>
        </w:rPr>
        <w:t xml:space="preserve">2. Ngarkohen Ministri i Brendshëm dhe Kryeregjistruesi i Pasurive të Paluajtshme të Republikës së Shqipërisë të ndjekin procedurat e nevojshme për zbatimin e këtij vendimi. </w:t>
      </w:r>
    </w:p>
    <w:p w:rsidR="00542769" w:rsidRPr="009030B6" w:rsidRDefault="00542769" w:rsidP="00542769">
      <w:pPr>
        <w:pStyle w:val="Paragrafi"/>
        <w:rPr>
          <w:lang w:val="sq-AL"/>
        </w:rPr>
      </w:pPr>
      <w:r w:rsidRPr="009030B6">
        <w:rPr>
          <w:lang w:val="sq-AL"/>
        </w:rPr>
        <w:t xml:space="preserve">Ky vendim hyn në fuqi pas botimit në Fletoren Zyrtare. </w:t>
      </w:r>
    </w:p>
    <w:p w:rsidR="00542769" w:rsidRPr="009030B6" w:rsidRDefault="00542769" w:rsidP="00542769">
      <w:pPr>
        <w:pStyle w:val="Autoriteti"/>
        <w:keepNext w:val="0"/>
        <w:rPr>
          <w:lang w:val="sq-AL"/>
        </w:rPr>
      </w:pPr>
      <w:r w:rsidRPr="009030B6">
        <w:rPr>
          <w:lang w:val="sq-AL"/>
        </w:rPr>
        <w:t>Kryeministri</w:t>
      </w:r>
    </w:p>
    <w:p w:rsidR="00542769" w:rsidRPr="009030B6" w:rsidRDefault="00542769" w:rsidP="00542769">
      <w:pPr>
        <w:pStyle w:val="AutoritetiEmer"/>
        <w:rPr>
          <w:lang w:val="sq-AL"/>
        </w:rPr>
      </w:pPr>
      <w:r w:rsidRPr="009030B6">
        <w:rPr>
          <w:lang w:val="sq-AL"/>
        </w:rPr>
        <w:t>Sali Berisha</w:t>
      </w:r>
    </w:p>
    <w:p w:rsidR="00542769" w:rsidRPr="009030B6" w:rsidRDefault="00542769" w:rsidP="00542769">
      <w:pPr>
        <w:pStyle w:val="Akti"/>
        <w:keepNext w:val="0"/>
        <w:rPr>
          <w:lang w:val="sq-AL"/>
        </w:rPr>
      </w:pPr>
    </w:p>
    <w:sectPr w:rsidR="00542769" w:rsidRPr="009030B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2769"/>
    <w:rsid w:val="00542769"/>
    <w:rsid w:val="00785A6A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7824CF-F5B2-4632-8FE5-05689B77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76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276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4276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4276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4276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4276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4276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276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276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4276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276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4276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4276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2019-03-18T14:04:00Z</dcterms:created>
  <dcterms:modified xsi:type="dcterms:W3CDTF">2019-03-18T14:04:00Z</dcterms:modified>
</cp:coreProperties>
</file>