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206" w:rsidRPr="009030B6" w:rsidRDefault="009B0206" w:rsidP="009B0206">
      <w:pPr>
        <w:pStyle w:val="Akti"/>
        <w:keepNext w:val="0"/>
        <w:rPr>
          <w:lang w:val="sq-AL"/>
        </w:rPr>
      </w:pPr>
      <w:bookmarkStart w:id="0" w:name="_GoBack"/>
      <w:bookmarkEnd w:id="0"/>
      <w:r w:rsidRPr="009030B6">
        <w:rPr>
          <w:lang w:val="sq-AL"/>
        </w:rPr>
        <w:t>VENDIM</w:t>
      </w:r>
    </w:p>
    <w:p w:rsidR="009B0206" w:rsidRPr="009030B6" w:rsidRDefault="009B0206" w:rsidP="009B0206">
      <w:pPr>
        <w:pStyle w:val="NumriData"/>
        <w:keepNext w:val="0"/>
        <w:rPr>
          <w:lang w:val="sq-AL"/>
        </w:rPr>
      </w:pPr>
      <w:r w:rsidRPr="009030B6">
        <w:rPr>
          <w:lang w:val="sq-AL"/>
        </w:rPr>
        <w:t>Nr. 705, datë 21.8.2013</w:t>
      </w:r>
    </w:p>
    <w:p w:rsidR="009B0206" w:rsidRPr="009030B6" w:rsidRDefault="009B0206" w:rsidP="009B0206">
      <w:pPr>
        <w:pStyle w:val="Paragrafi"/>
        <w:rPr>
          <w:lang w:val="sq-AL"/>
        </w:rPr>
      </w:pPr>
    </w:p>
    <w:p w:rsidR="009B0206" w:rsidRPr="009030B6" w:rsidRDefault="009B0206" w:rsidP="009B0206">
      <w:pPr>
        <w:pStyle w:val="Titulli"/>
        <w:keepNext w:val="0"/>
        <w:rPr>
          <w:lang w:val="sq-AL"/>
        </w:rPr>
      </w:pPr>
      <w:r w:rsidRPr="009030B6">
        <w:rPr>
          <w:lang w:val="sq-AL"/>
        </w:rPr>
        <w:t>PËR NJË SHTESË FONDI NË BUXHETIN E VITIT 2013, MIRATUAR PËR MINISTRINË E BRENDSHME</w:t>
      </w:r>
    </w:p>
    <w:p w:rsidR="009B0206" w:rsidRPr="009030B6" w:rsidRDefault="009B0206" w:rsidP="009B0206">
      <w:pPr>
        <w:pStyle w:val="Paragrafi"/>
        <w:rPr>
          <w:lang w:val="sq-AL"/>
        </w:rPr>
      </w:pPr>
    </w:p>
    <w:p w:rsidR="009B0206" w:rsidRPr="009030B6" w:rsidRDefault="009B0206" w:rsidP="009B0206">
      <w:pPr>
        <w:pStyle w:val="Paragrafi"/>
        <w:rPr>
          <w:lang w:val="sq-AL"/>
        </w:rPr>
      </w:pPr>
      <w:r w:rsidRPr="009030B6">
        <w:rPr>
          <w:lang w:val="sq-AL"/>
        </w:rPr>
        <w:t>Në mbështetje të nenit 100 të Kushtetutës, të neneve 5 dhe 45 të ligjit nr. 9936, datë 26.6.2008 “Për menaxhimin e sistemit buxhetor në Republikën e Shqipërisë”, të ndryshuar, dhe të nenit 13, të ligjit nr. 119/2012, datë 17.12.2012 “Për buxhetin e vitit 2013”, me propozimin e Ministrit të Brendshëm, Këshilli i Ministrave</w:t>
      </w:r>
    </w:p>
    <w:p w:rsidR="009B0206" w:rsidRPr="009030B6" w:rsidRDefault="009B0206" w:rsidP="009B0206">
      <w:pPr>
        <w:pStyle w:val="Paragrafi"/>
        <w:rPr>
          <w:lang w:val="sq-AL"/>
        </w:rPr>
      </w:pPr>
    </w:p>
    <w:p w:rsidR="009B0206" w:rsidRPr="009030B6" w:rsidRDefault="009B0206" w:rsidP="009B0206">
      <w:pPr>
        <w:pStyle w:val="VENDOSI"/>
        <w:keepNext w:val="0"/>
        <w:rPr>
          <w:lang w:val="sq-AL"/>
        </w:rPr>
      </w:pPr>
      <w:r w:rsidRPr="009030B6">
        <w:rPr>
          <w:lang w:val="sq-AL"/>
        </w:rPr>
        <w:t>VENDOSI:</w:t>
      </w:r>
    </w:p>
    <w:p w:rsidR="009B0206" w:rsidRPr="009030B6" w:rsidRDefault="009B0206" w:rsidP="009B0206">
      <w:pPr>
        <w:pStyle w:val="Paragrafi"/>
        <w:rPr>
          <w:lang w:val="sq-AL"/>
        </w:rPr>
      </w:pPr>
    </w:p>
    <w:p w:rsidR="009B0206" w:rsidRPr="009030B6" w:rsidRDefault="009B0206" w:rsidP="009B0206">
      <w:pPr>
        <w:pStyle w:val="Paragrafi"/>
        <w:rPr>
          <w:lang w:val="sq-AL"/>
        </w:rPr>
      </w:pPr>
      <w:r w:rsidRPr="009030B6">
        <w:rPr>
          <w:lang w:val="sq-AL"/>
        </w:rPr>
        <w:t>1. Ministrisë së Brendshme, në buxhetin e vitit 2013, t’i shtohet fondi prej 3 500 000 (tre milionë e pesëqind mijë) lekësh, për objektin “Rikonstruksioni i Komandës së Gardës së Republikës”.</w:t>
      </w:r>
    </w:p>
    <w:p w:rsidR="009B0206" w:rsidRPr="009030B6" w:rsidRDefault="009B0206" w:rsidP="009B0206">
      <w:pPr>
        <w:pStyle w:val="Paragrafi"/>
        <w:rPr>
          <w:lang w:val="sq-AL"/>
        </w:rPr>
      </w:pPr>
      <w:r w:rsidRPr="009030B6">
        <w:rPr>
          <w:lang w:val="sq-AL"/>
        </w:rPr>
        <w:t>2. Fondi, prej 3 500 000 (tre milionë e pesëqind mijë) lekësh, të përballohet nga fondi rezervë i Këshillit të Ministrave.</w:t>
      </w:r>
    </w:p>
    <w:p w:rsidR="009B0206" w:rsidRPr="009030B6" w:rsidRDefault="009B0206" w:rsidP="009B0206">
      <w:pPr>
        <w:pStyle w:val="Paragrafi"/>
        <w:rPr>
          <w:lang w:val="sq-AL"/>
        </w:rPr>
      </w:pPr>
      <w:r w:rsidRPr="009030B6">
        <w:rPr>
          <w:lang w:val="sq-AL"/>
        </w:rPr>
        <w:t>3. Ngarkohen Ministri i Financave dhe Ministri i Brendshëm për zbatimin e këtij vendimi.</w:t>
      </w:r>
    </w:p>
    <w:p w:rsidR="009B0206" w:rsidRPr="009030B6" w:rsidRDefault="009B0206" w:rsidP="009B0206">
      <w:pPr>
        <w:pStyle w:val="Paragrafi"/>
        <w:rPr>
          <w:lang w:val="sq-AL"/>
        </w:rPr>
      </w:pPr>
      <w:r w:rsidRPr="009030B6">
        <w:rPr>
          <w:lang w:val="sq-AL"/>
        </w:rPr>
        <w:t xml:space="preserve">Ky vendim hyn në fuqi menjëherë. </w:t>
      </w:r>
    </w:p>
    <w:p w:rsidR="009B0206" w:rsidRPr="009030B6" w:rsidRDefault="009B0206" w:rsidP="009B0206">
      <w:pPr>
        <w:pStyle w:val="Autoriteti"/>
        <w:keepNext w:val="0"/>
        <w:rPr>
          <w:lang w:val="sq-AL"/>
        </w:rPr>
      </w:pPr>
      <w:r w:rsidRPr="009030B6">
        <w:rPr>
          <w:lang w:val="sq-AL"/>
        </w:rPr>
        <w:t>Kryeministri</w:t>
      </w:r>
    </w:p>
    <w:p w:rsidR="009B0206" w:rsidRPr="009030B6" w:rsidRDefault="009B0206" w:rsidP="009B0206">
      <w:pPr>
        <w:pStyle w:val="AutoritetiEmer"/>
        <w:rPr>
          <w:lang w:val="sq-AL"/>
        </w:rPr>
      </w:pPr>
      <w:r w:rsidRPr="009030B6">
        <w:rPr>
          <w:lang w:val="sq-AL"/>
        </w:rPr>
        <w:t>Sali Berisha</w:t>
      </w:r>
    </w:p>
    <w:sectPr w:rsidR="009B0206" w:rsidRPr="009030B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0206"/>
    <w:rsid w:val="009B0206"/>
    <w:rsid w:val="00B830F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8F9D58-A08A-44C7-89F7-3E0DD3EC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02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B020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B020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B02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020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B02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B020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B020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B020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B02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B02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B02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B020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