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EDE" w:rsidRPr="004B558A" w:rsidRDefault="009B5EDE" w:rsidP="009B5EDE">
      <w:pPr>
        <w:pStyle w:val="Akti"/>
        <w:rPr>
          <w:lang w:val="sq-AL"/>
        </w:rPr>
      </w:pPr>
      <w:bookmarkStart w:id="0" w:name="_GoBack"/>
      <w:bookmarkEnd w:id="0"/>
      <w:r w:rsidRPr="004B558A">
        <w:rPr>
          <w:lang w:val="sq-AL"/>
        </w:rPr>
        <w:t>VENDIM</w:t>
      </w:r>
    </w:p>
    <w:p w:rsidR="009B5EDE" w:rsidRPr="004B558A" w:rsidRDefault="009B5EDE" w:rsidP="009B5EDE">
      <w:pPr>
        <w:pStyle w:val="NumriData"/>
        <w:rPr>
          <w:lang w:val="sq-AL"/>
        </w:rPr>
      </w:pPr>
      <w:r w:rsidRPr="004B558A">
        <w:rPr>
          <w:lang w:val="sq-AL"/>
        </w:rPr>
        <w:t>Nr.</w:t>
      </w:r>
      <w:r>
        <w:rPr>
          <w:lang w:val="sq-AL"/>
        </w:rPr>
        <w:t xml:space="preserve"> </w:t>
      </w:r>
      <w:r w:rsidRPr="004B558A">
        <w:rPr>
          <w:lang w:val="sq-AL"/>
        </w:rPr>
        <w:t>714, datë 28.8.2013</w:t>
      </w:r>
    </w:p>
    <w:p w:rsidR="009B5EDE" w:rsidRPr="004B558A" w:rsidRDefault="009B5EDE" w:rsidP="009B5EDE">
      <w:pPr>
        <w:pStyle w:val="Paragrafi"/>
        <w:rPr>
          <w:sz w:val="16"/>
          <w:lang w:val="sq-AL"/>
        </w:rPr>
      </w:pPr>
    </w:p>
    <w:p w:rsidR="009B5EDE" w:rsidRPr="004B558A" w:rsidRDefault="009B5EDE" w:rsidP="009B5EDE">
      <w:pPr>
        <w:pStyle w:val="Titulli"/>
        <w:rPr>
          <w:lang w:val="sq-AL"/>
        </w:rPr>
      </w:pPr>
      <w:r w:rsidRPr="004B558A">
        <w:rPr>
          <w:lang w:val="sq-AL"/>
        </w:rPr>
        <w:t>PËR KALIMIN NË PRONËSI TË BASHKISË TIRANË, TË PASURISË NR. 1/242, NDËRTESË, ME SIPËRFAQE 801.4 M</w:t>
      </w:r>
      <w:r w:rsidRPr="004B558A">
        <w:rPr>
          <w:vertAlign w:val="superscript"/>
          <w:lang w:val="sq-AL"/>
        </w:rPr>
        <w:t>2</w:t>
      </w:r>
      <w:r w:rsidRPr="004B558A">
        <w:rPr>
          <w:lang w:val="sq-AL"/>
        </w:rPr>
        <w:t>, PASURISË NR. 1/66, TRUALL, ME SIPËRFAQE 1266.6 M</w:t>
      </w:r>
      <w:r w:rsidRPr="004B558A">
        <w:rPr>
          <w:vertAlign w:val="superscript"/>
          <w:lang w:val="sq-AL"/>
        </w:rPr>
        <w:t>2</w:t>
      </w:r>
      <w:r w:rsidRPr="004B558A">
        <w:rPr>
          <w:lang w:val="sq-AL"/>
        </w:rPr>
        <w:t xml:space="preserve"> DHE NDËRTESË 183 M</w:t>
      </w:r>
      <w:r w:rsidRPr="004B558A">
        <w:rPr>
          <w:vertAlign w:val="superscript"/>
          <w:lang w:val="sq-AL"/>
        </w:rPr>
        <w:t>2</w:t>
      </w:r>
      <w:r w:rsidRPr="004B558A">
        <w:rPr>
          <w:lang w:val="sq-AL"/>
        </w:rPr>
        <w:t>, NDODHUR NË ZONËN KADASTRALE 8150, TIRANË</w:t>
      </w:r>
    </w:p>
    <w:p w:rsidR="009B5EDE" w:rsidRPr="004B558A" w:rsidRDefault="009B5EDE" w:rsidP="009B5EDE">
      <w:pPr>
        <w:pStyle w:val="Paragrafi"/>
        <w:rPr>
          <w:sz w:val="14"/>
          <w:lang w:val="sq-AL"/>
        </w:rPr>
      </w:pPr>
    </w:p>
    <w:p w:rsidR="009B5EDE" w:rsidRPr="004B558A" w:rsidRDefault="009B5EDE" w:rsidP="009B5EDE">
      <w:pPr>
        <w:pStyle w:val="Paragrafi"/>
        <w:rPr>
          <w:lang w:val="sq-AL"/>
        </w:rPr>
      </w:pPr>
      <w:r w:rsidRPr="004B558A">
        <w:rPr>
          <w:lang w:val="sq-AL"/>
        </w:rPr>
        <w:t>Në mbështetje të nenit 100 të Kushtetutës dhe të neneve 3/k, 5 e 17 të ligjit nr. 8744, datë 22.2.2001 “Për transferimin e pronave të paluajtshme publike të shtetit në njësitë e qeverisjes vendore”, të ndryshuar, me propozimin e Ministrit të Brendshëm, Këshilli i Ministrave</w:t>
      </w:r>
    </w:p>
    <w:p w:rsidR="009B5EDE" w:rsidRPr="004B558A" w:rsidRDefault="009B5EDE" w:rsidP="009B5EDE">
      <w:pPr>
        <w:pStyle w:val="Paragrafi"/>
        <w:rPr>
          <w:sz w:val="16"/>
          <w:lang w:val="sq-AL"/>
        </w:rPr>
      </w:pPr>
    </w:p>
    <w:p w:rsidR="009B5EDE" w:rsidRPr="004B558A" w:rsidRDefault="009B5EDE" w:rsidP="009B5EDE">
      <w:pPr>
        <w:pStyle w:val="VENDOSI"/>
        <w:rPr>
          <w:lang w:val="sq-AL"/>
        </w:rPr>
      </w:pPr>
      <w:r w:rsidRPr="004B558A">
        <w:rPr>
          <w:lang w:val="sq-AL"/>
        </w:rPr>
        <w:t>VENDOSI:</w:t>
      </w:r>
    </w:p>
    <w:p w:rsidR="009B5EDE" w:rsidRPr="004B558A" w:rsidRDefault="009B5EDE" w:rsidP="009B5EDE">
      <w:pPr>
        <w:pStyle w:val="Paragrafi"/>
        <w:rPr>
          <w:sz w:val="16"/>
          <w:lang w:val="sq-AL"/>
        </w:rPr>
      </w:pPr>
    </w:p>
    <w:p w:rsidR="009B5EDE" w:rsidRPr="004B558A" w:rsidRDefault="009B5EDE" w:rsidP="009B5EDE">
      <w:pPr>
        <w:pStyle w:val="Paragrafi"/>
        <w:rPr>
          <w:lang w:val="sq-AL"/>
        </w:rPr>
      </w:pPr>
      <w:r w:rsidRPr="004B558A">
        <w:rPr>
          <w:lang w:val="sq-AL"/>
        </w:rPr>
        <w:t>1. Kalimin në pronësi të Bashkisë Tiranë, të pasurisë nr. 1/242, ndërtesë, me sipërfaqe 801.4 m</w:t>
      </w:r>
      <w:r w:rsidRPr="004B558A">
        <w:rPr>
          <w:vertAlign w:val="superscript"/>
          <w:lang w:val="sq-AL"/>
        </w:rPr>
        <w:t>2</w:t>
      </w:r>
      <w:r w:rsidRPr="004B558A">
        <w:rPr>
          <w:lang w:val="sq-AL"/>
        </w:rPr>
        <w:t>, pasurisë nr.</w:t>
      </w:r>
      <w:r>
        <w:rPr>
          <w:lang w:val="sq-AL"/>
        </w:rPr>
        <w:t xml:space="preserve"> </w:t>
      </w:r>
      <w:r w:rsidRPr="004B558A">
        <w:rPr>
          <w:lang w:val="sq-AL"/>
        </w:rPr>
        <w:t>1/66, truall, me sipërfaqe 1266.6 m</w:t>
      </w:r>
      <w:r w:rsidRPr="004B558A">
        <w:rPr>
          <w:vertAlign w:val="superscript"/>
          <w:lang w:val="sq-AL"/>
        </w:rPr>
        <w:t>2</w:t>
      </w:r>
      <w:r w:rsidRPr="004B558A">
        <w:rPr>
          <w:lang w:val="sq-AL"/>
        </w:rPr>
        <w:t xml:space="preserve"> dhe ndërtesë me sipërfaqe 183 m</w:t>
      </w:r>
      <w:r w:rsidRPr="004B558A">
        <w:rPr>
          <w:vertAlign w:val="superscript"/>
          <w:lang w:val="sq-AL"/>
        </w:rPr>
        <w:t>2</w:t>
      </w:r>
      <w:r w:rsidRPr="004B558A">
        <w:rPr>
          <w:lang w:val="sq-AL"/>
        </w:rPr>
        <w:t>, të ndodhur në zonën kadastrale 8150, Tiranë, sipas planimetrisë që i bashkëlidhet këtij vendimi, për t’u përdorur për interesa vendore.</w:t>
      </w:r>
    </w:p>
    <w:p w:rsidR="009B5EDE" w:rsidRPr="004B558A" w:rsidRDefault="009B5EDE" w:rsidP="009B5EDE">
      <w:pPr>
        <w:pStyle w:val="Paragrafi"/>
        <w:rPr>
          <w:lang w:val="sq-AL"/>
        </w:rPr>
      </w:pPr>
      <w:r w:rsidRPr="004B558A">
        <w:rPr>
          <w:lang w:val="sq-AL"/>
        </w:rPr>
        <w:t>2. Pronat e përcaktuara në pikën 1 të këtij vendimi, t’i shtohen listës së inventarit të pronave të paluajtshme shtetërore të Bashkisë Tiranë, e cila i bashkëlidhet vendimit nr. 834, datë 13.12.2003 të Këshillit të Ministrave.</w:t>
      </w:r>
    </w:p>
    <w:p w:rsidR="009B5EDE" w:rsidRPr="004B558A" w:rsidRDefault="009B5EDE" w:rsidP="009B5EDE">
      <w:pPr>
        <w:pStyle w:val="Paragrafi"/>
        <w:rPr>
          <w:lang w:val="sq-AL"/>
        </w:rPr>
      </w:pPr>
      <w:r w:rsidRPr="004B558A">
        <w:rPr>
          <w:lang w:val="sq-AL"/>
        </w:rPr>
        <w:t>3. Ngarkohen Ministri i Brendshëm, Bashkia Tiranë dhe Kryeregjistruesi i Pasurive të Paluajtshme të Republikës së Shqipërisë të ndjekin procedurat e nevojshme për zbatimin e këtij vendimi.</w:t>
      </w:r>
    </w:p>
    <w:p w:rsidR="009B5EDE" w:rsidRPr="004B558A" w:rsidRDefault="009B5EDE" w:rsidP="009B5EDE">
      <w:pPr>
        <w:pStyle w:val="Paragrafi"/>
        <w:rPr>
          <w:lang w:val="sq-AL"/>
        </w:rPr>
      </w:pPr>
      <w:r w:rsidRPr="004B558A">
        <w:rPr>
          <w:lang w:val="sq-AL"/>
        </w:rPr>
        <w:t>Ky vendim hyn në fuqi pas botimit në Fletoren Zyrtare.</w:t>
      </w:r>
    </w:p>
    <w:p w:rsidR="009B5EDE" w:rsidRPr="004B558A" w:rsidRDefault="009B5EDE" w:rsidP="009B5EDE">
      <w:pPr>
        <w:pStyle w:val="Autoriteti"/>
        <w:rPr>
          <w:sz w:val="10"/>
          <w:lang w:val="sq-AL"/>
        </w:rPr>
      </w:pPr>
    </w:p>
    <w:p w:rsidR="009B5EDE" w:rsidRPr="004B558A" w:rsidRDefault="009B5EDE" w:rsidP="009B5EDE">
      <w:pPr>
        <w:pStyle w:val="Autoriteti"/>
        <w:rPr>
          <w:lang w:val="sq-AL"/>
        </w:rPr>
      </w:pPr>
      <w:r w:rsidRPr="004B558A">
        <w:rPr>
          <w:lang w:val="sq-AL"/>
        </w:rPr>
        <w:t>KRYEMINISTRI</w:t>
      </w:r>
    </w:p>
    <w:p w:rsidR="009B5EDE" w:rsidRPr="004B558A" w:rsidRDefault="009B5EDE" w:rsidP="009B5EDE">
      <w:pPr>
        <w:pStyle w:val="AutoritetiEmer"/>
        <w:rPr>
          <w:lang w:val="sq-AL"/>
        </w:rPr>
      </w:pPr>
      <w:r w:rsidRPr="004B558A">
        <w:rPr>
          <w:lang w:val="sq-AL"/>
        </w:rPr>
        <w:t>Sali Berisha</w:t>
      </w:r>
    </w:p>
    <w:p w:rsidR="009B5EDE" w:rsidRPr="004B558A" w:rsidRDefault="009B5EDE" w:rsidP="009B5EDE">
      <w:pPr>
        <w:pStyle w:val="Paragrafi"/>
        <w:rPr>
          <w:lang w:val="sq-AL"/>
        </w:rPr>
      </w:pPr>
    </w:p>
    <w:p w:rsidR="009B5EDE" w:rsidRPr="004B558A" w:rsidRDefault="009B5EDE" w:rsidP="009B5EDE">
      <w:pPr>
        <w:pStyle w:val="Paragrafi"/>
        <w:rPr>
          <w:lang w:val="sq-AL"/>
        </w:rPr>
      </w:pPr>
    </w:p>
    <w:p w:rsidR="009B5EDE" w:rsidRPr="004B558A" w:rsidRDefault="000269F0" w:rsidP="009B5EDE">
      <w:pPr>
        <w:pStyle w:val="Paragrafi"/>
        <w:rPr>
          <w:lang w:val="sq-AL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217170</wp:posOffset>
            </wp:positionV>
            <wp:extent cx="5890260" cy="7590790"/>
            <wp:effectExtent l="0" t="0" r="0" b="0"/>
            <wp:wrapSquare wrapText="bothSides"/>
            <wp:docPr id="7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759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EDE" w:rsidRPr="004B558A" w:rsidRDefault="009B5EDE" w:rsidP="009B5EDE">
      <w:pPr>
        <w:pStyle w:val="Paragrafi"/>
        <w:ind w:firstLine="0"/>
        <w:rPr>
          <w:lang w:val="sq-AL"/>
        </w:rPr>
      </w:pPr>
    </w:p>
    <w:p w:rsidR="009B5EDE" w:rsidRPr="004B558A" w:rsidRDefault="000269F0" w:rsidP="009B5EDE">
      <w:pPr>
        <w:pStyle w:val="Paragrafi"/>
        <w:rPr>
          <w:lang w:val="sq-AL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5762625" cy="7935595"/>
            <wp:effectExtent l="0" t="0" r="9525" b="8255"/>
            <wp:wrapSquare wrapText="bothSides"/>
            <wp:docPr id="6" name="Picture 3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EDE" w:rsidRPr="004B558A" w:rsidRDefault="000269F0" w:rsidP="009B5EDE">
      <w:pPr>
        <w:pStyle w:val="Paragrafi"/>
        <w:rPr>
          <w:lang w:val="sq-AL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335280</wp:posOffset>
            </wp:positionV>
            <wp:extent cx="5668010" cy="7842885"/>
            <wp:effectExtent l="0" t="0" r="8890" b="5715"/>
            <wp:wrapSquare wrapText="bothSides"/>
            <wp:docPr id="5" name="Picture 4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4" t="18521" r="3592" b="3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10" cy="784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5EDE" w:rsidRPr="004B558A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B5EDE"/>
    <w:rsid w:val="000269F0"/>
    <w:rsid w:val="009B5EDE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D0EC2E-1EC3-4656-A03C-8FB94E0A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B5ED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B5ED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B5ED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B5ED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B5ED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B5ED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B5ED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5ED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B5ED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B5ED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B5ED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B5ED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B5ED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2019-03-18T14:05:00Z</dcterms:created>
  <dcterms:modified xsi:type="dcterms:W3CDTF">2019-03-18T14:05:00Z</dcterms:modified>
</cp:coreProperties>
</file>