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05F" w:rsidRPr="005D1265" w:rsidRDefault="00FC205F" w:rsidP="00FC205F">
      <w:pPr>
        <w:pStyle w:val="Akti"/>
        <w:keepNext w:val="0"/>
        <w:rPr>
          <w:lang w:val="sq-AL"/>
        </w:rPr>
      </w:pPr>
      <w:bookmarkStart w:id="0" w:name="_GoBack"/>
      <w:bookmarkEnd w:id="0"/>
      <w:r w:rsidRPr="005D1265">
        <w:rPr>
          <w:lang w:val="sq-AL"/>
        </w:rPr>
        <w:t>VENDIM</w:t>
      </w:r>
    </w:p>
    <w:p w:rsidR="00FC205F" w:rsidRPr="005D1265" w:rsidRDefault="00FC205F" w:rsidP="00FC205F">
      <w:pPr>
        <w:pStyle w:val="NumriData"/>
        <w:keepNext w:val="0"/>
        <w:rPr>
          <w:lang w:val="sq-AL"/>
        </w:rPr>
      </w:pPr>
      <w:r w:rsidRPr="005D1265">
        <w:rPr>
          <w:lang w:val="sq-AL"/>
        </w:rPr>
        <w:t>Nr. 774, datë 5.9.2013</w:t>
      </w:r>
    </w:p>
    <w:p w:rsidR="00FC205F" w:rsidRPr="005D1265" w:rsidRDefault="00FC205F" w:rsidP="00FC205F">
      <w:pPr>
        <w:pStyle w:val="Paragrafi"/>
        <w:rPr>
          <w:lang w:val="sq-AL"/>
        </w:rPr>
      </w:pPr>
    </w:p>
    <w:p w:rsidR="00FC205F" w:rsidRPr="005D1265" w:rsidRDefault="00FC205F" w:rsidP="00FC205F">
      <w:pPr>
        <w:pStyle w:val="Titulli"/>
        <w:keepNext w:val="0"/>
        <w:rPr>
          <w:lang w:val="sq-AL"/>
        </w:rPr>
      </w:pPr>
      <w:r w:rsidRPr="005D1265">
        <w:rPr>
          <w:lang w:val="sq-AL"/>
        </w:rPr>
        <w:t>PËR NJË NDRYSHIM NË VENDIMIN NR. 815, DATË 29.11.2007 TË KËSHILLIT TË MINISTRAVE “PËR MIRATIMIN E LISTËS SHTESË TË INVENTARIT TË PRONAVE TË PALUAJTSHME SHTETËRORE, TË CILAT I KALOJNË NË PËRGJEGJËSI ADMINISTRIMI MINISTRISË SË BRENDSHME PËR GARDËN E REPUBLIKËS”</w:t>
      </w:r>
    </w:p>
    <w:p w:rsidR="00FC205F" w:rsidRPr="005D1265" w:rsidRDefault="00FC205F" w:rsidP="00FC205F">
      <w:pPr>
        <w:pStyle w:val="Paragrafi"/>
        <w:rPr>
          <w:lang w:val="sq-AL"/>
        </w:rPr>
      </w:pPr>
    </w:p>
    <w:p w:rsidR="00FC205F" w:rsidRPr="005D1265" w:rsidRDefault="00FC205F" w:rsidP="00FC205F">
      <w:pPr>
        <w:pStyle w:val="Paragrafi"/>
        <w:rPr>
          <w:lang w:val="sq-AL"/>
        </w:rPr>
      </w:pPr>
      <w:r w:rsidRPr="005D1265">
        <w:rPr>
          <w:lang w:val="sq-AL"/>
        </w:rPr>
        <w:t>Në mbështetje të nenit 100 të Kushtetutës dhe të neneve 8 pika 3, 10, 13 e 15 shkronja “a” të ligjit nr. 8743, datë 22.2.2001 “Për pronat e paluajtshme të shtetit”, të ndryshuar, me propozimin e Ministrit të Brendshëm, Këshilli i Ministrave</w:t>
      </w:r>
    </w:p>
    <w:p w:rsidR="00FC205F" w:rsidRPr="005D1265" w:rsidRDefault="00FC205F" w:rsidP="00FC205F">
      <w:pPr>
        <w:pStyle w:val="VENDOSI"/>
        <w:keepNext w:val="0"/>
        <w:rPr>
          <w:lang w:val="sq-AL"/>
        </w:rPr>
      </w:pPr>
    </w:p>
    <w:p w:rsidR="00FC205F" w:rsidRPr="005D1265" w:rsidRDefault="00FC205F" w:rsidP="00FC205F">
      <w:pPr>
        <w:pStyle w:val="VENDOSI"/>
        <w:keepNext w:val="0"/>
        <w:rPr>
          <w:lang w:val="sq-AL"/>
        </w:rPr>
      </w:pPr>
    </w:p>
    <w:p w:rsidR="00FC205F" w:rsidRPr="005D1265" w:rsidRDefault="00FC205F" w:rsidP="00FC205F">
      <w:pPr>
        <w:pStyle w:val="VENDOSI"/>
        <w:keepNext w:val="0"/>
        <w:rPr>
          <w:lang w:val="sq-AL"/>
        </w:rPr>
      </w:pPr>
      <w:r w:rsidRPr="005D1265">
        <w:rPr>
          <w:lang w:val="sq-AL"/>
        </w:rPr>
        <w:t>VENDOSI:</w:t>
      </w:r>
    </w:p>
    <w:p w:rsidR="00FC205F" w:rsidRPr="005D1265" w:rsidRDefault="00FC205F" w:rsidP="00FC205F">
      <w:pPr>
        <w:pStyle w:val="Paragrafi"/>
        <w:rPr>
          <w:lang w:val="sq-AL"/>
        </w:rPr>
      </w:pPr>
    </w:p>
    <w:p w:rsidR="00FC205F" w:rsidRPr="005D1265" w:rsidRDefault="00FC205F" w:rsidP="00FC205F">
      <w:pPr>
        <w:pStyle w:val="Paragrafi"/>
        <w:rPr>
          <w:lang w:val="sq-AL"/>
        </w:rPr>
      </w:pPr>
      <w:r w:rsidRPr="005D1265">
        <w:rPr>
          <w:lang w:val="sq-AL"/>
        </w:rPr>
        <w:t>1. Miratimin e një ndryshimi në listën që i bashkëlidhet vendimit nr. 815, datë 29.11.2007 të Këshillit të Ministrave.</w:t>
      </w:r>
    </w:p>
    <w:p w:rsidR="00FC205F" w:rsidRPr="005D1265" w:rsidRDefault="00FC205F" w:rsidP="00FC205F">
      <w:pPr>
        <w:pStyle w:val="Paragrafi"/>
        <w:rPr>
          <w:lang w:val="sq-AL"/>
        </w:rPr>
      </w:pPr>
      <w:r w:rsidRPr="005D1265">
        <w:rPr>
          <w:lang w:val="sq-AL"/>
        </w:rPr>
        <w:t>2. Heqjen nga lista e inventarit të pronave në përgjegjësi administrimi të Ministrisë së Brendshme, për Gardën e Republikës, të sipërfaqeve të pronës me emërtimin “Garda e Republikës, Garnizon”, të ndodhura në zonën kadastrale 8270, e përbërë nga pronat me numër pasurie 4/134 dhe pjesë e pasurisë 4/134, me sipërfaqe përkatësisht 2616 (dy mijë e gjashtëqind e gjashtëmbëdhjetë) m</w:t>
      </w:r>
      <w:r w:rsidRPr="005D1265">
        <w:rPr>
          <w:vertAlign w:val="superscript"/>
          <w:lang w:val="sq-AL"/>
        </w:rPr>
        <w:t>2</w:t>
      </w:r>
      <w:r w:rsidRPr="005D1265">
        <w:rPr>
          <w:lang w:val="sq-AL"/>
        </w:rPr>
        <w:t>, 620 (gjashtëqind e njëzet) m</w:t>
      </w:r>
      <w:r w:rsidRPr="005D1265">
        <w:rPr>
          <w:vertAlign w:val="superscript"/>
          <w:lang w:val="sq-AL"/>
        </w:rPr>
        <w:t>2</w:t>
      </w:r>
      <w:r w:rsidRPr="005D1265">
        <w:rPr>
          <w:lang w:val="sq-AL"/>
        </w:rPr>
        <w:t>, 3876 (tre mijë e tetëqind e shtatëdhjetë e gjashtë) m</w:t>
      </w:r>
      <w:r w:rsidRPr="005D1265">
        <w:rPr>
          <w:vertAlign w:val="superscript"/>
          <w:lang w:val="sq-AL"/>
        </w:rPr>
        <w:t>2</w:t>
      </w:r>
      <w:r w:rsidRPr="005D1265">
        <w:rPr>
          <w:lang w:val="sq-AL"/>
        </w:rPr>
        <w:t xml:space="preserve"> dhe 442 (katërqind e dyzet e dy) m</w:t>
      </w:r>
      <w:r w:rsidRPr="005D1265">
        <w:rPr>
          <w:vertAlign w:val="superscript"/>
          <w:lang w:val="sq-AL"/>
        </w:rPr>
        <w:t>2</w:t>
      </w:r>
      <w:r w:rsidRPr="005D1265">
        <w:rPr>
          <w:lang w:val="sq-AL"/>
        </w:rPr>
        <w:t>, gjithsej me sipërfaqe totale 7554 (shtatë mijë e pesëqind e pesëdhjetë e katër) m</w:t>
      </w:r>
      <w:r w:rsidRPr="005D1265">
        <w:rPr>
          <w:vertAlign w:val="superscript"/>
          <w:lang w:val="sq-AL"/>
        </w:rPr>
        <w:t>2</w:t>
      </w:r>
      <w:r w:rsidRPr="005D1265">
        <w:rPr>
          <w:lang w:val="sq-AL"/>
        </w:rPr>
        <w:t>, sipas planvendosjeve që i bashkëlidhen këtij vendimi.</w:t>
      </w:r>
    </w:p>
    <w:p w:rsidR="00FC205F" w:rsidRPr="005D1265" w:rsidRDefault="00FC205F" w:rsidP="00FC205F">
      <w:pPr>
        <w:pStyle w:val="Paragrafi"/>
        <w:rPr>
          <w:lang w:val="sq-AL"/>
        </w:rPr>
      </w:pPr>
      <w:r w:rsidRPr="005D1265">
        <w:rPr>
          <w:lang w:val="sq-AL"/>
        </w:rPr>
        <w:t>3. Ngarkohen Ministri i Brendshëm dhe Kryeregjistruesi i Pasurive të Paluajtshme të Republikës së Shqipërisë për zbatimin e këtij vendimi.</w:t>
      </w:r>
    </w:p>
    <w:p w:rsidR="00FC205F" w:rsidRPr="005D1265" w:rsidRDefault="00FC205F" w:rsidP="00FC205F">
      <w:pPr>
        <w:pStyle w:val="Paragrafi"/>
        <w:rPr>
          <w:lang w:val="sq-AL"/>
        </w:rPr>
      </w:pPr>
      <w:r w:rsidRPr="005D1265">
        <w:rPr>
          <w:lang w:val="sq-AL"/>
        </w:rPr>
        <w:t>Ky vendim hyn në fuqi në datën 29.8.2013 dhe botohet në Fletoren Zyrtare.</w:t>
      </w:r>
    </w:p>
    <w:p w:rsidR="00FC205F" w:rsidRPr="005D1265" w:rsidRDefault="00FC205F" w:rsidP="00FC205F">
      <w:pPr>
        <w:pStyle w:val="Paragrafi"/>
        <w:rPr>
          <w:lang w:val="sq-AL"/>
        </w:rPr>
      </w:pPr>
    </w:p>
    <w:p w:rsidR="00FC205F" w:rsidRPr="005D1265" w:rsidRDefault="00FC205F" w:rsidP="00FC205F">
      <w:pPr>
        <w:pStyle w:val="Autoriteti"/>
        <w:keepNext w:val="0"/>
        <w:rPr>
          <w:lang w:val="sq-AL"/>
        </w:rPr>
      </w:pPr>
      <w:r w:rsidRPr="005D1265">
        <w:rPr>
          <w:lang w:val="sq-AL"/>
        </w:rPr>
        <w:t>KRYEMINISTRI</w:t>
      </w:r>
    </w:p>
    <w:p w:rsidR="00FC205F" w:rsidRPr="005D1265" w:rsidRDefault="00FC205F" w:rsidP="00FC205F">
      <w:pPr>
        <w:pStyle w:val="AutoritetiEmer"/>
        <w:rPr>
          <w:lang w:val="sq-AL"/>
        </w:rPr>
      </w:pPr>
      <w:r w:rsidRPr="005D1265">
        <w:rPr>
          <w:lang w:val="sq-AL"/>
        </w:rPr>
        <w:t>Sali Berisha</w:t>
      </w:r>
    </w:p>
    <w:p w:rsidR="00FC205F" w:rsidRPr="005D1265" w:rsidRDefault="00FC205F" w:rsidP="00FC205F">
      <w:pPr>
        <w:pStyle w:val="Paragrafi"/>
        <w:rPr>
          <w:lang w:val="sq-AL"/>
        </w:rPr>
      </w:pPr>
    </w:p>
    <w:p w:rsidR="00FC205F" w:rsidRPr="005D1265" w:rsidRDefault="00FC205F" w:rsidP="00FC205F">
      <w:pPr>
        <w:pStyle w:val="Paragrafi"/>
        <w:rPr>
          <w:lang w:val="sq-AL"/>
        </w:rPr>
      </w:pPr>
    </w:p>
    <w:p w:rsidR="00FC205F" w:rsidRPr="005D1265" w:rsidRDefault="00FC205F" w:rsidP="00FC205F">
      <w:pPr>
        <w:pStyle w:val="Paragrafi"/>
        <w:rPr>
          <w:lang w:val="sq-AL"/>
        </w:rPr>
      </w:pPr>
    </w:p>
    <w:p w:rsidR="00FC205F" w:rsidRPr="005D1265" w:rsidRDefault="00FC205F" w:rsidP="00FC205F">
      <w:pPr>
        <w:pStyle w:val="Paragrafi"/>
        <w:rPr>
          <w:lang w:val="sq-AL"/>
        </w:rPr>
      </w:pPr>
    </w:p>
    <w:p w:rsidR="00FC205F" w:rsidRPr="005D1265" w:rsidRDefault="00FC205F" w:rsidP="00FC205F">
      <w:pPr>
        <w:pStyle w:val="Paragrafi"/>
        <w:rPr>
          <w:lang w:val="sq-AL"/>
        </w:rPr>
      </w:pPr>
    </w:p>
    <w:p w:rsidR="00FC205F" w:rsidRPr="005D1265" w:rsidRDefault="00FC205F" w:rsidP="00FC205F">
      <w:pPr>
        <w:pStyle w:val="Paragrafi"/>
        <w:rPr>
          <w:lang w:val="sq-AL"/>
        </w:rPr>
      </w:pPr>
    </w:p>
    <w:p w:rsidR="00FC205F" w:rsidRPr="005D1265" w:rsidRDefault="00FC205F" w:rsidP="00FC205F">
      <w:pPr>
        <w:pStyle w:val="Paragrafi"/>
        <w:rPr>
          <w:lang w:val="sq-AL"/>
        </w:rPr>
      </w:pPr>
    </w:p>
    <w:p w:rsidR="00FC205F" w:rsidRPr="005D1265" w:rsidRDefault="00FC205F" w:rsidP="00FC205F">
      <w:pPr>
        <w:pStyle w:val="Paragrafi"/>
        <w:rPr>
          <w:lang w:val="sq-AL"/>
        </w:rPr>
      </w:pPr>
    </w:p>
    <w:p w:rsidR="00FC205F" w:rsidRPr="005D1265" w:rsidRDefault="00FC205F" w:rsidP="00FC205F">
      <w:pPr>
        <w:pStyle w:val="Paragrafi"/>
        <w:rPr>
          <w:lang w:val="sq-AL"/>
        </w:rPr>
      </w:pPr>
    </w:p>
    <w:p w:rsidR="00FC205F" w:rsidRPr="005D1265" w:rsidRDefault="00FC205F" w:rsidP="00FC205F">
      <w:pPr>
        <w:pStyle w:val="Paragrafi"/>
        <w:rPr>
          <w:lang w:val="sq-AL"/>
        </w:rPr>
      </w:pPr>
    </w:p>
    <w:p w:rsidR="00FC205F" w:rsidRPr="005D1265" w:rsidRDefault="00FC205F" w:rsidP="00FC205F">
      <w:pPr>
        <w:pStyle w:val="Paragrafi"/>
        <w:rPr>
          <w:lang w:val="sq-AL"/>
        </w:rPr>
      </w:pPr>
    </w:p>
    <w:p w:rsidR="00FC205F" w:rsidRPr="005D1265" w:rsidRDefault="00FC205F" w:rsidP="00FC205F">
      <w:pPr>
        <w:pStyle w:val="Paragrafi"/>
        <w:rPr>
          <w:lang w:val="sq-AL"/>
        </w:rPr>
      </w:pPr>
    </w:p>
    <w:p w:rsidR="00FC205F" w:rsidRPr="005D1265" w:rsidRDefault="00FC205F" w:rsidP="00FC205F">
      <w:pPr>
        <w:pStyle w:val="Paragrafi"/>
        <w:rPr>
          <w:lang w:val="sq-AL"/>
        </w:rPr>
      </w:pPr>
    </w:p>
    <w:p w:rsidR="00FC205F" w:rsidRPr="005D1265" w:rsidRDefault="00FC205F" w:rsidP="00FC205F">
      <w:pPr>
        <w:pStyle w:val="Paragrafi"/>
        <w:rPr>
          <w:lang w:val="sq-AL"/>
        </w:rPr>
      </w:pPr>
    </w:p>
    <w:p w:rsidR="00FC205F" w:rsidRPr="005D1265" w:rsidRDefault="00FC205F" w:rsidP="00FC205F">
      <w:pPr>
        <w:pStyle w:val="Paragrafi"/>
        <w:rPr>
          <w:lang w:val="sq-AL"/>
        </w:rPr>
      </w:pPr>
    </w:p>
    <w:p w:rsidR="00FC205F" w:rsidRPr="005D1265" w:rsidRDefault="00FC205F" w:rsidP="00FC205F">
      <w:pPr>
        <w:pStyle w:val="Paragrafi"/>
        <w:rPr>
          <w:lang w:val="sq-AL"/>
        </w:rPr>
      </w:pPr>
    </w:p>
    <w:p w:rsidR="00FC205F" w:rsidRPr="005D1265" w:rsidRDefault="00FC205F" w:rsidP="00FC205F">
      <w:pPr>
        <w:pStyle w:val="Paragrafi"/>
        <w:rPr>
          <w:lang w:val="sq-AL"/>
        </w:rPr>
      </w:pPr>
    </w:p>
    <w:p w:rsidR="00FC205F" w:rsidRPr="005D1265" w:rsidRDefault="00FC205F" w:rsidP="00FC205F">
      <w:pPr>
        <w:pStyle w:val="Paragrafi"/>
        <w:rPr>
          <w:lang w:val="sq-AL"/>
        </w:rPr>
      </w:pPr>
    </w:p>
    <w:p w:rsidR="00FC205F" w:rsidRPr="005D1265" w:rsidRDefault="00FC205F" w:rsidP="00FC205F">
      <w:pPr>
        <w:pStyle w:val="Paragrafi"/>
        <w:rPr>
          <w:lang w:val="sq-AL"/>
        </w:rPr>
      </w:pPr>
    </w:p>
    <w:p w:rsidR="00FC205F" w:rsidRPr="005D1265" w:rsidRDefault="00FC205F" w:rsidP="00FC205F">
      <w:pPr>
        <w:pStyle w:val="Paragrafi"/>
        <w:jc w:val="center"/>
        <w:rPr>
          <w:sz w:val="16"/>
          <w:szCs w:val="16"/>
          <w:lang w:val="sq-AL"/>
        </w:rPr>
      </w:pPr>
      <w:r w:rsidRPr="005D1265">
        <w:rPr>
          <w:sz w:val="16"/>
          <w:szCs w:val="16"/>
          <w:lang w:val="sq-AL"/>
        </w:rPr>
        <w:t>REPUBLIKA E SHQIPËRISË</w:t>
      </w:r>
    </w:p>
    <w:p w:rsidR="00FC205F" w:rsidRPr="005D1265" w:rsidRDefault="00FC205F" w:rsidP="00FC205F">
      <w:pPr>
        <w:pStyle w:val="Paragrafi"/>
        <w:jc w:val="center"/>
        <w:rPr>
          <w:sz w:val="16"/>
          <w:szCs w:val="16"/>
          <w:lang w:val="sq-AL"/>
        </w:rPr>
      </w:pPr>
      <w:r w:rsidRPr="005D1265">
        <w:rPr>
          <w:sz w:val="16"/>
          <w:szCs w:val="16"/>
          <w:lang w:val="sq-AL"/>
        </w:rPr>
        <w:t>MINISTRIA E DREJTËSISË</w:t>
      </w:r>
    </w:p>
    <w:p w:rsidR="00FC205F" w:rsidRPr="005D1265" w:rsidRDefault="00FC205F" w:rsidP="00FC205F">
      <w:pPr>
        <w:pStyle w:val="Paragrafi"/>
        <w:jc w:val="center"/>
        <w:rPr>
          <w:sz w:val="16"/>
          <w:szCs w:val="16"/>
          <w:lang w:val="sq-AL"/>
        </w:rPr>
      </w:pPr>
      <w:r w:rsidRPr="005D1265">
        <w:rPr>
          <w:sz w:val="16"/>
          <w:szCs w:val="16"/>
          <w:lang w:val="sq-AL"/>
        </w:rPr>
        <w:t>AGJENCIA E KTHIMIT DHE KOMPENSIMIT TË PRONAVE</w:t>
      </w:r>
    </w:p>
    <w:p w:rsidR="00FC205F" w:rsidRPr="005D1265" w:rsidRDefault="00FC205F" w:rsidP="00FC205F">
      <w:pPr>
        <w:pStyle w:val="Paragrafi"/>
        <w:jc w:val="center"/>
        <w:rPr>
          <w:sz w:val="16"/>
          <w:szCs w:val="16"/>
          <w:lang w:val="sq-AL"/>
        </w:rPr>
      </w:pPr>
      <w:r w:rsidRPr="005D1265">
        <w:rPr>
          <w:sz w:val="16"/>
          <w:szCs w:val="16"/>
          <w:lang w:val="sq-AL"/>
        </w:rPr>
        <w:t>Adresa: Rruga “Muhamet Gjollesha”, nr. 54, tel.: ++3554256831/35</w:t>
      </w:r>
    </w:p>
    <w:p w:rsidR="00FC205F" w:rsidRPr="005D1265" w:rsidRDefault="00FC205F" w:rsidP="00FC205F">
      <w:pPr>
        <w:pStyle w:val="Paragrafi"/>
        <w:jc w:val="center"/>
        <w:rPr>
          <w:sz w:val="16"/>
          <w:szCs w:val="16"/>
          <w:lang w:val="sq-AL"/>
        </w:rPr>
      </w:pPr>
      <w:r w:rsidRPr="005D1265">
        <w:rPr>
          <w:sz w:val="16"/>
          <w:szCs w:val="16"/>
          <w:lang w:val="sq-AL"/>
        </w:rPr>
        <w:t>PLANVENDOSJA E PRONËS</w:t>
      </w:r>
    </w:p>
    <w:p w:rsidR="00FC205F" w:rsidRPr="005D1265" w:rsidRDefault="00F66A47" w:rsidP="00FC205F">
      <w:pPr>
        <w:pStyle w:val="Paragrafi"/>
        <w:ind w:firstLine="0"/>
        <w:jc w:val="center"/>
        <w:rPr>
          <w:lang w:val="sq-AL"/>
        </w:rPr>
      </w:pPr>
      <w:r w:rsidRPr="00C207FD">
        <w:rPr>
          <w:noProof/>
        </w:rPr>
        <w:drawing>
          <wp:inline distT="0" distB="0" distL="0" distR="0">
            <wp:extent cx="5915025" cy="7029450"/>
            <wp:effectExtent l="19050" t="19050" r="28575" b="19050"/>
            <wp:docPr id="1" name="Picture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33" r="1201" b="20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70294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C205F" w:rsidRPr="005D1265" w:rsidRDefault="00FC205F" w:rsidP="00FC205F">
      <w:pPr>
        <w:pStyle w:val="Paragrafi"/>
        <w:ind w:firstLine="0"/>
        <w:rPr>
          <w:lang w:val="sq-AL"/>
        </w:rPr>
      </w:pPr>
    </w:p>
    <w:p w:rsidR="00FC205F" w:rsidRPr="005D1265" w:rsidRDefault="00FC205F" w:rsidP="00FC205F">
      <w:pPr>
        <w:pStyle w:val="Paragrafi"/>
        <w:ind w:firstLine="0"/>
        <w:rPr>
          <w:lang w:val="sq-AL"/>
        </w:rPr>
      </w:pPr>
    </w:p>
    <w:p w:rsidR="00FC205F" w:rsidRPr="005D1265" w:rsidRDefault="00FC205F" w:rsidP="00FC205F">
      <w:pPr>
        <w:pStyle w:val="Paragrafi"/>
        <w:ind w:firstLine="0"/>
        <w:jc w:val="center"/>
        <w:rPr>
          <w:sz w:val="16"/>
          <w:szCs w:val="16"/>
          <w:lang w:val="sq-AL"/>
        </w:rPr>
      </w:pPr>
    </w:p>
    <w:p w:rsidR="00FC205F" w:rsidRPr="005D1265" w:rsidRDefault="00FC205F" w:rsidP="00FC205F">
      <w:pPr>
        <w:pStyle w:val="Paragrafi"/>
        <w:ind w:firstLine="0"/>
        <w:jc w:val="center"/>
        <w:rPr>
          <w:sz w:val="16"/>
          <w:szCs w:val="16"/>
          <w:lang w:val="sq-AL"/>
        </w:rPr>
      </w:pPr>
    </w:p>
    <w:p w:rsidR="00FC205F" w:rsidRPr="005D1265" w:rsidRDefault="00FC205F" w:rsidP="00FC205F">
      <w:pPr>
        <w:pStyle w:val="Paragrafi"/>
        <w:ind w:firstLine="0"/>
        <w:jc w:val="center"/>
        <w:rPr>
          <w:sz w:val="16"/>
          <w:szCs w:val="16"/>
          <w:lang w:val="sq-AL"/>
        </w:rPr>
      </w:pPr>
      <w:r w:rsidRPr="005D1265">
        <w:rPr>
          <w:sz w:val="16"/>
          <w:szCs w:val="16"/>
          <w:lang w:val="sq-AL"/>
        </w:rPr>
        <w:t>REPUBLIKA E SHQIPËRISË</w:t>
      </w:r>
    </w:p>
    <w:p w:rsidR="00FC205F" w:rsidRPr="005D1265" w:rsidRDefault="00FC205F" w:rsidP="00FC205F">
      <w:pPr>
        <w:pStyle w:val="Paragrafi"/>
        <w:ind w:firstLine="0"/>
        <w:jc w:val="center"/>
        <w:rPr>
          <w:sz w:val="16"/>
          <w:szCs w:val="16"/>
          <w:lang w:val="sq-AL"/>
        </w:rPr>
      </w:pPr>
      <w:r w:rsidRPr="005D1265">
        <w:rPr>
          <w:sz w:val="16"/>
          <w:szCs w:val="16"/>
          <w:lang w:val="sq-AL"/>
        </w:rPr>
        <w:t>MINISTRIA E DREJTËSISË</w:t>
      </w:r>
    </w:p>
    <w:p w:rsidR="00FC205F" w:rsidRPr="005D1265" w:rsidRDefault="00FC205F" w:rsidP="00FC205F">
      <w:pPr>
        <w:pStyle w:val="Paragrafi"/>
        <w:ind w:firstLine="0"/>
        <w:jc w:val="center"/>
        <w:rPr>
          <w:sz w:val="16"/>
          <w:szCs w:val="16"/>
          <w:lang w:val="sq-AL"/>
        </w:rPr>
      </w:pPr>
      <w:r w:rsidRPr="005D1265">
        <w:rPr>
          <w:sz w:val="16"/>
          <w:szCs w:val="16"/>
          <w:lang w:val="sq-AL"/>
        </w:rPr>
        <w:t>AGJENCIA KTHIMIT DHE KOMPENSIMIT TË PRONAVE</w:t>
      </w:r>
    </w:p>
    <w:p w:rsidR="00FC205F" w:rsidRPr="005D1265" w:rsidRDefault="00FC205F" w:rsidP="00FC205F">
      <w:pPr>
        <w:pStyle w:val="Paragrafi"/>
        <w:ind w:firstLine="0"/>
        <w:jc w:val="center"/>
        <w:rPr>
          <w:sz w:val="16"/>
          <w:szCs w:val="16"/>
          <w:lang w:val="sq-AL"/>
        </w:rPr>
      </w:pPr>
      <w:r w:rsidRPr="005D1265">
        <w:rPr>
          <w:sz w:val="16"/>
          <w:szCs w:val="16"/>
          <w:lang w:val="sq-AL"/>
        </w:rPr>
        <w:t>Adresa: Rruga “Muhamet Gjollesha”, nr. 54, tel.: ++3554256831/35</w:t>
      </w:r>
    </w:p>
    <w:p w:rsidR="00FC205F" w:rsidRPr="005D1265" w:rsidRDefault="00FC205F" w:rsidP="00FC205F">
      <w:pPr>
        <w:pStyle w:val="Paragrafi"/>
        <w:ind w:firstLine="0"/>
        <w:jc w:val="center"/>
        <w:rPr>
          <w:sz w:val="16"/>
          <w:szCs w:val="16"/>
          <w:lang w:val="sq-AL"/>
        </w:rPr>
      </w:pPr>
      <w:r w:rsidRPr="005D1265">
        <w:rPr>
          <w:sz w:val="16"/>
          <w:szCs w:val="16"/>
          <w:lang w:val="sq-AL"/>
        </w:rPr>
        <w:t>PLANVENDOSJA E PRONËS</w:t>
      </w:r>
    </w:p>
    <w:p w:rsidR="00FC205F" w:rsidRPr="005D1265" w:rsidRDefault="00F66A47" w:rsidP="00FC205F">
      <w:pPr>
        <w:pStyle w:val="Paragrafi"/>
        <w:jc w:val="center"/>
        <w:rPr>
          <w:lang w:val="sq-AL"/>
        </w:rPr>
      </w:pPr>
      <w:r w:rsidRPr="00C207FD">
        <w:rPr>
          <w:noProof/>
        </w:rPr>
        <w:drawing>
          <wp:inline distT="0" distB="0" distL="0" distR="0">
            <wp:extent cx="5419725" cy="6972300"/>
            <wp:effectExtent l="19050" t="19050" r="28575" b="19050"/>
            <wp:docPr id="2" name="Picture 2" descr="Untitled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-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04" r="3494" b="18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69723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C205F" w:rsidRPr="005D1265" w:rsidRDefault="00FC205F" w:rsidP="00FC205F">
      <w:pPr>
        <w:pStyle w:val="Paragrafi"/>
        <w:rPr>
          <w:lang w:val="sq-AL"/>
        </w:rPr>
      </w:pPr>
    </w:p>
    <w:p w:rsidR="00FC205F" w:rsidRPr="005D1265" w:rsidRDefault="00FC205F" w:rsidP="00FC205F">
      <w:pPr>
        <w:pStyle w:val="Paragrafi"/>
        <w:rPr>
          <w:lang w:val="sq-AL"/>
        </w:rPr>
      </w:pPr>
    </w:p>
    <w:p w:rsidR="00FC205F" w:rsidRPr="005D1265" w:rsidRDefault="00FC205F" w:rsidP="00FC205F">
      <w:pPr>
        <w:pStyle w:val="Paragrafi"/>
        <w:rPr>
          <w:lang w:val="sq-AL"/>
        </w:rPr>
      </w:pPr>
    </w:p>
    <w:p w:rsidR="00FC205F" w:rsidRPr="005D1265" w:rsidRDefault="00FC205F" w:rsidP="00FC205F">
      <w:pPr>
        <w:pStyle w:val="Paragrafi"/>
        <w:ind w:firstLine="0"/>
        <w:rPr>
          <w:sz w:val="16"/>
          <w:szCs w:val="16"/>
          <w:lang w:val="sq-AL"/>
        </w:rPr>
      </w:pPr>
    </w:p>
    <w:p w:rsidR="00FC205F" w:rsidRPr="005D1265" w:rsidRDefault="00FC205F" w:rsidP="00FC205F">
      <w:pPr>
        <w:pStyle w:val="Paragrafi"/>
        <w:jc w:val="center"/>
        <w:rPr>
          <w:sz w:val="16"/>
          <w:szCs w:val="16"/>
          <w:lang w:val="sq-AL"/>
        </w:rPr>
      </w:pPr>
      <w:r w:rsidRPr="005D1265">
        <w:rPr>
          <w:sz w:val="16"/>
          <w:szCs w:val="16"/>
          <w:lang w:val="sq-AL"/>
        </w:rPr>
        <w:t>REPUBLIKA E SHQIPËRISË</w:t>
      </w:r>
    </w:p>
    <w:p w:rsidR="00FC205F" w:rsidRPr="005D1265" w:rsidRDefault="00FC205F" w:rsidP="00FC205F">
      <w:pPr>
        <w:pStyle w:val="Paragrafi"/>
        <w:jc w:val="center"/>
        <w:rPr>
          <w:sz w:val="16"/>
          <w:szCs w:val="16"/>
          <w:lang w:val="sq-AL"/>
        </w:rPr>
      </w:pPr>
      <w:r w:rsidRPr="005D1265">
        <w:rPr>
          <w:sz w:val="16"/>
          <w:szCs w:val="16"/>
          <w:lang w:val="sq-AL"/>
        </w:rPr>
        <w:t>MINISTRIA E DREJTËSISË</w:t>
      </w:r>
    </w:p>
    <w:p w:rsidR="00FC205F" w:rsidRPr="005D1265" w:rsidRDefault="00FC205F" w:rsidP="00FC205F">
      <w:pPr>
        <w:pStyle w:val="Paragrafi"/>
        <w:jc w:val="center"/>
        <w:rPr>
          <w:sz w:val="16"/>
          <w:szCs w:val="16"/>
          <w:lang w:val="sq-AL"/>
        </w:rPr>
      </w:pPr>
      <w:r w:rsidRPr="005D1265">
        <w:rPr>
          <w:sz w:val="16"/>
          <w:szCs w:val="16"/>
          <w:lang w:val="sq-AL"/>
        </w:rPr>
        <w:t>AGJENCIA E KTHIMIT DHE KOMPENSIMIT TË PRONAVE</w:t>
      </w:r>
    </w:p>
    <w:p w:rsidR="00FC205F" w:rsidRPr="005D1265" w:rsidRDefault="00FC205F" w:rsidP="00FC205F">
      <w:pPr>
        <w:pStyle w:val="Paragrafi"/>
        <w:jc w:val="center"/>
        <w:rPr>
          <w:sz w:val="16"/>
          <w:szCs w:val="16"/>
          <w:lang w:val="sq-AL"/>
        </w:rPr>
      </w:pPr>
      <w:r w:rsidRPr="005D1265">
        <w:rPr>
          <w:sz w:val="16"/>
          <w:szCs w:val="16"/>
          <w:lang w:val="sq-AL"/>
        </w:rPr>
        <w:t>Adresa: Rruga “Muhamet Gjollesha”, nr. 54, tel.: ++3554256831/35</w:t>
      </w:r>
    </w:p>
    <w:p w:rsidR="00FC205F" w:rsidRPr="005D1265" w:rsidRDefault="00FC205F" w:rsidP="00FC205F">
      <w:pPr>
        <w:pStyle w:val="Paragrafi"/>
        <w:jc w:val="center"/>
        <w:rPr>
          <w:sz w:val="16"/>
          <w:szCs w:val="16"/>
          <w:lang w:val="sq-AL"/>
        </w:rPr>
      </w:pPr>
      <w:r w:rsidRPr="005D1265">
        <w:rPr>
          <w:sz w:val="16"/>
          <w:szCs w:val="16"/>
          <w:lang w:val="sq-AL"/>
        </w:rPr>
        <w:t>PLANVENDOSJA E PRONËS</w:t>
      </w:r>
    </w:p>
    <w:p w:rsidR="00FC205F" w:rsidRPr="005D1265" w:rsidRDefault="00F66A47" w:rsidP="00FC205F">
      <w:pPr>
        <w:widowControl w:val="0"/>
        <w:jc w:val="center"/>
        <w:rPr>
          <w:lang w:val="sq-AL"/>
        </w:rPr>
      </w:pPr>
      <w:r w:rsidRPr="00C207FD">
        <w:rPr>
          <w:noProof/>
        </w:rPr>
        <w:drawing>
          <wp:inline distT="0" distB="0" distL="0" distR="0">
            <wp:extent cx="5724525" cy="7048500"/>
            <wp:effectExtent l="19050" t="19050" r="28575" b="19050"/>
            <wp:docPr id="3" name="Picture 3" descr="Untitled-2PE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-2PER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41" t="13817" r="5551" b="233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0485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C205F" w:rsidRPr="005D1265" w:rsidRDefault="00FC205F" w:rsidP="00FC205F">
      <w:pPr>
        <w:pStyle w:val="Akti"/>
        <w:keepNext w:val="0"/>
        <w:rPr>
          <w:lang w:val="sq-AL"/>
        </w:rPr>
      </w:pPr>
    </w:p>
    <w:p w:rsidR="00FC205F" w:rsidRPr="005D1265" w:rsidRDefault="00FC205F" w:rsidP="00FC205F">
      <w:pPr>
        <w:pStyle w:val="Akti"/>
        <w:keepNext w:val="0"/>
        <w:rPr>
          <w:lang w:val="sq-AL"/>
        </w:rPr>
      </w:pPr>
    </w:p>
    <w:sectPr w:rsidR="00FC205F" w:rsidRPr="005D1265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C205F"/>
    <w:rsid w:val="00CE303F"/>
    <w:rsid w:val="00F66A47"/>
    <w:rsid w:val="00FC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13C8E68-45ED-44EB-82B9-59E9A8C83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205F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C205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FC205F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FC205F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FC205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FC205F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FC205F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FC205F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FC205F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FC205F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FC205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FC205F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FC205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FC205F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0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05F"/>
    <w:rPr>
      <w:rFonts w:ascii="Tahoma" w:eastAsia="MS Mincho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2019-03-18T14:13:00Z</dcterms:created>
  <dcterms:modified xsi:type="dcterms:W3CDTF">2019-03-18T14:13:00Z</dcterms:modified>
</cp:coreProperties>
</file>