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6380" w:rsidRPr="00105E29" w:rsidRDefault="00FE6380" w:rsidP="00FE6380">
      <w:pPr>
        <w:pStyle w:val="Akti"/>
        <w:keepNext w:val="0"/>
        <w:rPr>
          <w:color w:val="auto"/>
          <w:lang w:val="sq-AL"/>
        </w:rPr>
      </w:pPr>
      <w:bookmarkStart w:id="0" w:name="_GoBack"/>
      <w:bookmarkEnd w:id="0"/>
      <w:r w:rsidRPr="00105E29">
        <w:rPr>
          <w:color w:val="auto"/>
          <w:lang w:val="sq-AL"/>
        </w:rPr>
        <w:t>Vendim</w:t>
      </w:r>
    </w:p>
    <w:p w:rsidR="00FE6380" w:rsidRPr="00105E29" w:rsidRDefault="00FE6380" w:rsidP="00FE6380">
      <w:pPr>
        <w:pStyle w:val="NumriData"/>
        <w:keepNext w:val="0"/>
        <w:rPr>
          <w:lang w:val="sq-AL"/>
        </w:rPr>
      </w:pPr>
      <w:r w:rsidRPr="00105E29">
        <w:rPr>
          <w:lang w:val="sq-AL"/>
        </w:rPr>
        <w:t>Nr. 848, datë 27.9.2013</w:t>
      </w:r>
    </w:p>
    <w:p w:rsidR="00FE6380" w:rsidRPr="00105E29" w:rsidRDefault="00FE6380" w:rsidP="00FE6380">
      <w:pPr>
        <w:pStyle w:val="Paragrafi"/>
        <w:rPr>
          <w:lang w:val="sq-AL"/>
        </w:rPr>
      </w:pPr>
    </w:p>
    <w:p w:rsidR="00FE6380" w:rsidRPr="00105E29" w:rsidRDefault="00FE6380" w:rsidP="00FE6380">
      <w:pPr>
        <w:pStyle w:val="Titulli"/>
        <w:keepNext w:val="0"/>
        <w:rPr>
          <w:lang w:val="sq-AL"/>
        </w:rPr>
      </w:pPr>
      <w:r w:rsidRPr="00105E29">
        <w:rPr>
          <w:lang w:val="sq-AL"/>
        </w:rPr>
        <w:t>PËR SHFUQIZIMIN E VENDIMIT NR. 655, DATË 7.8.2013 TË KËSHILLIT TË MINISTRAVE “PËR HEQJEN NGA FONDI KULLOSOR TË SIPËRFAQES NË NGASTRAT E EKONOMISË KULLOSORE “MALI I RRENCIT-KAKARRIQ” LEZHË, QË DO TË PËRDORET NGA SHOQËRIA “COLACEM ALBANIA” SHPK PËR SHFRYTËZIMIN E GURIT GËLQEROR”</w:t>
      </w:r>
    </w:p>
    <w:p w:rsidR="00FE6380" w:rsidRPr="00105E29" w:rsidRDefault="00FE6380" w:rsidP="00FE6380">
      <w:pPr>
        <w:pStyle w:val="Paragrafi"/>
        <w:rPr>
          <w:lang w:val="sq-AL"/>
        </w:rPr>
      </w:pPr>
    </w:p>
    <w:p w:rsidR="00FE6380" w:rsidRPr="00105E29" w:rsidRDefault="00FE6380" w:rsidP="00FE6380">
      <w:pPr>
        <w:pStyle w:val="Paragrafi"/>
        <w:rPr>
          <w:lang w:val="sq-AL"/>
        </w:rPr>
      </w:pPr>
      <w:r w:rsidRPr="00105E29">
        <w:rPr>
          <w:lang w:val="sq-AL"/>
        </w:rPr>
        <w:t>Në mbështetje të nenit 100 të Kushtetutës dhe të neneve 121 e 124 të ligjit nr. 8485, datë 2.5.1999 “Kodi i Procedurave Administrative të Republikës së Shqipërisë”, me propozimin e Ministrit të Mjedisit dhe të ministrit të Energjisë dhe Industrisë, Këshilli i Ministrave</w:t>
      </w:r>
    </w:p>
    <w:p w:rsidR="00FE6380" w:rsidRPr="00105E29" w:rsidRDefault="00FE6380" w:rsidP="00FE6380">
      <w:pPr>
        <w:pStyle w:val="Paragrafi"/>
        <w:rPr>
          <w:lang w:val="sq-AL"/>
        </w:rPr>
      </w:pPr>
    </w:p>
    <w:p w:rsidR="00FE6380" w:rsidRPr="00105E29" w:rsidRDefault="00FE6380" w:rsidP="00FE6380">
      <w:pPr>
        <w:pStyle w:val="VENDOSI"/>
        <w:keepNext w:val="0"/>
        <w:rPr>
          <w:lang w:val="sq-AL"/>
        </w:rPr>
      </w:pPr>
      <w:r w:rsidRPr="00105E29">
        <w:rPr>
          <w:lang w:val="sq-AL"/>
        </w:rPr>
        <w:t>VENDOSI:</w:t>
      </w:r>
    </w:p>
    <w:p w:rsidR="00FE6380" w:rsidRPr="00105E29" w:rsidRDefault="00FE6380" w:rsidP="00FE6380">
      <w:pPr>
        <w:pStyle w:val="Paragrafi"/>
        <w:rPr>
          <w:lang w:val="sq-AL"/>
        </w:rPr>
      </w:pPr>
    </w:p>
    <w:p w:rsidR="00FE6380" w:rsidRPr="00105E29" w:rsidRDefault="00FE6380" w:rsidP="00FE6380">
      <w:pPr>
        <w:pStyle w:val="Paragrafi"/>
        <w:rPr>
          <w:lang w:val="sq-AL"/>
        </w:rPr>
      </w:pPr>
      <w:r w:rsidRPr="00105E29">
        <w:rPr>
          <w:lang w:val="sq-AL"/>
        </w:rPr>
        <w:t>1. Shfuqizimin e vendimit nr. 655, datë 7.8.2013 të Këshillit të Ministrave “Për heqjen nga fondi kullosor të sipërfaqes në ngastrat e ekonomisë kullosore “Mali i Rrencit-Kakarriq”, Lezhë, që do të përdoret nga shoqëria “Colacem Albania” sh.p.k., për shfrytëzimin e gurit gëlqeror”.</w:t>
      </w:r>
    </w:p>
    <w:p w:rsidR="00FE6380" w:rsidRPr="00105E29" w:rsidRDefault="00FE6380" w:rsidP="00FE6380">
      <w:pPr>
        <w:pStyle w:val="Paragrafi"/>
        <w:rPr>
          <w:lang w:val="sq-AL"/>
        </w:rPr>
      </w:pPr>
      <w:r w:rsidRPr="00105E29">
        <w:rPr>
          <w:lang w:val="sq-AL"/>
        </w:rPr>
        <w:t>2. Ngarkohen Ministria e Mjedisit dhe Ministria e Energjisë dhe Industrisë për zbatimin e këtij vendimi.</w:t>
      </w:r>
    </w:p>
    <w:p w:rsidR="00FE6380" w:rsidRPr="00105E29" w:rsidRDefault="00FE6380" w:rsidP="00FE6380">
      <w:pPr>
        <w:pStyle w:val="Paragrafi"/>
        <w:rPr>
          <w:lang w:val="sq-AL"/>
        </w:rPr>
      </w:pPr>
      <w:r w:rsidRPr="00105E29">
        <w:rPr>
          <w:lang w:val="sq-AL"/>
        </w:rPr>
        <w:t>Ky vendim hyn në fuqi pas botimit në Fletoren Zyrtare.</w:t>
      </w:r>
    </w:p>
    <w:p w:rsidR="00FE6380" w:rsidRPr="00105E29" w:rsidRDefault="00FE6380" w:rsidP="00FE6380">
      <w:pPr>
        <w:pStyle w:val="Paragrafi"/>
        <w:rPr>
          <w:lang w:val="sq-AL"/>
        </w:rPr>
      </w:pPr>
    </w:p>
    <w:p w:rsidR="00FE6380" w:rsidRPr="00105E29" w:rsidRDefault="00FE6380" w:rsidP="00FE6380">
      <w:pPr>
        <w:pStyle w:val="Paragrafi"/>
        <w:jc w:val="right"/>
        <w:rPr>
          <w:lang w:val="sq-AL"/>
        </w:rPr>
      </w:pPr>
      <w:r w:rsidRPr="00105E29">
        <w:rPr>
          <w:lang w:val="sq-AL"/>
        </w:rPr>
        <w:t>KRYEMINISTRI</w:t>
      </w:r>
    </w:p>
    <w:p w:rsidR="00FE6380" w:rsidRPr="00105E29" w:rsidRDefault="00FE6380" w:rsidP="00FE6380">
      <w:pPr>
        <w:pStyle w:val="Paragrafi"/>
        <w:jc w:val="right"/>
        <w:rPr>
          <w:b/>
          <w:lang w:val="sq-AL"/>
        </w:rPr>
      </w:pPr>
      <w:r w:rsidRPr="00105E29">
        <w:rPr>
          <w:b/>
          <w:lang w:val="sq-AL"/>
        </w:rPr>
        <w:t>Edi Rama</w:t>
      </w:r>
    </w:p>
    <w:sectPr w:rsidR="00FE6380" w:rsidRPr="00105E29" w:rsidSect="00F06E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E6380"/>
    <w:rsid w:val="000A5AF5"/>
    <w:rsid w:val="00F06E19"/>
    <w:rsid w:val="00FE6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1569CD3-8AE2-48E2-9AEC-EF5855796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6E19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FE6380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FE6380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FE6380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FE6380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FE6380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FE6380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FE6380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FE6380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FE6380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FE6380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2019-03-18T14:15:00Z</dcterms:created>
  <dcterms:modified xsi:type="dcterms:W3CDTF">2019-03-18T14:15:00Z</dcterms:modified>
</cp:coreProperties>
</file>