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3C4" w:rsidRPr="002754FF" w:rsidRDefault="004D33C4" w:rsidP="004D33C4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4D33C4" w:rsidRPr="002754FF" w:rsidRDefault="004D33C4" w:rsidP="004D33C4">
      <w:pPr>
        <w:pStyle w:val="NumriData"/>
        <w:rPr>
          <w:lang w:val="sq-AL"/>
        </w:rPr>
      </w:pPr>
      <w:r w:rsidRPr="002754FF">
        <w:rPr>
          <w:lang w:val="sq-AL"/>
        </w:rPr>
        <w:t>Nr. 852, datë 30.9.2013</w:t>
      </w:r>
    </w:p>
    <w:p w:rsidR="004D33C4" w:rsidRPr="002754FF" w:rsidRDefault="004D33C4" w:rsidP="004D33C4">
      <w:pPr>
        <w:pStyle w:val="Paragrafi"/>
        <w:rPr>
          <w:sz w:val="16"/>
          <w:lang w:val="sq-AL"/>
        </w:rPr>
      </w:pPr>
    </w:p>
    <w:p w:rsidR="004D33C4" w:rsidRPr="002754FF" w:rsidRDefault="004D33C4" w:rsidP="004D33C4">
      <w:pPr>
        <w:pStyle w:val="Titulli"/>
        <w:rPr>
          <w:lang w:val="sq-AL"/>
        </w:rPr>
      </w:pPr>
      <w:r w:rsidRPr="002754FF">
        <w:rPr>
          <w:lang w:val="sq-AL"/>
        </w:rPr>
        <w:t>PËR REVOKIMIN E EMËRIMIT TË ANËTARËVE TË KËSHILLIT TË STATISTIKAVE DHE PËR SHFUQIZIMIN E VENDIMIT NR. 310, DATË 19.4.2013 TË KËSHILLIT TË MINISTRAVE “PËR EMËRIMIN E ANËTARËVE TË KËSHILLIT TË STATISTIKAVE”</w:t>
      </w:r>
    </w:p>
    <w:p w:rsidR="004D33C4" w:rsidRPr="002754FF" w:rsidRDefault="004D33C4" w:rsidP="004D33C4">
      <w:pPr>
        <w:pStyle w:val="Paragrafi"/>
        <w:ind w:firstLine="0"/>
        <w:rPr>
          <w:sz w:val="14"/>
          <w:lang w:val="sq-AL"/>
        </w:rPr>
      </w:pP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Kushtetutës, të pikës 1 të nenit 10 të ligjit nr. 9180, datë 5.2.2004 “Për statistikat zyrtare”, të ndryshuar, dhe të neneve 121 dhe 124 të ligjit nr. 8485, datë 12.5.1999 “Kodi i Procedurave Administrative të Republikës së Shqipërisë”, të ndryshuar, me propozimin e Kryeministrit, Këshilli i Ministrave</w:t>
      </w:r>
    </w:p>
    <w:p w:rsidR="004D33C4" w:rsidRPr="002754FF" w:rsidRDefault="004D33C4" w:rsidP="004D33C4">
      <w:pPr>
        <w:pStyle w:val="Paragrafi"/>
        <w:rPr>
          <w:sz w:val="16"/>
          <w:lang w:val="sq-AL"/>
        </w:rPr>
      </w:pPr>
    </w:p>
    <w:p w:rsidR="004D33C4" w:rsidRPr="002754FF" w:rsidRDefault="004D33C4" w:rsidP="004D33C4">
      <w:pPr>
        <w:pStyle w:val="Paragrafi"/>
        <w:ind w:firstLine="0"/>
        <w:jc w:val="center"/>
        <w:rPr>
          <w:lang w:val="sq-AL"/>
        </w:rPr>
      </w:pPr>
      <w:r w:rsidRPr="002754FF">
        <w:rPr>
          <w:lang w:val="sq-AL"/>
        </w:rPr>
        <w:t>VENDOSI:</w:t>
      </w:r>
    </w:p>
    <w:p w:rsidR="004D33C4" w:rsidRPr="002754FF" w:rsidRDefault="004D33C4" w:rsidP="004D33C4">
      <w:pPr>
        <w:pStyle w:val="Paragrafi"/>
        <w:ind w:firstLine="0"/>
        <w:jc w:val="center"/>
        <w:rPr>
          <w:sz w:val="16"/>
          <w:lang w:val="sq-AL"/>
        </w:rPr>
      </w:pP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1. Revokimin e emërimit të anëtarëve të Këshillit të Statistikave, organ drejtues i INSTAT-it, si më poshtë vijon: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- Znj. Diana Shtylla, drejtore e Departamentit të Statistikave të Bankës së Shqipërisë;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- Z. Endrit Lami, drejtor i Drejtorisë së Makroekonomisë, në Drejtorinë e Përgjithshme Makroekonomike dhe Fiskale, në Ministrinë e Financave;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- Znj. Liri Hajdari, përgjegjëse e sektorit të statistikës, në Drejtorinë e e-Edukimit dhe Statistikës, në Ministrinë e Arsimit dhe Shkencës;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- Znj. Eriola Furxhi, përgjegjëse e sektorit të koordinimit dhe publikimit, në Drejtorinë e Monitorimit dhe Analizës, në Ministrinë e Bujqësisë, Ushqimit dhe Mbrojtjes së Konsumatorit;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- Znj. Juna Miluka, përfaqësuese e botës akademike;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- Z. Sami Neza, përfaqësues i shoqërisë civile;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 xml:space="preserve">- Znj. Viola Puci, përfaqësuese e Bashkimit të Dhomave të Tregtisë dhe Industrisë së Shqipërisë. 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>2. Vendimi nr. 310, datë 19.4.2013 i Këshillit të Ministrave “Për emërimin e anëtarëve të Këshillit të Statistikave”, shfuqizohet.</w:t>
      </w:r>
    </w:p>
    <w:p w:rsidR="004D33C4" w:rsidRPr="002754FF" w:rsidRDefault="004D33C4" w:rsidP="004D33C4">
      <w:pPr>
        <w:pStyle w:val="Paragrafi"/>
        <w:rPr>
          <w:lang w:val="sq-AL"/>
        </w:rPr>
      </w:pPr>
      <w:r w:rsidRPr="002754FF">
        <w:rPr>
          <w:lang w:val="sq-AL"/>
        </w:rPr>
        <w:t xml:space="preserve">Ky vendim hyn në fuqi menjëherë dhe botohet në Fletoren Zyrtare. </w:t>
      </w:r>
    </w:p>
    <w:p w:rsidR="004D33C4" w:rsidRPr="002754FF" w:rsidRDefault="004D33C4" w:rsidP="004D33C4">
      <w:pPr>
        <w:pStyle w:val="Paragrafi"/>
        <w:ind w:firstLine="0"/>
        <w:jc w:val="right"/>
        <w:rPr>
          <w:lang w:val="sq-AL"/>
        </w:rPr>
      </w:pPr>
      <w:r w:rsidRPr="002754FF">
        <w:rPr>
          <w:lang w:val="sq-AL"/>
        </w:rPr>
        <w:t>KRYEMINISTRI</w:t>
      </w:r>
    </w:p>
    <w:p w:rsidR="004D33C4" w:rsidRPr="002754FF" w:rsidRDefault="004D33C4" w:rsidP="004D33C4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4D33C4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33C4"/>
    <w:rsid w:val="004D33C4"/>
    <w:rsid w:val="00CE303F"/>
    <w:rsid w:val="00D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8246D4-6E87-4BBD-AD44-A83D1C0E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D33C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4D33C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D33C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D33C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D33C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D33C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D33C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4D33C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D33C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