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FB1" w:rsidRPr="002754FF" w:rsidRDefault="003C3FB1" w:rsidP="003C3FB1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3C3FB1" w:rsidRPr="002754FF" w:rsidRDefault="003C3FB1" w:rsidP="003C3FB1">
      <w:pPr>
        <w:pStyle w:val="NumriData"/>
        <w:rPr>
          <w:lang w:val="sq-AL"/>
        </w:rPr>
      </w:pPr>
      <w:r w:rsidRPr="002754FF">
        <w:rPr>
          <w:lang w:val="sq-AL"/>
        </w:rPr>
        <w:t>Nr. 863, datë 30.9.2013</w:t>
      </w:r>
    </w:p>
    <w:p w:rsidR="003C3FB1" w:rsidRPr="002754FF" w:rsidRDefault="003C3FB1" w:rsidP="003C3FB1">
      <w:pPr>
        <w:pStyle w:val="Paragrafi"/>
        <w:rPr>
          <w:lang w:val="sq-AL"/>
        </w:rPr>
      </w:pPr>
    </w:p>
    <w:p w:rsidR="003C3FB1" w:rsidRPr="002754FF" w:rsidRDefault="003C3FB1" w:rsidP="003C3FB1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700, DATË 21.8.2013 TË KËSHILLIT TË MINISTRAVE “PËR NJË NDRYSHIM NË VENDIMIN NR. 815, DATË 29.11.2007 TË KËSHILLIT TË MINISTRAVE “PËR MIRATIMIN E LISTËS SHTESË TË INVENTARIT TË PRONAVE TË PALUAJTSHME SHTETËRORE, TË CILAT I KALOJNË NË PËRGJEGJËSI ADMINISTRIMI MINISTRISË SË BRENDSHME PËR GARDËN E REPUBLIKËS””</w:t>
      </w:r>
    </w:p>
    <w:p w:rsidR="003C3FB1" w:rsidRPr="002754FF" w:rsidRDefault="003C3FB1" w:rsidP="003C3FB1">
      <w:pPr>
        <w:pStyle w:val="Paragrafi"/>
        <w:ind w:firstLine="0"/>
        <w:rPr>
          <w:lang w:val="sq-AL"/>
        </w:rPr>
      </w:pPr>
    </w:p>
    <w:p w:rsidR="003C3FB1" w:rsidRPr="002754FF" w:rsidRDefault="003C3FB1" w:rsidP="003C3FB1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Punëve të Brendshme, Këshilli i Ministrave</w:t>
      </w:r>
    </w:p>
    <w:p w:rsidR="003C3FB1" w:rsidRDefault="003C3FB1" w:rsidP="003C3FB1">
      <w:pPr>
        <w:pStyle w:val="Paragrafi"/>
        <w:rPr>
          <w:lang w:val="sq-AL"/>
        </w:rPr>
      </w:pPr>
    </w:p>
    <w:p w:rsidR="003C3FB1" w:rsidRPr="002754FF" w:rsidRDefault="003C3FB1" w:rsidP="003C3FB1">
      <w:pPr>
        <w:pStyle w:val="Paragrafi"/>
        <w:rPr>
          <w:lang w:val="sq-AL"/>
        </w:rPr>
      </w:pPr>
    </w:p>
    <w:p w:rsidR="003C3FB1" w:rsidRPr="002754FF" w:rsidRDefault="003C3FB1" w:rsidP="003C3FB1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3C3FB1" w:rsidRPr="002754FF" w:rsidRDefault="003C3FB1" w:rsidP="003C3FB1">
      <w:pPr>
        <w:pStyle w:val="Paragrafi"/>
        <w:rPr>
          <w:lang w:val="sq-AL"/>
        </w:rPr>
      </w:pPr>
    </w:p>
    <w:p w:rsidR="003C3FB1" w:rsidRPr="002754FF" w:rsidRDefault="003C3FB1" w:rsidP="003C3FB1">
      <w:pPr>
        <w:pStyle w:val="Paragrafi"/>
        <w:rPr>
          <w:lang w:val="sq-AL"/>
        </w:rPr>
      </w:pPr>
      <w:r w:rsidRPr="002754FF">
        <w:rPr>
          <w:lang w:val="sq-AL"/>
        </w:rPr>
        <w:t>Shfuqizimin e vendimit nr. 700, datë 21.8.2013 të Këshillit të Ministrave “Për një ndryshim në vendimin nr. 815, datë 29.11.2007 të Këshillit të Ministrave “Për miratimin e listës shtesë të inventarit të pronave të paluajtshme shtetërore, të cilat i kalojnë në përgjegjësi administrimi Ministrisë së Brendshme për Gardën e Republikës””.</w:t>
      </w:r>
    </w:p>
    <w:p w:rsidR="003C3FB1" w:rsidRPr="002754FF" w:rsidRDefault="003C3FB1" w:rsidP="003C3FB1">
      <w:pPr>
        <w:pStyle w:val="Paragrafi"/>
        <w:rPr>
          <w:lang w:val="sq-AL"/>
        </w:rPr>
      </w:pPr>
      <w:r w:rsidRPr="002754FF">
        <w:rPr>
          <w:lang w:val="sq-AL"/>
        </w:rPr>
        <w:t>Ky vendim hyn në fuqi menjëherë dhe botohet në Fletoren Zyrtare.</w:t>
      </w:r>
    </w:p>
    <w:p w:rsidR="003C3FB1" w:rsidRPr="002754FF" w:rsidRDefault="003C3FB1" w:rsidP="003C3FB1">
      <w:pPr>
        <w:pStyle w:val="Paragrafi"/>
        <w:rPr>
          <w:lang w:val="sq-AL"/>
        </w:rPr>
      </w:pPr>
    </w:p>
    <w:p w:rsidR="003C3FB1" w:rsidRPr="002754FF" w:rsidRDefault="003C3FB1" w:rsidP="003C3FB1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3C3FB1" w:rsidRPr="002754FF" w:rsidRDefault="003C3FB1" w:rsidP="003C3FB1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3C3FB1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3FB1"/>
    <w:rsid w:val="003C3FB1"/>
    <w:rsid w:val="004049E4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704F14-6FF4-4D8B-9F86-A4D62502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C3FB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C3FB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C3FB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C3FB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C3FB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C3FB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C3FB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C3FB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C3FB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C3FB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C3FB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C3FB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C3FB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