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F3" w:rsidRPr="002754FF" w:rsidRDefault="00AA19F3" w:rsidP="00AA19F3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AA19F3" w:rsidRPr="002754FF" w:rsidRDefault="00AA19F3" w:rsidP="00AA19F3">
      <w:pPr>
        <w:pStyle w:val="NumriData"/>
        <w:rPr>
          <w:lang w:val="sq-AL"/>
        </w:rPr>
      </w:pPr>
      <w:r w:rsidRPr="002754FF">
        <w:rPr>
          <w:lang w:val="sq-AL"/>
        </w:rPr>
        <w:t>Nr. 869, datë 30.9.2013</w:t>
      </w:r>
    </w:p>
    <w:p w:rsidR="00AA19F3" w:rsidRPr="002754FF" w:rsidRDefault="00AA19F3" w:rsidP="00AA19F3">
      <w:pPr>
        <w:pStyle w:val="Paragrafi"/>
        <w:ind w:firstLine="0"/>
        <w:rPr>
          <w:lang w:val="sq-AL"/>
        </w:rPr>
      </w:pPr>
    </w:p>
    <w:p w:rsidR="00AA19F3" w:rsidRPr="002754FF" w:rsidRDefault="00AA19F3" w:rsidP="00AA19F3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718, DATË 28.8.2013 TË KËSHILLIT TË MINISTRAVE “PËR DHËNIEN E MIRATIMIT PARAPRAK PËR LEJIMIN E PUNËSIMIT, PAS LIRIMIT NGA DETYRA TË NJË ANËTARI TË BORDIT TË KOMISIONERËVE TË ENTIT RREGULLATOR TË ENERGJISË”</w:t>
      </w:r>
    </w:p>
    <w:p w:rsidR="00AA19F3" w:rsidRPr="002754FF" w:rsidRDefault="00AA19F3" w:rsidP="00AA19F3">
      <w:pPr>
        <w:pStyle w:val="Paragrafi"/>
        <w:ind w:firstLine="0"/>
        <w:rPr>
          <w:lang w:val="sq-AL"/>
        </w:rPr>
      </w:pPr>
    </w:p>
    <w:p w:rsidR="00AA19F3" w:rsidRPr="002754FF" w:rsidRDefault="00AA19F3" w:rsidP="00AA19F3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të ndryshuar, me propozimin e Kryeministrit, Këshilli i Ministrave</w:t>
      </w:r>
    </w:p>
    <w:p w:rsidR="00AA19F3" w:rsidRPr="002754FF" w:rsidRDefault="00AA19F3" w:rsidP="00AA19F3">
      <w:pPr>
        <w:pStyle w:val="Paragrafi"/>
        <w:rPr>
          <w:lang w:val="sq-AL"/>
        </w:rPr>
      </w:pPr>
    </w:p>
    <w:p w:rsidR="00AA19F3" w:rsidRPr="002754FF" w:rsidRDefault="00AA19F3" w:rsidP="00AA19F3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AA19F3" w:rsidRPr="002754FF" w:rsidRDefault="00AA19F3" w:rsidP="00AA19F3">
      <w:pPr>
        <w:pStyle w:val="Paragrafi"/>
        <w:rPr>
          <w:lang w:val="sq-AL"/>
        </w:rPr>
      </w:pPr>
    </w:p>
    <w:p w:rsidR="00AA19F3" w:rsidRPr="002754FF" w:rsidRDefault="00AA19F3" w:rsidP="00AA19F3">
      <w:pPr>
        <w:pStyle w:val="Paragrafi"/>
        <w:rPr>
          <w:lang w:val="sq-AL"/>
        </w:rPr>
      </w:pPr>
      <w:r w:rsidRPr="002754FF">
        <w:rPr>
          <w:lang w:val="sq-AL"/>
        </w:rPr>
        <w:t>Shfuqizimin e vendimit nr. 718, datë 28.8.2013 të Këshillit të Ministrave “Për dhënien e miratimit paraprak për lejimin e punësimit, pas lirimit nga detyra, të një anëtari të bordit të komisionerëve të Entit Rregullator të Energjisë”.</w:t>
      </w:r>
    </w:p>
    <w:p w:rsidR="00AA19F3" w:rsidRPr="002754FF" w:rsidRDefault="00AA19F3" w:rsidP="00AA19F3">
      <w:pPr>
        <w:pStyle w:val="Paragrafi"/>
        <w:rPr>
          <w:lang w:val="sq-AL"/>
        </w:rPr>
      </w:pPr>
      <w:r w:rsidRPr="002754FF">
        <w:rPr>
          <w:lang w:val="sq-AL"/>
        </w:rPr>
        <w:t xml:space="preserve">Ky vendim hyn në fuqi menjëherë dhe botohet në Fletoren Zyrtare. </w:t>
      </w:r>
    </w:p>
    <w:p w:rsidR="00AA19F3" w:rsidRPr="002754FF" w:rsidRDefault="00AA19F3" w:rsidP="00AA19F3">
      <w:pPr>
        <w:pStyle w:val="Paragrafi"/>
        <w:rPr>
          <w:lang w:val="sq-AL"/>
        </w:rPr>
      </w:pPr>
    </w:p>
    <w:p w:rsidR="00AA19F3" w:rsidRPr="002754FF" w:rsidRDefault="00AA19F3" w:rsidP="00AA19F3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AA19F3" w:rsidRPr="002754FF" w:rsidRDefault="00AA19F3" w:rsidP="00AA19F3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AA19F3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9F3"/>
    <w:rsid w:val="00AA19F3"/>
    <w:rsid w:val="00AD30C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AA2C01-450D-43A3-AEF8-78289A30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19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19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19F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A19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19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A19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19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19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19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19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19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A19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19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