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C63" w:rsidRPr="002754FF" w:rsidRDefault="00F94C63" w:rsidP="00F94C63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F94C63" w:rsidRPr="002754FF" w:rsidRDefault="00F94C63" w:rsidP="00F94C63">
      <w:pPr>
        <w:pStyle w:val="NumriData"/>
        <w:rPr>
          <w:lang w:val="sq-AL"/>
        </w:rPr>
      </w:pPr>
      <w:r w:rsidRPr="002754FF">
        <w:rPr>
          <w:lang w:val="sq-AL"/>
        </w:rPr>
        <w:t>Nr. 878, datë 30.9.2013</w:t>
      </w:r>
    </w:p>
    <w:p w:rsidR="00F94C63" w:rsidRPr="002754FF" w:rsidRDefault="00F94C63" w:rsidP="00F94C63">
      <w:pPr>
        <w:pStyle w:val="Paragrafi"/>
        <w:rPr>
          <w:lang w:val="sq-AL"/>
        </w:rPr>
      </w:pPr>
    </w:p>
    <w:p w:rsidR="00F94C63" w:rsidRPr="002754FF" w:rsidRDefault="00F94C63" w:rsidP="00F94C63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641, DATË 31.7.2013 TË KËSHILLIT TË MINISTRAVE “PËR DHËNIEN NË PËRDORIM TË PËRKOHSHËM, PA SHPËRBLIM, NGA MINISTRIA E MBROJTJES TE MINISTRIA E TURIZMIT, KULTURËS, RINISË DHE SPORTEVE, TË OBJEKTIT “TUNELI I NËNDETËSEVE” DHE TË TRUALLIT FUNKSIONAL TË TIJ, PJESË E PRONËS NR. 959, ME EMËRTIM “ISH-BRIGADA E NËNDETËSEVE”, PALERMO, HIMARË, PËR TA PËRDORUR PËR NGRITJEN E MUZEUT “PANORAMA E LUFTËS SË FTOHTË””</w:t>
      </w:r>
    </w:p>
    <w:p w:rsidR="00F94C63" w:rsidRPr="002754FF" w:rsidRDefault="00F94C63" w:rsidP="00F94C63">
      <w:pPr>
        <w:pStyle w:val="Paragrafi"/>
        <w:rPr>
          <w:lang w:val="sq-AL"/>
        </w:rPr>
      </w:pPr>
    </w:p>
    <w:p w:rsidR="00F94C63" w:rsidRPr="002754FF" w:rsidRDefault="00F94C63" w:rsidP="00F94C63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 dhe të neneve 121 e 124 të ligjit nr. 8485, datë 12.5.1999 “Kodi i Procedurave Administrative të Republikës së Shqipërisë”, me propozimin e Ministrit të Mbrojtjes, Këshilli i Ministrave</w:t>
      </w:r>
    </w:p>
    <w:p w:rsidR="00F94C63" w:rsidRPr="002754FF" w:rsidRDefault="00F94C63" w:rsidP="00F94C63">
      <w:pPr>
        <w:pStyle w:val="Paragrafi"/>
        <w:rPr>
          <w:lang w:val="sq-AL"/>
        </w:rPr>
      </w:pPr>
    </w:p>
    <w:p w:rsidR="00F94C63" w:rsidRPr="002754FF" w:rsidRDefault="00F94C63" w:rsidP="00F94C63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F94C63" w:rsidRPr="002754FF" w:rsidRDefault="00F94C63" w:rsidP="00F94C63">
      <w:pPr>
        <w:pStyle w:val="Paragrafi"/>
        <w:rPr>
          <w:lang w:val="sq-AL"/>
        </w:rPr>
      </w:pPr>
    </w:p>
    <w:p w:rsidR="00F94C63" w:rsidRPr="002754FF" w:rsidRDefault="00F94C63" w:rsidP="00F94C63">
      <w:pPr>
        <w:pStyle w:val="Paragrafi"/>
        <w:rPr>
          <w:lang w:val="sq-AL"/>
        </w:rPr>
      </w:pPr>
      <w:r w:rsidRPr="002754FF">
        <w:rPr>
          <w:lang w:val="sq-AL"/>
        </w:rPr>
        <w:t>1. Shfuqizimin e vendimit nr. 641, datë 31.7.2013 të Këshillit të Ministrave “Për dhënien në përdorim të përkohshëm, pa shpërblim, nga Ministria e Mbrojtjes te Ministria e Turizmit, Kulturës, Rinisë dhe Sporteve, të objektit “Tuneli i nëndetëseve” dhe të truallit funksional të tij, pjesë e pronës nr. 959, me emërtim “Ish-Brigada e Nëndetëseve”, Palermo, Himarë, për ta përdorur për ngritjen e muzeut “Panorama e Luftës së Ftohtë””.</w:t>
      </w:r>
    </w:p>
    <w:p w:rsidR="00F94C63" w:rsidRPr="002754FF" w:rsidRDefault="00F94C63" w:rsidP="00F94C63">
      <w:pPr>
        <w:pStyle w:val="Paragrafi"/>
        <w:rPr>
          <w:lang w:val="sq-AL"/>
        </w:rPr>
      </w:pPr>
      <w:r w:rsidRPr="002754FF">
        <w:rPr>
          <w:lang w:val="sq-AL"/>
        </w:rPr>
        <w:t>2. Ngarkohen Ministri i Mbrojtjes dhe Ministri i Kulturës për zbatimin e këtij vendimi.</w:t>
      </w:r>
    </w:p>
    <w:p w:rsidR="00F94C63" w:rsidRPr="002754FF" w:rsidRDefault="00F94C63" w:rsidP="00F94C63">
      <w:pPr>
        <w:pStyle w:val="Paragrafi"/>
        <w:rPr>
          <w:lang w:val="sq-AL"/>
        </w:rPr>
      </w:pPr>
      <w:r w:rsidRPr="002754FF">
        <w:rPr>
          <w:lang w:val="sq-AL"/>
        </w:rPr>
        <w:t>Ky vendim hyn në fuqi pas botimit në Fletoren Zyrtare.</w:t>
      </w:r>
    </w:p>
    <w:p w:rsidR="00F94C63" w:rsidRPr="002754FF" w:rsidRDefault="00F94C63" w:rsidP="00F94C63">
      <w:pPr>
        <w:pStyle w:val="Paragrafi"/>
        <w:rPr>
          <w:lang w:val="sq-AL"/>
        </w:rPr>
      </w:pPr>
    </w:p>
    <w:p w:rsidR="00F94C63" w:rsidRPr="002754FF" w:rsidRDefault="00F94C63" w:rsidP="00F94C63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F94C63" w:rsidRPr="002754FF" w:rsidRDefault="00F94C63" w:rsidP="00F94C63">
      <w:pPr>
        <w:pStyle w:val="AutoritetiEmer"/>
        <w:rPr>
          <w:lang w:val="sq-AL"/>
        </w:rPr>
      </w:pPr>
      <w:r w:rsidRPr="002754FF">
        <w:rPr>
          <w:lang w:val="sq-AL"/>
        </w:rPr>
        <w:t>Edi Rama</w:t>
      </w:r>
    </w:p>
    <w:sectPr w:rsidR="00F94C63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4C63"/>
    <w:rsid w:val="00015350"/>
    <w:rsid w:val="00CE303F"/>
    <w:rsid w:val="00F9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6063AB-F905-4386-8004-65A6DB2F4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4C6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94C6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94C6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94C6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4C6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94C6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94C6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94C6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94C6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94C6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94C6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94C6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94C6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