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B3C" w:rsidRPr="002754FF" w:rsidRDefault="007B5B3C" w:rsidP="007B5B3C">
      <w:pPr>
        <w:pStyle w:val="Akti"/>
        <w:rPr>
          <w:lang w:val="sq-AL"/>
        </w:rPr>
      </w:pPr>
      <w:bookmarkStart w:id="0" w:name="_GoBack"/>
      <w:bookmarkEnd w:id="0"/>
      <w:r w:rsidRPr="002754FF">
        <w:rPr>
          <w:lang w:val="sq-AL"/>
        </w:rPr>
        <w:t>VENDIM</w:t>
      </w:r>
    </w:p>
    <w:p w:rsidR="007B5B3C" w:rsidRPr="002754FF" w:rsidRDefault="007B5B3C" w:rsidP="007B5B3C">
      <w:pPr>
        <w:pStyle w:val="NumriData"/>
        <w:rPr>
          <w:lang w:val="sq-AL"/>
        </w:rPr>
      </w:pPr>
      <w:r w:rsidRPr="002754FF">
        <w:rPr>
          <w:lang w:val="sq-AL"/>
        </w:rPr>
        <w:t>Nr. 880, datë 30.9.2013</w:t>
      </w:r>
    </w:p>
    <w:p w:rsidR="007B5B3C" w:rsidRPr="002754FF" w:rsidRDefault="007B5B3C" w:rsidP="007B5B3C">
      <w:pPr>
        <w:pStyle w:val="Paragrafi"/>
        <w:rPr>
          <w:lang w:val="sq-AL"/>
        </w:rPr>
      </w:pPr>
    </w:p>
    <w:p w:rsidR="007B5B3C" w:rsidRPr="002754FF" w:rsidRDefault="007B5B3C" w:rsidP="007B5B3C">
      <w:pPr>
        <w:pStyle w:val="Titulli"/>
        <w:rPr>
          <w:lang w:val="sq-AL"/>
        </w:rPr>
      </w:pPr>
      <w:r w:rsidRPr="002754FF">
        <w:rPr>
          <w:lang w:val="sq-AL"/>
        </w:rPr>
        <w:t>PËR NJË SHTESË NË VENDIMIN NR. 591, DATË 10.7.2013 TË KËSHILLIT TË MINISTRAVE “PËR DISIPLINIMIN E PËRDORIMIT TË SHPENZIMEVE BUXHETORE, PËR VITIN 2013”</w:t>
      </w:r>
    </w:p>
    <w:p w:rsidR="007B5B3C" w:rsidRPr="003E5EDC" w:rsidRDefault="007B5B3C" w:rsidP="007B5B3C">
      <w:pPr>
        <w:pStyle w:val="Paragrafi"/>
        <w:rPr>
          <w:sz w:val="18"/>
          <w:lang w:val="sq-AL"/>
        </w:rPr>
      </w:pPr>
    </w:p>
    <w:p w:rsidR="007B5B3C" w:rsidRPr="002754FF" w:rsidRDefault="007B5B3C" w:rsidP="007B5B3C">
      <w:pPr>
        <w:pStyle w:val="Paragrafi"/>
        <w:rPr>
          <w:lang w:val="sq-AL"/>
        </w:rPr>
      </w:pPr>
      <w:r w:rsidRPr="002754FF">
        <w:rPr>
          <w:lang w:val="sq-AL"/>
        </w:rPr>
        <w:t>Në mbështetje të nenit 100 të Kushtetutës, të neneve 16 e 40 të ligjit nr. 9936, datë 26.6.2005 “Për menaxhimin e sistemit buxhetor në Republikën e Shqipërisë”, të ndryshuar dhe të nenit 10 të ligjit nr. 119/2013 “Për buxhetin e vitit 2013”, të ndryshuar, me propozimin e Ministrit të Mbrojtjes, Këshilli i Ministrave</w:t>
      </w:r>
    </w:p>
    <w:p w:rsidR="007B5B3C" w:rsidRPr="003E5EDC" w:rsidRDefault="007B5B3C" w:rsidP="007B5B3C">
      <w:pPr>
        <w:pStyle w:val="VENDOSI"/>
        <w:rPr>
          <w:sz w:val="10"/>
          <w:lang w:val="sq-AL"/>
        </w:rPr>
      </w:pPr>
    </w:p>
    <w:p w:rsidR="007B5B3C" w:rsidRPr="002754FF" w:rsidRDefault="007B5B3C" w:rsidP="007B5B3C">
      <w:pPr>
        <w:pStyle w:val="VENDOSI"/>
        <w:rPr>
          <w:lang w:val="sq-AL"/>
        </w:rPr>
      </w:pPr>
      <w:r w:rsidRPr="002754FF">
        <w:rPr>
          <w:lang w:val="sq-AL"/>
        </w:rPr>
        <w:t>VENDOSI:</w:t>
      </w:r>
    </w:p>
    <w:p w:rsidR="007B5B3C" w:rsidRPr="003E5EDC" w:rsidRDefault="007B5B3C" w:rsidP="007B5B3C">
      <w:pPr>
        <w:pStyle w:val="Paragrafi"/>
        <w:rPr>
          <w:sz w:val="18"/>
          <w:lang w:val="sq-AL"/>
        </w:rPr>
      </w:pPr>
    </w:p>
    <w:p w:rsidR="007B5B3C" w:rsidRPr="002754FF" w:rsidRDefault="007B5B3C" w:rsidP="007B5B3C">
      <w:pPr>
        <w:pStyle w:val="Paragrafi"/>
        <w:rPr>
          <w:lang w:val="sq-AL"/>
        </w:rPr>
      </w:pPr>
      <w:r w:rsidRPr="002754FF">
        <w:rPr>
          <w:lang w:val="sq-AL"/>
        </w:rPr>
        <w:t>1. Pas pikës 7 të vendimit nr. 591, datë 10.7.2013 të Këshillit të Ministrave, shtohet pika 7/1, me këtë përmbajtje:</w:t>
      </w:r>
    </w:p>
    <w:p w:rsidR="007B5B3C" w:rsidRPr="002754FF" w:rsidRDefault="007B5B3C" w:rsidP="007B5B3C">
      <w:pPr>
        <w:pStyle w:val="Paragrafi"/>
        <w:rPr>
          <w:lang w:val="sq-AL"/>
        </w:rPr>
      </w:pPr>
      <w:r w:rsidRPr="002754FF">
        <w:rPr>
          <w:lang w:val="sq-AL"/>
        </w:rPr>
        <w:t>“7/1. Ministria e Mbrojtjes, Shtabi i Përgjithshëm dhe strukturat e Forcave të Armatosura të Republikës së Shqipërisë përjashtohen nga rregullat e përcaktuara në pikat 6 e 7 të këtij vendimi, për:</w:t>
      </w:r>
    </w:p>
    <w:p w:rsidR="007B5B3C" w:rsidRPr="002754FF" w:rsidRDefault="007B5B3C" w:rsidP="007B5B3C">
      <w:pPr>
        <w:pStyle w:val="Paragrafi"/>
        <w:rPr>
          <w:lang w:val="sq-AL"/>
        </w:rPr>
      </w:pPr>
      <w:r w:rsidRPr="002754FF">
        <w:rPr>
          <w:lang w:val="sq-AL"/>
        </w:rPr>
        <w:t>a) stërvitjet ose veprimtaritë ushtarake ndërkombëtare, të organizuara, të autorizuara ose të drejtuara nga NATO-ja, Bashkimi Evropian ose vende anëtare të marrëveshjes PfP SOFA;</w:t>
      </w:r>
    </w:p>
    <w:p w:rsidR="007B5B3C" w:rsidRPr="002754FF" w:rsidRDefault="007B5B3C" w:rsidP="007B5B3C">
      <w:pPr>
        <w:pStyle w:val="Paragrafi"/>
        <w:rPr>
          <w:lang w:val="sq-AL"/>
        </w:rPr>
      </w:pPr>
      <w:r w:rsidRPr="002754FF">
        <w:rPr>
          <w:lang w:val="sq-AL"/>
        </w:rPr>
        <w:t>b) konferencat planëzuese të misioneve, në kuadër të bashkëpunimit ushtarak ndërkombëtar;</w:t>
      </w:r>
    </w:p>
    <w:p w:rsidR="007B5B3C" w:rsidRPr="002754FF" w:rsidRDefault="007B5B3C" w:rsidP="007B5B3C">
      <w:pPr>
        <w:pStyle w:val="Paragrafi"/>
        <w:rPr>
          <w:lang w:val="sq-AL"/>
        </w:rPr>
      </w:pPr>
      <w:r w:rsidRPr="002754FF">
        <w:rPr>
          <w:lang w:val="sq-AL"/>
        </w:rPr>
        <w:t>c) trajnimet për modernizimin e Forcave të Armatosura, të planëzuara para hyrjes në fuqi të këtij vendimi;</w:t>
      </w:r>
    </w:p>
    <w:p w:rsidR="007B5B3C" w:rsidRPr="002754FF" w:rsidRDefault="007B5B3C" w:rsidP="007B5B3C">
      <w:pPr>
        <w:pStyle w:val="Paragrafi"/>
        <w:rPr>
          <w:lang w:val="sq-AL"/>
        </w:rPr>
      </w:pPr>
      <w:r w:rsidRPr="002754FF">
        <w:rPr>
          <w:lang w:val="sq-AL"/>
        </w:rPr>
        <w:t xml:space="preserve">ç) veprimtaritë e personelit, ushtarak dhe civil, që shërbejnë në përfaqësitë ushtarake në strukturat e NATO-s.”. </w:t>
      </w:r>
    </w:p>
    <w:p w:rsidR="007B5B3C" w:rsidRPr="002754FF" w:rsidRDefault="007B5B3C" w:rsidP="007B5B3C">
      <w:pPr>
        <w:pStyle w:val="Paragrafi"/>
        <w:rPr>
          <w:lang w:val="sq-AL"/>
        </w:rPr>
      </w:pPr>
      <w:r w:rsidRPr="002754FF">
        <w:rPr>
          <w:lang w:val="sq-AL"/>
        </w:rPr>
        <w:t>2. Efektet financiare, që rrjedhin nga zbatimi i këtij vendimi, të përballohen nga buxheti i Ministrisë së Mbrojtjes, miratuar për vitin 2013.</w:t>
      </w:r>
    </w:p>
    <w:p w:rsidR="007B5B3C" w:rsidRPr="002754FF" w:rsidRDefault="007B5B3C" w:rsidP="007B5B3C">
      <w:pPr>
        <w:pStyle w:val="Paragrafi"/>
        <w:rPr>
          <w:lang w:val="sq-AL"/>
        </w:rPr>
      </w:pPr>
      <w:r w:rsidRPr="002754FF">
        <w:rPr>
          <w:lang w:val="sq-AL"/>
        </w:rPr>
        <w:t>3. Ngarkohen Ministri i Mbrojtjes dhe Ministri i Financave për zbatimin e këtij vendimi.</w:t>
      </w:r>
    </w:p>
    <w:p w:rsidR="007B5B3C" w:rsidRPr="002754FF" w:rsidRDefault="007B5B3C" w:rsidP="007B5B3C">
      <w:pPr>
        <w:pStyle w:val="Paragrafi"/>
        <w:rPr>
          <w:lang w:val="sq-AL"/>
        </w:rPr>
      </w:pPr>
      <w:r w:rsidRPr="002754FF">
        <w:rPr>
          <w:lang w:val="sq-AL"/>
        </w:rPr>
        <w:t>Ky vendim hyn në fuqi menjëherë dhe botohet në Fletoren Zyrtare.</w:t>
      </w:r>
    </w:p>
    <w:p w:rsidR="007B5B3C" w:rsidRPr="002754FF" w:rsidRDefault="007B5B3C" w:rsidP="007B5B3C">
      <w:pPr>
        <w:pStyle w:val="Paragrafi"/>
        <w:rPr>
          <w:lang w:val="sq-AL"/>
        </w:rPr>
      </w:pPr>
    </w:p>
    <w:p w:rsidR="007B5B3C" w:rsidRPr="002754FF" w:rsidRDefault="007B5B3C" w:rsidP="007B5B3C">
      <w:pPr>
        <w:pStyle w:val="Autoriteti"/>
        <w:rPr>
          <w:lang w:val="sq-AL"/>
        </w:rPr>
      </w:pPr>
      <w:r w:rsidRPr="002754FF">
        <w:rPr>
          <w:lang w:val="sq-AL"/>
        </w:rPr>
        <w:t>KRYEMINISTRI</w:t>
      </w:r>
    </w:p>
    <w:p w:rsidR="007B5B3C" w:rsidRPr="002754FF" w:rsidRDefault="007B5B3C" w:rsidP="007B5B3C">
      <w:pPr>
        <w:pStyle w:val="AutoritetiEmer"/>
        <w:rPr>
          <w:lang w:val="sq-AL"/>
        </w:rPr>
      </w:pPr>
      <w:r w:rsidRPr="002754FF">
        <w:rPr>
          <w:lang w:val="sq-AL"/>
        </w:rPr>
        <w:t>Edi Rama</w:t>
      </w:r>
    </w:p>
    <w:sectPr w:rsidR="007B5B3C" w:rsidRPr="002754FF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B5B3C"/>
    <w:rsid w:val="0030658F"/>
    <w:rsid w:val="007B5B3C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7DF70E-2A25-4F63-95AA-9F44DE7D5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B5B3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B5B3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B5B3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B5B3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B5B3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B5B3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B5B3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B5B3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B5B3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B5B3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B5B3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B5B3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B5B3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2019-03-18T14:17:00Z</dcterms:created>
  <dcterms:modified xsi:type="dcterms:W3CDTF">2019-03-18T14:17:00Z</dcterms:modified>
</cp:coreProperties>
</file>