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C1" w:rsidRPr="002754FF" w:rsidRDefault="000550C1" w:rsidP="000550C1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0550C1" w:rsidRPr="002754FF" w:rsidRDefault="000550C1" w:rsidP="000550C1">
      <w:pPr>
        <w:pStyle w:val="NumriData"/>
        <w:rPr>
          <w:lang w:val="sq-AL"/>
        </w:rPr>
      </w:pPr>
      <w:r w:rsidRPr="002754FF">
        <w:rPr>
          <w:lang w:val="sq-AL"/>
        </w:rPr>
        <w:t>Nr. 923, datë 4.10.2013</w:t>
      </w:r>
    </w:p>
    <w:p w:rsidR="000550C1" w:rsidRPr="002754FF" w:rsidRDefault="000550C1" w:rsidP="000550C1">
      <w:pPr>
        <w:pStyle w:val="Paragrafi"/>
        <w:rPr>
          <w:lang w:val="sq-AL"/>
        </w:rPr>
      </w:pPr>
    </w:p>
    <w:p w:rsidR="000550C1" w:rsidRPr="002754FF" w:rsidRDefault="000550C1" w:rsidP="000550C1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607, DATË 24.7.2013 TË KËSHILLIT TË MINISTRAVE “PËR MIRATIMIN E BONUSIT, NË PROCEDURËN PËRZGJEDHËSE KONKURRUESE, QË i JEPET SHOQËRISË PËR DHËNIEN ME KONCESION TË HIDROCENTRALIT “KOLOSJAN””</w:t>
      </w:r>
    </w:p>
    <w:p w:rsidR="000550C1" w:rsidRPr="002754FF" w:rsidRDefault="000550C1" w:rsidP="000550C1">
      <w:pPr>
        <w:pStyle w:val="Paragrafi"/>
        <w:rPr>
          <w:lang w:val="sq-AL"/>
        </w:rPr>
      </w:pPr>
    </w:p>
    <w:p w:rsidR="000550C1" w:rsidRPr="002754FF" w:rsidRDefault="000550C1" w:rsidP="000550C1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Energjisë dhe Industrisë, Këshilli i Ministrave</w:t>
      </w:r>
    </w:p>
    <w:p w:rsidR="000550C1" w:rsidRPr="002754FF" w:rsidRDefault="000550C1" w:rsidP="000550C1">
      <w:pPr>
        <w:pStyle w:val="Paragrafi"/>
        <w:rPr>
          <w:lang w:val="sq-AL"/>
        </w:rPr>
      </w:pPr>
    </w:p>
    <w:p w:rsidR="000550C1" w:rsidRPr="002754FF" w:rsidRDefault="000550C1" w:rsidP="000550C1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0550C1" w:rsidRPr="002754FF" w:rsidRDefault="000550C1" w:rsidP="000550C1">
      <w:pPr>
        <w:pStyle w:val="Paragrafi"/>
        <w:rPr>
          <w:lang w:val="sq-AL"/>
        </w:rPr>
      </w:pPr>
    </w:p>
    <w:p w:rsidR="000550C1" w:rsidRPr="002754FF" w:rsidRDefault="000550C1" w:rsidP="000550C1">
      <w:pPr>
        <w:pStyle w:val="Paragrafi"/>
        <w:rPr>
          <w:lang w:val="sq-AL"/>
        </w:rPr>
      </w:pPr>
      <w:r w:rsidRPr="002754FF">
        <w:rPr>
          <w:lang w:val="sq-AL"/>
        </w:rPr>
        <w:t>Shfuqizimin e vendimit nr. 607, datë 24.7.2013 të Këshillit të Ministrave “Për miratimin e bonusit, në procedurën përzgjedhëse konkurruese, që i jepet shoqërisë për dhënien me koncesion të hidrocentralit “Kolosjan””.</w:t>
      </w:r>
    </w:p>
    <w:p w:rsidR="000550C1" w:rsidRPr="002754FF" w:rsidRDefault="000550C1" w:rsidP="000550C1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0550C1" w:rsidRPr="002754FF" w:rsidRDefault="000550C1" w:rsidP="000550C1">
      <w:pPr>
        <w:pStyle w:val="Paragrafi"/>
        <w:rPr>
          <w:lang w:val="sq-AL"/>
        </w:rPr>
      </w:pPr>
    </w:p>
    <w:p w:rsidR="000550C1" w:rsidRPr="002754FF" w:rsidRDefault="000550C1" w:rsidP="000550C1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0550C1" w:rsidRPr="002754FF" w:rsidRDefault="000550C1" w:rsidP="000550C1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sectPr w:rsidR="000550C1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50C1"/>
    <w:rsid w:val="000550C1"/>
    <w:rsid w:val="0012586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4300A4-4DA8-43E9-A4E8-229CB7CA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50C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550C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550C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550C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550C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550C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550C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550C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550C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550C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550C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550C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