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2E" w:rsidRPr="00B219A2" w:rsidRDefault="00BF2B2E" w:rsidP="00BF2B2E">
      <w:pPr>
        <w:pStyle w:val="Akti"/>
        <w:rPr>
          <w:lang w:val="sq-AL"/>
        </w:rPr>
      </w:pPr>
      <w:bookmarkStart w:id="0" w:name="_GoBack"/>
      <w:bookmarkEnd w:id="0"/>
      <w:r w:rsidRPr="00B219A2">
        <w:rPr>
          <w:lang w:val="sq-AL"/>
        </w:rPr>
        <w:t>Vendim</w:t>
      </w:r>
    </w:p>
    <w:p w:rsidR="00BF2B2E" w:rsidRPr="00B219A2" w:rsidRDefault="00BF2B2E" w:rsidP="00BF2B2E">
      <w:pPr>
        <w:pStyle w:val="Numri"/>
        <w:rPr>
          <w:lang w:val="sq-AL"/>
        </w:rPr>
      </w:pPr>
      <w:r w:rsidRPr="00B219A2">
        <w:rPr>
          <w:lang w:val="sq-AL"/>
        </w:rPr>
        <w:t>Nr. 995, datë 8.11.2013</w:t>
      </w:r>
    </w:p>
    <w:p w:rsidR="00BF2B2E" w:rsidRPr="00B219A2" w:rsidRDefault="00BF2B2E" w:rsidP="00BF2B2E">
      <w:pPr>
        <w:pStyle w:val="Paragrafi"/>
        <w:rPr>
          <w:lang w:val="sq-AL"/>
        </w:rPr>
      </w:pPr>
    </w:p>
    <w:p w:rsidR="00BF2B2E" w:rsidRPr="00B219A2" w:rsidRDefault="00BF2B2E" w:rsidP="00BF2B2E">
      <w:pPr>
        <w:pStyle w:val="Titulli"/>
        <w:rPr>
          <w:lang w:val="sq-AL"/>
        </w:rPr>
      </w:pPr>
      <w:r w:rsidRPr="00B219A2">
        <w:rPr>
          <w:lang w:val="sq-AL"/>
        </w:rPr>
        <w:t xml:space="preserve">Për një shtesë fondi në buxhetin e vitit 2013, miratuar për Ministrinë e Mirëqenies Sociale dhe Rinisë, për dhënie ndihme financiare familjes </w:t>
      </w:r>
      <w:r>
        <w:rPr>
          <w:lang w:val="sq-AL"/>
        </w:rPr>
        <w:t>s</w:t>
      </w:r>
      <w:r w:rsidRPr="00B219A2">
        <w:rPr>
          <w:lang w:val="sq-AL"/>
        </w:rPr>
        <w:t>ë të ndjerit Lirak Bejko, ish-i dënuar politik, i vetëflijuar gjatë grevës së urisë në nëntor 2012</w:t>
      </w:r>
    </w:p>
    <w:p w:rsidR="00BF2B2E" w:rsidRPr="00B219A2" w:rsidRDefault="00BF2B2E" w:rsidP="00BF2B2E">
      <w:pPr>
        <w:pStyle w:val="Paragrafi"/>
        <w:rPr>
          <w:lang w:val="sq-AL"/>
        </w:rPr>
      </w:pPr>
    </w:p>
    <w:p w:rsidR="00BF2B2E" w:rsidRPr="00B219A2" w:rsidRDefault="00BF2B2E" w:rsidP="00BF2B2E">
      <w:pPr>
        <w:pStyle w:val="Paragrafi"/>
        <w:rPr>
          <w:lang w:val="sq-AL"/>
        </w:rPr>
      </w:pPr>
      <w:r w:rsidRPr="00B219A2">
        <w:rPr>
          <w:lang w:val="sq-AL"/>
        </w:rPr>
        <w:t>Në mbështetje të nenit 100 të Kushtetutës, të neneve 5 e 45 të ligjit nr. 9936, datë 26.6.2008 “Për menaxhimin e sistemit buxhetor në Republikën e Shqipërisë”, të ndryshuar, dhe të nenit 13 të ligjit nr. 119/2012 “Për buxhetin e vitit 2013”, të ndryshuar, me propozimin e ministrit të Financave dhe të ministrit të Mirëqenies Sociale dhe Rinisë, Këshilli i Ministrave</w:t>
      </w:r>
    </w:p>
    <w:p w:rsidR="00BF2B2E" w:rsidRPr="00B219A2" w:rsidRDefault="00BF2B2E" w:rsidP="00BF2B2E">
      <w:pPr>
        <w:pStyle w:val="Paragrafi"/>
        <w:rPr>
          <w:lang w:val="sq-AL"/>
        </w:rPr>
      </w:pPr>
    </w:p>
    <w:p w:rsidR="00BF2B2E" w:rsidRPr="00B219A2" w:rsidRDefault="00BF2B2E" w:rsidP="00BF2B2E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BF2B2E" w:rsidRPr="00B219A2" w:rsidRDefault="00BF2B2E" w:rsidP="00BF2B2E">
      <w:pPr>
        <w:pStyle w:val="Paragrafi"/>
        <w:rPr>
          <w:lang w:val="sq-AL"/>
        </w:rPr>
      </w:pPr>
    </w:p>
    <w:p w:rsidR="00BF2B2E" w:rsidRPr="00B219A2" w:rsidRDefault="00BF2B2E" w:rsidP="00BF2B2E">
      <w:pPr>
        <w:pStyle w:val="Paragrafi"/>
        <w:rPr>
          <w:lang w:val="sq-AL"/>
        </w:rPr>
      </w:pPr>
      <w:r w:rsidRPr="00B219A2">
        <w:rPr>
          <w:lang w:val="sq-AL"/>
        </w:rPr>
        <w:t>1. Ministrisë së Mirëqenies Sociale dhe Rinisë, në buxhetin e vitit 2013, t’i shtohet fondi prej 500 000 (pesëqind mijë) lekësh, për dhënien e ndihmës financiare familjes së të</w:t>
      </w:r>
      <w:r>
        <w:rPr>
          <w:lang w:val="sq-AL"/>
        </w:rPr>
        <w:t xml:space="preserve"> ndjerit Lirak Bejko, ish-</w:t>
      </w:r>
      <w:r w:rsidRPr="00B219A2">
        <w:rPr>
          <w:lang w:val="sq-AL"/>
        </w:rPr>
        <w:t>i dënuar politik, i vetëflijuar gjatë grevës së urisë në nëntor 2012.</w:t>
      </w:r>
    </w:p>
    <w:p w:rsidR="00BF2B2E" w:rsidRPr="00B219A2" w:rsidRDefault="00BF2B2E" w:rsidP="00BF2B2E">
      <w:pPr>
        <w:pStyle w:val="Paragrafi"/>
        <w:rPr>
          <w:lang w:val="sq-AL"/>
        </w:rPr>
      </w:pPr>
      <w:r w:rsidRPr="00B219A2">
        <w:rPr>
          <w:lang w:val="sq-AL"/>
        </w:rPr>
        <w:t xml:space="preserve">2. Ky fond të përballohet nga fondi rezervë i Këshillit të Ministrave. </w:t>
      </w:r>
    </w:p>
    <w:p w:rsidR="00BF2B2E" w:rsidRPr="00B219A2" w:rsidRDefault="00BF2B2E" w:rsidP="00BF2B2E">
      <w:pPr>
        <w:pStyle w:val="Paragrafi"/>
        <w:rPr>
          <w:lang w:val="sq-AL"/>
        </w:rPr>
      </w:pPr>
      <w:r w:rsidRPr="00B219A2">
        <w:rPr>
          <w:lang w:val="sq-AL"/>
        </w:rPr>
        <w:t>3. Ngarkohen Ministria e Financave dhe Ministria e Mirëqenies Sociale dhe Rinisë për zbatimin e këtij vendimi.</w:t>
      </w:r>
    </w:p>
    <w:p w:rsidR="00BF2B2E" w:rsidRPr="00B219A2" w:rsidRDefault="00BF2B2E" w:rsidP="00BF2B2E">
      <w:pPr>
        <w:pStyle w:val="Paragrafi"/>
        <w:rPr>
          <w:lang w:val="sq-AL"/>
        </w:rPr>
      </w:pPr>
      <w:r w:rsidRPr="00B219A2">
        <w:rPr>
          <w:lang w:val="sq-AL"/>
        </w:rPr>
        <w:t>Ky vendim hyn në fuqi menjëherë dhe botohet në Fletoren Zyrtare.</w:t>
      </w:r>
    </w:p>
    <w:p w:rsidR="00BF2B2E" w:rsidRPr="00B219A2" w:rsidRDefault="00BF2B2E" w:rsidP="00BF2B2E">
      <w:pPr>
        <w:pStyle w:val="Paragrafi"/>
        <w:rPr>
          <w:lang w:val="sq-AL"/>
        </w:rPr>
      </w:pPr>
    </w:p>
    <w:p w:rsidR="00BF2B2E" w:rsidRPr="00B219A2" w:rsidRDefault="00BF2B2E" w:rsidP="00BF2B2E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BF2B2E" w:rsidRPr="00B219A2" w:rsidRDefault="00BF2B2E" w:rsidP="00BF2B2E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sectPr w:rsidR="00BF2B2E" w:rsidRPr="00B219A2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2B2E"/>
    <w:rsid w:val="000B26BC"/>
    <w:rsid w:val="00BF2B2E"/>
    <w:rsid w:val="00E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169086-A962-4036-BE91-27AE6502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2B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F2B2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F2B2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BF2B2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F2B2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F2B2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F2B2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F2B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F2B2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F2B2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F2B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F2B2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2019-03-18T14:23:00Z</dcterms:created>
  <dcterms:modified xsi:type="dcterms:W3CDTF">2019-03-18T14:23:00Z</dcterms:modified>
</cp:coreProperties>
</file>