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B6D" w:rsidRPr="003D0A80" w:rsidRDefault="00AA7B6D" w:rsidP="00AA7B6D">
      <w:pPr>
        <w:pStyle w:val="Akti"/>
        <w:rPr>
          <w:lang w:val="sq-AL"/>
        </w:rPr>
      </w:pPr>
      <w:bookmarkStart w:id="0" w:name="_GoBack"/>
      <w:bookmarkEnd w:id="0"/>
      <w:r w:rsidRPr="003D0A80">
        <w:rPr>
          <w:lang w:val="sq-AL"/>
        </w:rPr>
        <w:t>VENDIM</w:t>
      </w:r>
    </w:p>
    <w:p w:rsidR="00AA7B6D" w:rsidRPr="003D0A80" w:rsidRDefault="00AA7B6D" w:rsidP="00AA7B6D">
      <w:pPr>
        <w:pStyle w:val="NumriData"/>
        <w:rPr>
          <w:lang w:val="sq-AL"/>
        </w:rPr>
      </w:pPr>
      <w:r w:rsidRPr="003D0A80">
        <w:rPr>
          <w:lang w:val="sq-AL"/>
        </w:rPr>
        <w:t>Nr. 1001, datë 13.11.2013</w:t>
      </w:r>
    </w:p>
    <w:p w:rsidR="00AA7B6D" w:rsidRPr="003D0A80" w:rsidRDefault="00AA7B6D" w:rsidP="00AA7B6D">
      <w:pPr>
        <w:pStyle w:val="Paragrafi"/>
        <w:rPr>
          <w:lang w:val="sq-AL"/>
        </w:rPr>
      </w:pPr>
    </w:p>
    <w:p w:rsidR="00AA7B6D" w:rsidRPr="003D0A80" w:rsidRDefault="00AA7B6D" w:rsidP="00AA7B6D">
      <w:pPr>
        <w:pStyle w:val="Titulli"/>
        <w:rPr>
          <w:lang w:val="sq-AL"/>
        </w:rPr>
      </w:pPr>
      <w:r w:rsidRPr="003D0A80">
        <w:rPr>
          <w:lang w:val="sq-AL"/>
        </w:rPr>
        <w:t>PËR DiSA NDRYSHIME NË VENDIMIN NR. 280, DATË 15.1.1996 TË KËSHILLIT TË MINISTRAVE “PËR RUAJTJEN, MIRËMBAJTJEN DHE DHËNIEN ME QIRA TË OBJEKTEVE FORTIFIKUESE E MBROJTËSE”</w:t>
      </w:r>
    </w:p>
    <w:p w:rsidR="00AA7B6D" w:rsidRPr="003D0A80" w:rsidRDefault="00AA7B6D" w:rsidP="00AA7B6D">
      <w:pPr>
        <w:pStyle w:val="Paragrafi"/>
        <w:rPr>
          <w:lang w:val="sq-AL"/>
        </w:rPr>
      </w:pPr>
    </w:p>
    <w:p w:rsidR="00AA7B6D" w:rsidRPr="003D0A80" w:rsidRDefault="00AA7B6D" w:rsidP="00AA7B6D">
      <w:pPr>
        <w:pStyle w:val="Paragrafi"/>
        <w:rPr>
          <w:lang w:val="sq-AL"/>
        </w:rPr>
      </w:pPr>
      <w:r w:rsidRPr="003D0A80">
        <w:rPr>
          <w:lang w:val="sq-AL"/>
        </w:rPr>
        <w:t>Në mbështetje të nenit 100 të Kushtetutës, me propozimin e ministrit të Mbrojtjes, Këshilli i Ministrave</w:t>
      </w:r>
    </w:p>
    <w:p w:rsidR="00AA7B6D" w:rsidRPr="00C57246" w:rsidRDefault="00AA7B6D" w:rsidP="00AA7B6D">
      <w:pPr>
        <w:pStyle w:val="Paragrafi"/>
        <w:rPr>
          <w:sz w:val="12"/>
          <w:lang w:val="sq-AL"/>
        </w:rPr>
      </w:pPr>
    </w:p>
    <w:p w:rsidR="00AA7B6D" w:rsidRPr="003D0A80" w:rsidRDefault="00AA7B6D" w:rsidP="00AA7B6D">
      <w:pPr>
        <w:pStyle w:val="VENDOSI"/>
        <w:rPr>
          <w:lang w:val="sq-AL"/>
        </w:rPr>
      </w:pPr>
      <w:r w:rsidRPr="003D0A80">
        <w:rPr>
          <w:lang w:val="sq-AL"/>
        </w:rPr>
        <w:t>VENDOSI:</w:t>
      </w:r>
    </w:p>
    <w:p w:rsidR="00AA7B6D" w:rsidRPr="003D0A80" w:rsidRDefault="00AA7B6D" w:rsidP="00AA7B6D">
      <w:pPr>
        <w:pStyle w:val="Paragrafi"/>
        <w:rPr>
          <w:lang w:val="sq-AL"/>
        </w:rPr>
      </w:pPr>
    </w:p>
    <w:p w:rsidR="00AA7B6D" w:rsidRPr="003D0A80" w:rsidRDefault="00AA7B6D" w:rsidP="00AA7B6D">
      <w:pPr>
        <w:pStyle w:val="Paragrafi"/>
        <w:rPr>
          <w:lang w:val="sq-AL"/>
        </w:rPr>
      </w:pPr>
      <w:r w:rsidRPr="003D0A80">
        <w:rPr>
          <w:lang w:val="sq-AL"/>
        </w:rPr>
        <w:t>1. Në vendimin nr. 280, datë 15.1.1996 të Këshillit të Ministrave, bëhen këto ndryshime:</w:t>
      </w:r>
    </w:p>
    <w:p w:rsidR="00AA7B6D" w:rsidRDefault="00AA7B6D" w:rsidP="00AA7B6D">
      <w:pPr>
        <w:pStyle w:val="Paragrafi"/>
        <w:rPr>
          <w:lang w:val="sq-AL"/>
        </w:rPr>
      </w:pPr>
      <w:r w:rsidRPr="003D0A80">
        <w:rPr>
          <w:lang w:val="sq-AL"/>
        </w:rPr>
        <w:t xml:space="preserve">a) </w:t>
      </w:r>
      <w:r>
        <w:rPr>
          <w:lang w:val="sq-AL"/>
        </w:rPr>
        <w:t>Pika 5 ndryshohet</w:t>
      </w:r>
      <w:r w:rsidRPr="003D0A80">
        <w:rPr>
          <w:lang w:val="sq-AL"/>
        </w:rPr>
        <w:t xml:space="preserve"> si më poshtë vijon:</w:t>
      </w:r>
    </w:p>
    <w:p w:rsidR="00AA7B6D" w:rsidRPr="003D0A80" w:rsidRDefault="00AA7B6D" w:rsidP="00AA7B6D">
      <w:pPr>
        <w:pStyle w:val="Paragrafi"/>
        <w:rPr>
          <w:lang w:val="sq-AL"/>
        </w:rPr>
      </w:pPr>
    </w:p>
    <w:p w:rsidR="00AA7B6D" w:rsidRPr="003D0A80" w:rsidRDefault="00AA7B6D" w:rsidP="00AA7B6D">
      <w:pPr>
        <w:pStyle w:val="Paragrafi"/>
        <w:rPr>
          <w:lang w:val="sq-AL"/>
        </w:rPr>
      </w:pPr>
      <w:r w:rsidRPr="003D0A80">
        <w:rPr>
          <w:lang w:val="sq-AL"/>
        </w:rPr>
        <w:t>“5. Marrësit në ruajtje do të lidhin kontratë qiraje për çdo periudhë që do të përdorin objektet fortifikuese.”.</w:t>
      </w:r>
    </w:p>
    <w:p w:rsidR="00AA7B6D" w:rsidRPr="003D0A80" w:rsidRDefault="00AA7B6D" w:rsidP="00AA7B6D">
      <w:pPr>
        <w:pStyle w:val="Paragrafi"/>
        <w:rPr>
          <w:lang w:val="sq-AL"/>
        </w:rPr>
      </w:pPr>
      <w:r w:rsidRPr="003D0A80">
        <w:rPr>
          <w:lang w:val="sq-AL"/>
        </w:rPr>
        <w:t xml:space="preserve">b) </w:t>
      </w:r>
      <w:r>
        <w:rPr>
          <w:lang w:val="sq-AL"/>
        </w:rPr>
        <w:t>Pika 6 ndryshohet</w:t>
      </w:r>
      <w:r w:rsidRPr="003D0A80">
        <w:rPr>
          <w:lang w:val="sq-AL"/>
        </w:rPr>
        <w:t xml:space="preserve"> si më poshtë vijon:</w:t>
      </w:r>
    </w:p>
    <w:p w:rsidR="00AA7B6D" w:rsidRPr="003D0A80" w:rsidRDefault="00AA7B6D" w:rsidP="00AA7B6D">
      <w:pPr>
        <w:pStyle w:val="Paragrafi"/>
        <w:rPr>
          <w:lang w:val="sq-AL"/>
        </w:rPr>
      </w:pPr>
      <w:r w:rsidRPr="003D0A80">
        <w:rPr>
          <w:lang w:val="sq-AL"/>
        </w:rPr>
        <w:t xml:space="preserve">“6. Lidhja e kontratës së qirasë për këto objekte </w:t>
      </w:r>
      <w:r>
        <w:rPr>
          <w:lang w:val="sq-AL"/>
        </w:rPr>
        <w:t xml:space="preserve">të </w:t>
      </w:r>
      <w:r w:rsidRPr="003D0A80">
        <w:rPr>
          <w:lang w:val="sq-AL"/>
        </w:rPr>
        <w:t>bëhet sipas legjislacionit në fuqi për dhënien me qira të pasurisë shtetërore.”.</w:t>
      </w:r>
    </w:p>
    <w:p w:rsidR="00AA7B6D" w:rsidRPr="003D0A80" w:rsidRDefault="00AA7B6D" w:rsidP="00AA7B6D">
      <w:pPr>
        <w:pStyle w:val="Paragrafi"/>
        <w:rPr>
          <w:lang w:val="sq-AL"/>
        </w:rPr>
      </w:pPr>
      <w:r w:rsidRPr="003D0A80">
        <w:rPr>
          <w:lang w:val="sq-AL"/>
        </w:rPr>
        <w:t>2. Ngarkohet Ministria e Mbrojtjes për zbatimin e këtij vendimi.</w:t>
      </w:r>
    </w:p>
    <w:p w:rsidR="00AA7B6D" w:rsidRPr="003D0A80" w:rsidRDefault="00AA7B6D" w:rsidP="00AA7B6D">
      <w:pPr>
        <w:pStyle w:val="Paragrafi"/>
        <w:rPr>
          <w:lang w:val="sq-AL"/>
        </w:rPr>
      </w:pPr>
      <w:r w:rsidRPr="003D0A80">
        <w:rPr>
          <w:lang w:val="sq-AL"/>
        </w:rPr>
        <w:t>Ky vendim hyn në fuqi pas botimit në Fletoren Zyrtare.</w:t>
      </w:r>
    </w:p>
    <w:p w:rsidR="00AA7B6D" w:rsidRPr="003D0A80" w:rsidRDefault="00AA7B6D" w:rsidP="00AA7B6D">
      <w:pPr>
        <w:pStyle w:val="Paragrafi"/>
        <w:rPr>
          <w:lang w:val="sq-AL"/>
        </w:rPr>
      </w:pPr>
    </w:p>
    <w:p w:rsidR="00AA7B6D" w:rsidRPr="003D0A80" w:rsidRDefault="00AA7B6D" w:rsidP="00AA7B6D">
      <w:pPr>
        <w:pStyle w:val="Autoriteti"/>
        <w:rPr>
          <w:lang w:val="sq-AL"/>
        </w:rPr>
      </w:pPr>
      <w:r w:rsidRPr="003D0A80">
        <w:rPr>
          <w:lang w:val="sq-AL"/>
        </w:rPr>
        <w:t>KRYEMINISTRI</w:t>
      </w:r>
    </w:p>
    <w:p w:rsidR="00AA7B6D" w:rsidRPr="003D0A80" w:rsidRDefault="00AA7B6D" w:rsidP="00AA7B6D">
      <w:pPr>
        <w:pStyle w:val="AutoritetiEmer"/>
        <w:rPr>
          <w:lang w:val="sq-AL"/>
        </w:rPr>
      </w:pPr>
      <w:r w:rsidRPr="003D0A80">
        <w:rPr>
          <w:lang w:val="sq-AL"/>
        </w:rPr>
        <w:t xml:space="preserve">Edi Rama </w:t>
      </w:r>
    </w:p>
    <w:sectPr w:rsidR="00AA7B6D" w:rsidRPr="003D0A80" w:rsidSect="000B26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A7B6D"/>
    <w:rsid w:val="000B26BC"/>
    <w:rsid w:val="00AA7B6D"/>
    <w:rsid w:val="00F01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3C6F08-BFA9-48C6-95BE-98E493E6C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26B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A7B6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A7B6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A7B6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A7B6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A7B6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A7B6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A7B6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A7B6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A7B6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A7B6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A7B6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A7B6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A7B6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2019-03-18T14:23:00Z</dcterms:created>
  <dcterms:modified xsi:type="dcterms:W3CDTF">2019-03-18T14:23:00Z</dcterms:modified>
</cp:coreProperties>
</file>