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AD5" w:rsidRPr="003D0A80" w:rsidRDefault="00166AD5" w:rsidP="00166AD5">
      <w:pPr>
        <w:pStyle w:val="Akti"/>
        <w:rPr>
          <w:lang w:val="sq-AL"/>
        </w:rPr>
      </w:pPr>
      <w:bookmarkStart w:id="0" w:name="_GoBack"/>
      <w:bookmarkEnd w:id="0"/>
      <w:r w:rsidRPr="003D0A80">
        <w:rPr>
          <w:lang w:val="sq-AL"/>
        </w:rPr>
        <w:t>VENDIM</w:t>
      </w:r>
    </w:p>
    <w:p w:rsidR="00166AD5" w:rsidRPr="003D0A80" w:rsidRDefault="00166AD5" w:rsidP="00166AD5">
      <w:pPr>
        <w:pStyle w:val="NumriData"/>
        <w:rPr>
          <w:lang w:val="sq-AL"/>
        </w:rPr>
      </w:pPr>
      <w:r w:rsidRPr="003D0A80">
        <w:rPr>
          <w:lang w:val="sq-AL"/>
        </w:rPr>
        <w:t>Nr. 1003, datë 13.11.2013</w:t>
      </w:r>
    </w:p>
    <w:p w:rsidR="00166AD5" w:rsidRPr="003D0A80" w:rsidRDefault="00166AD5" w:rsidP="00166AD5">
      <w:pPr>
        <w:pStyle w:val="Paragrafi"/>
        <w:rPr>
          <w:lang w:val="sq-AL"/>
        </w:rPr>
      </w:pPr>
    </w:p>
    <w:p w:rsidR="00166AD5" w:rsidRPr="003D0A80" w:rsidRDefault="00166AD5" w:rsidP="00166AD5">
      <w:pPr>
        <w:pStyle w:val="Titulli"/>
        <w:rPr>
          <w:lang w:val="sq-AL"/>
        </w:rPr>
      </w:pPr>
      <w:r w:rsidRPr="003D0A80">
        <w:rPr>
          <w:lang w:val="sq-AL"/>
        </w:rPr>
        <w:t>PËR SHFUQIZIMIN E VENDIMIT NR. 983, DATË 10.11.2010 TË KËSHILLIT TË MINISTRAVE “PËR PËRCAKTIMIN E KOMPETENCAVE TË INSTITUTIT TË MONUMENTEVE TË KULTURËS “GANI STRAZIMIRI” DHE RIORGANIZIMIN E DISA INSTITUCIONEVE TË TRASHËGIMISË KULTURORE”</w:t>
      </w:r>
    </w:p>
    <w:p w:rsidR="00166AD5" w:rsidRPr="003D0A80" w:rsidRDefault="00166AD5" w:rsidP="00166AD5">
      <w:pPr>
        <w:pStyle w:val="Paragrafi"/>
        <w:rPr>
          <w:lang w:val="sq-AL"/>
        </w:rPr>
      </w:pPr>
    </w:p>
    <w:p w:rsidR="00166AD5" w:rsidRPr="003D0A80" w:rsidRDefault="00166AD5" w:rsidP="00166AD5">
      <w:pPr>
        <w:pStyle w:val="Paragrafi"/>
        <w:rPr>
          <w:lang w:val="sq-AL"/>
        </w:rPr>
      </w:pPr>
      <w:r w:rsidRPr="003D0A80">
        <w:rPr>
          <w:lang w:val="sq-AL"/>
        </w:rPr>
        <w:t>Në mbështetje të nenit 100 të Kushtetutës dhe të neneve 121 e 124 të ligjit nr. 8485, datë 12.5.1999 “Kodi i Procedurave Administrative të Republikës së Shqipërisë”, me propozimin e ministrit të Kulturës, Këshilli i Ministrave</w:t>
      </w:r>
    </w:p>
    <w:p w:rsidR="00166AD5" w:rsidRPr="003D0A80" w:rsidRDefault="00166AD5" w:rsidP="00166AD5">
      <w:pPr>
        <w:pStyle w:val="Paragrafi"/>
        <w:rPr>
          <w:lang w:val="sq-AL"/>
        </w:rPr>
      </w:pPr>
    </w:p>
    <w:p w:rsidR="00166AD5" w:rsidRPr="003D0A80" w:rsidRDefault="00166AD5" w:rsidP="00166AD5">
      <w:pPr>
        <w:pStyle w:val="VENDOSI"/>
        <w:rPr>
          <w:lang w:val="sq-AL"/>
        </w:rPr>
      </w:pPr>
      <w:r w:rsidRPr="003D0A80">
        <w:rPr>
          <w:lang w:val="sq-AL"/>
        </w:rPr>
        <w:t>VENDOSI:</w:t>
      </w:r>
    </w:p>
    <w:p w:rsidR="00166AD5" w:rsidRPr="003D0A80" w:rsidRDefault="00166AD5" w:rsidP="00166AD5">
      <w:pPr>
        <w:pStyle w:val="Paragrafi"/>
        <w:rPr>
          <w:lang w:val="sq-AL"/>
        </w:rPr>
      </w:pPr>
    </w:p>
    <w:p w:rsidR="00166AD5" w:rsidRPr="003D0A80" w:rsidRDefault="00166AD5" w:rsidP="00166AD5">
      <w:pPr>
        <w:pStyle w:val="Paragrafi"/>
        <w:rPr>
          <w:lang w:val="sq-AL"/>
        </w:rPr>
      </w:pPr>
      <w:r w:rsidRPr="003D0A80">
        <w:rPr>
          <w:lang w:val="sq-AL"/>
        </w:rPr>
        <w:t>Shfuqizimin e vendimit nr. 983, datë 10.11.2010 të Këshillit të Ministrave “Për përcaktimin e kompetencave të Institutit të Monumenteve të Kulturës “Gani Strazimiri” dhe riorganizimin e disa institucioneve të trashëgimisë kulturore”.</w:t>
      </w:r>
    </w:p>
    <w:p w:rsidR="00166AD5" w:rsidRPr="003D0A80" w:rsidRDefault="00166AD5" w:rsidP="00166AD5">
      <w:pPr>
        <w:pStyle w:val="Paragrafi"/>
        <w:rPr>
          <w:lang w:val="sq-AL"/>
        </w:rPr>
      </w:pPr>
      <w:r w:rsidRPr="003D0A80">
        <w:rPr>
          <w:lang w:val="sq-AL"/>
        </w:rPr>
        <w:t>Ky vendim hyn në fuqi pas botimit në Fletoren Zyrtare.</w:t>
      </w:r>
    </w:p>
    <w:p w:rsidR="00166AD5" w:rsidRPr="003D0A80" w:rsidRDefault="00166AD5" w:rsidP="00166AD5">
      <w:pPr>
        <w:pStyle w:val="Paragrafi"/>
        <w:rPr>
          <w:lang w:val="sq-AL"/>
        </w:rPr>
      </w:pPr>
    </w:p>
    <w:p w:rsidR="00166AD5" w:rsidRPr="003D0A80" w:rsidRDefault="00166AD5" w:rsidP="00166AD5">
      <w:pPr>
        <w:pStyle w:val="Autoriteti"/>
        <w:rPr>
          <w:lang w:val="sq-AL"/>
        </w:rPr>
      </w:pPr>
      <w:r w:rsidRPr="003D0A80">
        <w:rPr>
          <w:lang w:val="sq-AL"/>
        </w:rPr>
        <w:t>KRYEMINISTRI</w:t>
      </w:r>
    </w:p>
    <w:p w:rsidR="00166AD5" w:rsidRPr="003D0A80" w:rsidRDefault="00166AD5" w:rsidP="00166AD5">
      <w:pPr>
        <w:pStyle w:val="AutoritetiEmer"/>
        <w:rPr>
          <w:lang w:val="sq-AL"/>
        </w:rPr>
      </w:pPr>
      <w:r w:rsidRPr="003D0A80">
        <w:rPr>
          <w:lang w:val="sq-AL"/>
        </w:rPr>
        <w:t xml:space="preserve">Edi Rama </w:t>
      </w:r>
    </w:p>
    <w:sectPr w:rsidR="00166AD5" w:rsidRPr="003D0A80" w:rsidSect="000B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66AD5"/>
    <w:rsid w:val="00035524"/>
    <w:rsid w:val="000B26BC"/>
    <w:rsid w:val="0016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53DBC4-9066-4C3A-8F76-5B52FB3E7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6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66AD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66AD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66AD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66AD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66AD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66AD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66AD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66AD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66AD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66AD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66AD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66AD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66AD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2019-03-18T14:23:00Z</dcterms:created>
  <dcterms:modified xsi:type="dcterms:W3CDTF">2019-03-18T14:23:00Z</dcterms:modified>
</cp:coreProperties>
</file>