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C733C" w:rsidRPr="009A276D" w:rsidRDefault="009C733C" w:rsidP="009C733C">
      <w:pPr>
        <w:pStyle w:val="Akti"/>
        <w:keepNext w:val="0"/>
        <w:rPr>
          <w:lang w:val="sq-AL"/>
        </w:rPr>
      </w:pPr>
      <w:bookmarkStart w:id="0" w:name="_GoBack"/>
      <w:bookmarkEnd w:id="0"/>
      <w:r w:rsidRPr="009A276D">
        <w:rPr>
          <w:lang w:val="sq-AL"/>
        </w:rPr>
        <w:t>VENDIM</w:t>
      </w:r>
    </w:p>
    <w:p w:rsidR="009C733C" w:rsidRPr="009A276D" w:rsidRDefault="009C733C" w:rsidP="009C733C">
      <w:pPr>
        <w:pStyle w:val="NumriData"/>
        <w:keepNext w:val="0"/>
        <w:rPr>
          <w:lang w:val="sq-AL"/>
        </w:rPr>
      </w:pPr>
      <w:r w:rsidRPr="009A276D">
        <w:rPr>
          <w:lang w:val="sq-AL"/>
        </w:rPr>
        <w:t>Nr. 1016, datë 27.11.2013</w:t>
      </w:r>
    </w:p>
    <w:p w:rsidR="009C733C" w:rsidRPr="009A276D" w:rsidRDefault="009C733C" w:rsidP="009C733C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9C733C" w:rsidRPr="009A276D" w:rsidRDefault="009C733C" w:rsidP="009C733C">
      <w:pPr>
        <w:pStyle w:val="Titulli"/>
        <w:keepNext w:val="0"/>
        <w:rPr>
          <w:lang w:val="sq-AL"/>
        </w:rPr>
      </w:pPr>
      <w:r w:rsidRPr="009A276D">
        <w:rPr>
          <w:lang w:val="sq-AL"/>
        </w:rPr>
        <w:t xml:space="preserve">PËR DISA NDRYSHIME NË VENDIMIN NR. 752, DATË 2.11.2012 TË KËSHILLIT TË MINISTRAVE “PËR PËRCAKTIMIN E PROCEDURËS DHE TË KRITEREVE PËR CAKTIMIN E ANËTARËVE TË BORDIT DREJTUES TË ZYRËS SË REGJISTRIMIT TË PASURIVE TË PALUAJTSHME, SI DHE TË MASËS SË SHPËRBLIMIT TË TYRE”, </w:t>
      </w:r>
    </w:p>
    <w:p w:rsidR="009C733C" w:rsidRPr="009A276D" w:rsidRDefault="009C733C" w:rsidP="009C733C">
      <w:pPr>
        <w:pStyle w:val="Titulli"/>
        <w:keepNext w:val="0"/>
        <w:rPr>
          <w:lang w:val="sq-AL"/>
        </w:rPr>
      </w:pPr>
      <w:r w:rsidRPr="009A276D">
        <w:rPr>
          <w:lang w:val="sq-AL"/>
        </w:rPr>
        <w:t xml:space="preserve">TË NDRYSHUAR </w:t>
      </w:r>
    </w:p>
    <w:p w:rsidR="009C733C" w:rsidRPr="009A276D" w:rsidRDefault="009C733C" w:rsidP="009C733C">
      <w:pPr>
        <w:pStyle w:val="Paragrafi"/>
        <w:rPr>
          <w:lang w:val="sq-AL"/>
        </w:rPr>
      </w:pPr>
    </w:p>
    <w:p w:rsidR="009C733C" w:rsidRPr="009A276D" w:rsidRDefault="009C733C" w:rsidP="009C733C">
      <w:pPr>
        <w:pStyle w:val="Paragrafi"/>
        <w:rPr>
          <w:lang w:val="sq-AL"/>
        </w:rPr>
      </w:pPr>
      <w:r w:rsidRPr="009A276D">
        <w:rPr>
          <w:lang w:val="sq-AL"/>
        </w:rPr>
        <w:t xml:space="preserve">Në mbështetje të nenit 100 të Kushtetutës dhe të pikës 3 të nenit 12 të ligjit nr. 33/2012 “Për regjistrimin e pasurive të paluajtshme”, me propozimin e ministrit të Drejtësisë, Këshilli i Ministrave </w:t>
      </w:r>
    </w:p>
    <w:p w:rsidR="009C733C" w:rsidRPr="009A276D" w:rsidRDefault="009C733C" w:rsidP="009C733C">
      <w:pPr>
        <w:pStyle w:val="Paragrafi"/>
        <w:rPr>
          <w:lang w:val="sq-AL"/>
        </w:rPr>
      </w:pPr>
    </w:p>
    <w:p w:rsidR="009C733C" w:rsidRPr="009A276D" w:rsidRDefault="009C733C" w:rsidP="009C733C">
      <w:pPr>
        <w:pStyle w:val="VENDOSI"/>
        <w:keepNext w:val="0"/>
        <w:rPr>
          <w:lang w:val="sq-AL"/>
        </w:rPr>
      </w:pPr>
      <w:r w:rsidRPr="009A276D">
        <w:rPr>
          <w:lang w:val="sq-AL"/>
        </w:rPr>
        <w:t>VENDOSI:</w:t>
      </w:r>
    </w:p>
    <w:p w:rsidR="009C733C" w:rsidRPr="009A276D" w:rsidRDefault="009C733C" w:rsidP="009C733C">
      <w:pPr>
        <w:pStyle w:val="Paragrafi"/>
        <w:rPr>
          <w:lang w:val="sq-AL"/>
        </w:rPr>
      </w:pPr>
    </w:p>
    <w:p w:rsidR="009C733C" w:rsidRPr="009A276D" w:rsidRDefault="009C733C" w:rsidP="009C733C">
      <w:pPr>
        <w:pStyle w:val="Paragrafi"/>
        <w:rPr>
          <w:lang w:val="sq-AL"/>
        </w:rPr>
      </w:pPr>
      <w:r w:rsidRPr="009A276D">
        <w:rPr>
          <w:lang w:val="sq-AL"/>
        </w:rPr>
        <w:t>Në vendimin nr. 752, datë 2.11.2012 të Këshillit të Ministrave, të ndryshuar, bëhen këto ndryshime:</w:t>
      </w:r>
    </w:p>
    <w:p w:rsidR="009C733C" w:rsidRPr="009A276D" w:rsidRDefault="009C733C" w:rsidP="009C733C">
      <w:pPr>
        <w:pStyle w:val="Paragrafi"/>
        <w:rPr>
          <w:lang w:val="sq-AL"/>
        </w:rPr>
      </w:pPr>
      <w:r w:rsidRPr="009A276D">
        <w:rPr>
          <w:lang w:val="sq-AL"/>
        </w:rPr>
        <w:t>1. Shkronja “c” e pikës 1 të kreut III, ndryshohet si më poshtë vijon:</w:t>
      </w:r>
    </w:p>
    <w:p w:rsidR="009C733C" w:rsidRPr="009A276D" w:rsidRDefault="009C733C" w:rsidP="009C733C">
      <w:pPr>
        <w:pStyle w:val="Paragrafi"/>
        <w:rPr>
          <w:lang w:val="sq-AL"/>
        </w:rPr>
      </w:pPr>
      <w:r w:rsidRPr="009A276D">
        <w:rPr>
          <w:lang w:val="sq-AL"/>
        </w:rPr>
        <w:t>“c) të kenë mbaruar ciklin e dytë të studimeve të larta, në degën Drejtësi.”.</w:t>
      </w:r>
    </w:p>
    <w:p w:rsidR="009C733C" w:rsidRPr="009A276D" w:rsidRDefault="009C733C" w:rsidP="009C733C">
      <w:pPr>
        <w:pStyle w:val="Paragrafi"/>
        <w:rPr>
          <w:lang w:val="sq-AL"/>
        </w:rPr>
      </w:pPr>
      <w:r w:rsidRPr="009A276D">
        <w:rPr>
          <w:lang w:val="sq-AL"/>
        </w:rPr>
        <w:t>2. Në pikën 2 të kreut III bëhen këto ndryshime:</w:t>
      </w:r>
    </w:p>
    <w:p w:rsidR="009C733C" w:rsidRPr="009A276D" w:rsidRDefault="009C733C" w:rsidP="009C733C">
      <w:pPr>
        <w:pStyle w:val="Paragrafi"/>
        <w:rPr>
          <w:lang w:val="sq-AL"/>
        </w:rPr>
      </w:pPr>
      <w:r w:rsidRPr="009A276D">
        <w:rPr>
          <w:lang w:val="sq-AL"/>
        </w:rPr>
        <w:t>a) Shkronja “c” ndryshohet si më poshtë vijon:</w:t>
      </w:r>
    </w:p>
    <w:p w:rsidR="009C733C" w:rsidRPr="009A276D" w:rsidRDefault="009C733C" w:rsidP="009C733C">
      <w:pPr>
        <w:pStyle w:val="Paragrafi"/>
        <w:rPr>
          <w:lang w:val="sq-AL"/>
        </w:rPr>
      </w:pPr>
      <w:r w:rsidRPr="009A276D">
        <w:rPr>
          <w:lang w:val="sq-AL"/>
        </w:rPr>
        <w:t>“c) të kenë mbaruar ciklin e dytë të studimeve të larta, në degën Drejtësi.”.</w:t>
      </w:r>
    </w:p>
    <w:p w:rsidR="009C733C" w:rsidRPr="009A276D" w:rsidRDefault="009C733C" w:rsidP="009C733C">
      <w:pPr>
        <w:pStyle w:val="Paragrafi"/>
        <w:rPr>
          <w:lang w:val="sq-AL"/>
        </w:rPr>
      </w:pPr>
      <w:r w:rsidRPr="009A276D">
        <w:rPr>
          <w:lang w:val="sq-AL"/>
        </w:rPr>
        <w:t>b) Shkronja “ç” shfuqizohet.</w:t>
      </w:r>
    </w:p>
    <w:p w:rsidR="009C733C" w:rsidRPr="009A276D" w:rsidRDefault="009C733C" w:rsidP="009C733C">
      <w:pPr>
        <w:pStyle w:val="Paragrafi"/>
        <w:rPr>
          <w:lang w:val="sq-AL"/>
        </w:rPr>
      </w:pPr>
      <w:r w:rsidRPr="009A276D">
        <w:rPr>
          <w:lang w:val="sq-AL"/>
        </w:rPr>
        <w:t>Ky vendim hyn në fuqi pas botimit në Fletoren Zyrtare.</w:t>
      </w:r>
    </w:p>
    <w:p w:rsidR="009C733C" w:rsidRPr="009A276D" w:rsidRDefault="009C733C" w:rsidP="009C733C">
      <w:pPr>
        <w:pStyle w:val="Paragrafi"/>
        <w:rPr>
          <w:lang w:val="sq-AL"/>
        </w:rPr>
      </w:pPr>
      <w:r w:rsidRPr="009A276D">
        <w:rPr>
          <w:lang w:val="sq-AL"/>
        </w:rPr>
        <w:t xml:space="preserve"> </w:t>
      </w:r>
      <w:r w:rsidRPr="009A276D">
        <w:rPr>
          <w:lang w:val="sq-AL"/>
        </w:rPr>
        <w:tab/>
        <w:t xml:space="preserve">                                          </w:t>
      </w:r>
    </w:p>
    <w:p w:rsidR="009C733C" w:rsidRPr="009A276D" w:rsidRDefault="009C733C" w:rsidP="009C733C">
      <w:pPr>
        <w:pStyle w:val="Autoriteti"/>
        <w:keepNext w:val="0"/>
        <w:rPr>
          <w:lang w:val="sq-AL"/>
        </w:rPr>
      </w:pPr>
      <w:r w:rsidRPr="009A276D">
        <w:rPr>
          <w:lang w:val="sq-AL"/>
        </w:rPr>
        <w:t>KRYEMINISTRI</w:t>
      </w:r>
    </w:p>
    <w:p w:rsidR="009C733C" w:rsidRPr="009A276D" w:rsidRDefault="009C733C" w:rsidP="009C733C">
      <w:pPr>
        <w:pStyle w:val="AutoritetiEmer"/>
        <w:rPr>
          <w:lang w:val="sq-AL"/>
        </w:rPr>
      </w:pPr>
      <w:r w:rsidRPr="009A276D">
        <w:rPr>
          <w:lang w:val="sq-AL"/>
        </w:rPr>
        <w:t>Edi Rama</w:t>
      </w:r>
    </w:p>
    <w:sectPr w:rsidR="009C733C" w:rsidRPr="009A276D" w:rsidSect="0059569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spelling="clean"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9C733C"/>
    <w:rsid w:val="00595699"/>
    <w:rsid w:val="009C733C"/>
    <w:rsid w:val="00F261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32B328C5-E5BC-4B03-B22F-45C6AE014D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C733C"/>
    <w:rPr>
      <w:rFonts w:ascii="Times New Roman" w:eastAsia="MS Mincho" w:hAnsi="Times New Roman"/>
      <w:sz w:val="24"/>
      <w:szCs w:val="24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9C733C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utoriteti">
    <w:name w:val="Autoriteti"/>
    <w:next w:val="Normal"/>
    <w:link w:val="AutoritetiChar"/>
    <w:rsid w:val="009C733C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9C733C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umriData">
    <w:name w:val="Numri_Data"/>
    <w:next w:val="Normal"/>
    <w:link w:val="NumriDataChar"/>
    <w:rsid w:val="009C733C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9C733C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paragraph" w:customStyle="1" w:styleId="Paragrafi">
    <w:name w:val="Paragrafi"/>
    <w:link w:val="ParagrafiChar"/>
    <w:rsid w:val="009C733C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character" w:customStyle="1" w:styleId="ParagrafiChar">
    <w:name w:val="Paragrafi Char"/>
    <w:basedOn w:val="DefaultParagraphFont"/>
    <w:link w:val="Paragrafi"/>
    <w:locked/>
    <w:rsid w:val="009C733C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rsid w:val="009C733C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paragraph" w:customStyle="1" w:styleId="VENDOSI">
    <w:name w:val="VENDOSI"/>
    <w:next w:val="Normal"/>
    <w:link w:val="VENDOSIChar"/>
    <w:rsid w:val="009C733C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9C733C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9C733C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AutoritetiChar">
    <w:name w:val="Autoriteti Char"/>
    <w:basedOn w:val="DefaultParagraphFont"/>
    <w:link w:val="Autoriteti"/>
    <w:locked/>
    <w:rsid w:val="009C733C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rsid w:val="009C733C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164</Words>
  <Characters>939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1101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nisida.fagu</dc:creator>
  <cp:keywords/>
  <cp:lastModifiedBy>QBZ Admin</cp:lastModifiedBy>
  <cp:revision>2</cp:revision>
  <dcterms:created xsi:type="dcterms:W3CDTF">2019-03-18T14:24:00Z</dcterms:created>
  <dcterms:modified xsi:type="dcterms:W3CDTF">2019-03-18T14:24:00Z</dcterms:modified>
</cp:coreProperties>
</file>