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E6" w:rsidRPr="006A73DD" w:rsidRDefault="00CF39E6" w:rsidP="00CF39E6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CF39E6" w:rsidRPr="006A73DD" w:rsidRDefault="00CF39E6" w:rsidP="00CF39E6">
      <w:pPr>
        <w:pStyle w:val="NumriData"/>
        <w:rPr>
          <w:lang w:val="sq-AL"/>
        </w:rPr>
      </w:pPr>
      <w:r w:rsidRPr="006A73DD">
        <w:rPr>
          <w:lang w:val="sq-AL"/>
        </w:rPr>
        <w:t>Nr. 1032, datë 27.11.2013</w:t>
      </w:r>
    </w:p>
    <w:p w:rsidR="00CF39E6" w:rsidRPr="006A73DD" w:rsidRDefault="00CF39E6" w:rsidP="00CF39E6">
      <w:pPr>
        <w:pStyle w:val="Paragrafi"/>
        <w:rPr>
          <w:lang w:val="sq-AL"/>
        </w:rPr>
      </w:pPr>
    </w:p>
    <w:p w:rsidR="00CF39E6" w:rsidRPr="006A73DD" w:rsidRDefault="00CF39E6" w:rsidP="00CF39E6">
      <w:pPr>
        <w:pStyle w:val="Titulli"/>
        <w:rPr>
          <w:lang w:val="sq-AL"/>
        </w:rPr>
      </w:pPr>
      <w:r w:rsidRPr="006A73DD">
        <w:rPr>
          <w:lang w:val="sq-AL"/>
        </w:rPr>
        <w:t xml:space="preserve">PËR LEJIMIN E MINISTRISË SË ARSIMIT DHE SPORTIT PËR KRYERJEN E PROCEDURËS SË PROKURIMIT, ME OBJEKT “BLERJA E SISTEMIT TË SHFRYTËZIMIT, PAKETA </w:t>
      </w:r>
      <w:r w:rsidRPr="00922080">
        <w:rPr>
          <w:i/>
          <w:lang w:val="sq-AL"/>
        </w:rPr>
        <w:t>OFFICE DHE SOFTWARE</w:t>
      </w:r>
      <w:r w:rsidRPr="006A73DD">
        <w:rPr>
          <w:lang w:val="sq-AL"/>
        </w:rPr>
        <w:t xml:space="preserve">, PËR MENAXHIMIN E LABORATORËVE TË INFORMATIKËS NË SHKOLLA” DHE TË BOTIMIT TË ÇDOLLOJ NJOFTIMI PROKURIMI PËR KËTË SHËRBIM </w:t>
      </w:r>
    </w:p>
    <w:p w:rsidR="00CF39E6" w:rsidRPr="006A73DD" w:rsidRDefault="00CF39E6" w:rsidP="00CF39E6">
      <w:pPr>
        <w:pStyle w:val="Paragrafi"/>
        <w:rPr>
          <w:lang w:val="sq-AL"/>
        </w:rPr>
      </w:pPr>
    </w:p>
    <w:p w:rsidR="00CF39E6" w:rsidRPr="006A73DD" w:rsidRDefault="00CF39E6" w:rsidP="00CF39E6">
      <w:pPr>
        <w:pStyle w:val="Paragrafi"/>
        <w:rPr>
          <w:lang w:val="sq-AL"/>
        </w:rPr>
      </w:pPr>
      <w:r w:rsidRPr="006A73DD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6A73DD">
        <w:rPr>
          <w:lang w:val="sq-AL"/>
        </w:rPr>
        <w:t xml:space="preserve"> të ligjit nr. 9643, datë 20.11.2006 “Për prokurimin publik”, të ndryshuar</w:t>
      </w:r>
      <w:r>
        <w:rPr>
          <w:lang w:val="sq-AL"/>
        </w:rPr>
        <w:t>,</w:t>
      </w:r>
      <w:r w:rsidRPr="006A73DD">
        <w:rPr>
          <w:lang w:val="sq-AL"/>
        </w:rPr>
        <w:t xml:space="preserve"> të ligjit nr. 119/2012 “Për buxhetin e vitit 2013”, të ndryshuar, dhe në vijim të vendimit nr. 591, datë 10.7.2013 të Këshillit të Ministrave “Për disiplinimin e përdorimit të shpenzimeve buxhetore për vitin 2013”, të ndryshuar, me propozimin e ministrit të Arsimit dhe Sportit, Këshilli i Ministrave</w:t>
      </w:r>
    </w:p>
    <w:p w:rsidR="00CF39E6" w:rsidRPr="006A73DD" w:rsidRDefault="00CF39E6" w:rsidP="00CF39E6">
      <w:pPr>
        <w:pStyle w:val="Paragrafi"/>
        <w:rPr>
          <w:lang w:val="sq-AL"/>
        </w:rPr>
      </w:pPr>
    </w:p>
    <w:p w:rsidR="00CF39E6" w:rsidRPr="006A73DD" w:rsidRDefault="00CF39E6" w:rsidP="00CF39E6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CF39E6" w:rsidRPr="006A73DD" w:rsidRDefault="00CF39E6" w:rsidP="00CF39E6">
      <w:pPr>
        <w:pStyle w:val="Paragrafi"/>
        <w:rPr>
          <w:lang w:val="sq-AL"/>
        </w:rPr>
      </w:pPr>
    </w:p>
    <w:p w:rsidR="00CF39E6" w:rsidRPr="006A73DD" w:rsidRDefault="00CF39E6" w:rsidP="00CF39E6">
      <w:pPr>
        <w:pStyle w:val="Paragrafi"/>
        <w:rPr>
          <w:lang w:val="sq-AL"/>
        </w:rPr>
      </w:pPr>
      <w:r w:rsidRPr="006A73DD">
        <w:rPr>
          <w:lang w:val="sq-AL"/>
        </w:rPr>
        <w:t xml:space="preserve">1. Lejimin e Ministrisë së Arsimit dhe Sportit për kryerjen e procedurës së prokurimit, me objekt “Blerja e sistemit të shfrytëzimit, paketa </w:t>
      </w:r>
      <w:r w:rsidRPr="00542D83">
        <w:rPr>
          <w:i/>
          <w:lang w:val="sq-AL"/>
        </w:rPr>
        <w:t>office</w:t>
      </w:r>
      <w:r w:rsidRPr="006A73DD">
        <w:rPr>
          <w:lang w:val="sq-AL"/>
        </w:rPr>
        <w:t xml:space="preserve"> dhe </w:t>
      </w:r>
      <w:r w:rsidRPr="00542D83">
        <w:rPr>
          <w:i/>
          <w:lang w:val="sq-AL"/>
        </w:rPr>
        <w:t>software</w:t>
      </w:r>
      <w:r w:rsidRPr="006A73DD">
        <w:rPr>
          <w:lang w:val="sq-AL"/>
        </w:rPr>
        <w:t>, për menaxhimin e laboratorëve të informatikës në shkolla”, me fondet e parashikuara në buxhetin e shtetit për vitin 2013 për këtë ministri, brenda datës 31 dhjetor 2013. Brenda këtij afati përfshihen lidhja e kontratës përkatëse dhe publikimi i njoftimit të kontratës së nënshkruar në Buletinin e Njoftimeve Publike.</w:t>
      </w:r>
    </w:p>
    <w:p w:rsidR="00CF39E6" w:rsidRPr="006A73DD" w:rsidRDefault="00CF39E6" w:rsidP="00CF39E6">
      <w:pPr>
        <w:pStyle w:val="Paragrafi"/>
        <w:rPr>
          <w:lang w:val="sq-AL"/>
        </w:rPr>
      </w:pPr>
      <w:r w:rsidRPr="006A73DD">
        <w:rPr>
          <w:lang w:val="sq-AL"/>
        </w:rPr>
        <w:t xml:space="preserve">2. Ngarkohen Ministria e Arsimit dhe Sportit, Ministria e Financave dhe Agjencia e Prokurimit Publik për zbatimin e këtij vendimi. </w:t>
      </w:r>
    </w:p>
    <w:p w:rsidR="00CF39E6" w:rsidRPr="006A73DD" w:rsidRDefault="00CF39E6" w:rsidP="00CF39E6">
      <w:pPr>
        <w:pStyle w:val="Paragrafi"/>
        <w:rPr>
          <w:lang w:val="sq-AL"/>
        </w:rPr>
      </w:pPr>
      <w:r w:rsidRPr="006A73DD">
        <w:rPr>
          <w:lang w:val="sq-AL"/>
        </w:rPr>
        <w:t>Ky vendim hyn në fuqi menjëherë dhe botohet në Fletoren Zyrtare.</w:t>
      </w:r>
    </w:p>
    <w:p w:rsidR="00CF39E6" w:rsidRPr="006A73DD" w:rsidRDefault="00CF39E6" w:rsidP="00CF39E6">
      <w:pPr>
        <w:pStyle w:val="Autoriteti"/>
        <w:rPr>
          <w:lang w:val="sq-AL"/>
        </w:rPr>
      </w:pPr>
    </w:p>
    <w:p w:rsidR="00CF39E6" w:rsidRPr="006A73DD" w:rsidRDefault="00CF39E6" w:rsidP="00CF39E6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CF39E6" w:rsidRPr="006A73DD" w:rsidRDefault="00CF39E6" w:rsidP="00CF39E6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CF39E6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39E6"/>
    <w:rsid w:val="00680D1E"/>
    <w:rsid w:val="00CA4BC0"/>
    <w:rsid w:val="00C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DF70F9-99F3-435F-A885-5F5065F8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39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F39E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F39E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F39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39E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F39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F39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F39E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F39E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F39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39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F39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F39E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CF39E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