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B23" w:rsidRPr="009F4ACB" w:rsidRDefault="00787B23" w:rsidP="00787B23">
      <w:pPr>
        <w:pStyle w:val="Akti"/>
      </w:pPr>
      <w:bookmarkStart w:id="0" w:name="_GoBack"/>
      <w:bookmarkEnd w:id="0"/>
      <w:r w:rsidRPr="009F4ACB">
        <w:t>Vendim</w:t>
      </w:r>
    </w:p>
    <w:p w:rsidR="00787B23" w:rsidRPr="00C128C0" w:rsidRDefault="00787B23" w:rsidP="00787B23">
      <w:pPr>
        <w:pStyle w:val="NumriData"/>
        <w:keepNext w:val="0"/>
        <w:rPr>
          <w:lang w:val="sq-AL"/>
        </w:rPr>
      </w:pPr>
      <w:r w:rsidRPr="00C128C0">
        <w:rPr>
          <w:lang w:val="sq-AL"/>
        </w:rPr>
        <w:t>Nr. 1046, datë 4.12.2013</w:t>
      </w:r>
    </w:p>
    <w:p w:rsidR="00787B23" w:rsidRPr="00C128C0" w:rsidRDefault="00787B23" w:rsidP="00787B23">
      <w:pPr>
        <w:pStyle w:val="Paragrafi"/>
        <w:rPr>
          <w:lang w:val="sq-AL"/>
        </w:rPr>
      </w:pPr>
    </w:p>
    <w:p w:rsidR="00787B23" w:rsidRPr="00C128C0" w:rsidRDefault="00787B23" w:rsidP="00787B23">
      <w:pPr>
        <w:pStyle w:val="Titulli"/>
        <w:keepNext w:val="0"/>
        <w:rPr>
          <w:lang w:val="sq-AL"/>
        </w:rPr>
      </w:pPr>
      <w:r w:rsidRPr="00C128C0">
        <w:rPr>
          <w:lang w:val="sq-AL"/>
        </w:rPr>
        <w:t>Për një ndryshim në vendimin nr. 874, datë</w:t>
      </w:r>
      <w:r>
        <w:rPr>
          <w:lang w:val="sq-AL"/>
        </w:rPr>
        <w:t xml:space="preserve"> 12.8.2009 </w:t>
      </w:r>
      <w:r w:rsidRPr="00C128C0">
        <w:rPr>
          <w:lang w:val="sq-AL"/>
        </w:rPr>
        <w:t>të këshillit të ministrave “Për organizimin dhe funkisonimin e bordit të mbikëqyrjes publike të ekspertëve kontabël, të regjistruar”</w:t>
      </w:r>
    </w:p>
    <w:p w:rsidR="00787B23" w:rsidRPr="00C128C0" w:rsidRDefault="00787B23" w:rsidP="00787B23">
      <w:pPr>
        <w:pStyle w:val="Paragrafi"/>
        <w:rPr>
          <w:lang w:val="sq-AL"/>
        </w:rPr>
      </w:pPr>
    </w:p>
    <w:p w:rsidR="00787B23" w:rsidRPr="00C128C0" w:rsidRDefault="00787B23" w:rsidP="00787B23">
      <w:pPr>
        <w:pStyle w:val="Paragrafi"/>
        <w:rPr>
          <w:lang w:val="sq-AL"/>
        </w:rPr>
      </w:pPr>
      <w:r w:rsidRPr="00C128C0">
        <w:rPr>
          <w:lang w:val="sq-AL"/>
        </w:rPr>
        <w:t>Në mbështetje të nenit 100 të Kushtetutës dhe të pikë</w:t>
      </w:r>
      <w:r>
        <w:rPr>
          <w:lang w:val="sq-AL"/>
        </w:rPr>
        <w:t>s 6</w:t>
      </w:r>
      <w:r w:rsidRPr="00C128C0">
        <w:rPr>
          <w:lang w:val="sq-AL"/>
        </w:rPr>
        <w:t xml:space="preserve"> të</w:t>
      </w:r>
      <w:r>
        <w:rPr>
          <w:lang w:val="sq-AL"/>
        </w:rPr>
        <w:t xml:space="preserve"> nenit 4</w:t>
      </w:r>
      <w:r w:rsidRPr="00C128C0">
        <w:rPr>
          <w:lang w:val="sq-AL"/>
        </w:rPr>
        <w:t xml:space="preserve"> të ligjit nr. 10 091, datë 5.3.2009 “Për auditimin ligjor, organizimin e profesionit të ekspertit kontabël të</w:t>
      </w:r>
      <w:r>
        <w:rPr>
          <w:lang w:val="sq-AL"/>
        </w:rPr>
        <w:t xml:space="preserve"> </w:t>
      </w:r>
      <w:r w:rsidRPr="00C128C0">
        <w:rPr>
          <w:lang w:val="sq-AL"/>
        </w:rPr>
        <w:t>regjistruar dhe të kontabilistit të miratuar”, të ndryshuar, me propozimin e ministrit të Financave, Këshilli i Ministrave</w:t>
      </w:r>
    </w:p>
    <w:p w:rsidR="00787B23" w:rsidRPr="00C128C0" w:rsidRDefault="00787B23" w:rsidP="00787B23">
      <w:pPr>
        <w:pStyle w:val="Paragrafi"/>
        <w:rPr>
          <w:lang w:val="sq-AL"/>
        </w:rPr>
      </w:pPr>
    </w:p>
    <w:p w:rsidR="00787B23" w:rsidRPr="00C128C0" w:rsidRDefault="00787B23" w:rsidP="00787B23">
      <w:pPr>
        <w:pStyle w:val="VENDOSI"/>
        <w:keepNext w:val="0"/>
        <w:rPr>
          <w:lang w:val="sq-AL"/>
        </w:rPr>
      </w:pPr>
      <w:r w:rsidRPr="00C128C0">
        <w:rPr>
          <w:lang w:val="sq-AL"/>
        </w:rPr>
        <w:t>Vendosi:</w:t>
      </w:r>
    </w:p>
    <w:p w:rsidR="00787B23" w:rsidRPr="00A60060" w:rsidRDefault="00787B23" w:rsidP="00787B23">
      <w:pPr>
        <w:pStyle w:val="Paragrafi"/>
        <w:rPr>
          <w:sz w:val="16"/>
          <w:lang w:val="sq-AL"/>
        </w:rPr>
      </w:pPr>
    </w:p>
    <w:p w:rsidR="00787B23" w:rsidRPr="00C128C0" w:rsidRDefault="00787B23" w:rsidP="00787B23">
      <w:pPr>
        <w:pStyle w:val="Paragrafi"/>
        <w:rPr>
          <w:lang w:val="sq-AL"/>
        </w:rPr>
      </w:pPr>
      <w:r w:rsidRPr="00C128C0">
        <w:rPr>
          <w:lang w:val="sq-AL"/>
        </w:rPr>
        <w:t>Në</w:t>
      </w:r>
      <w:r>
        <w:rPr>
          <w:lang w:val="sq-AL"/>
        </w:rPr>
        <w:t>nndarja “iii”</w:t>
      </w:r>
      <w:r w:rsidRPr="00C128C0">
        <w:rPr>
          <w:lang w:val="sq-AL"/>
        </w:rPr>
        <w:t xml:space="preserve"> e shkronjës “a” të</w:t>
      </w:r>
      <w:r>
        <w:rPr>
          <w:lang w:val="sq-AL"/>
        </w:rPr>
        <w:t xml:space="preserve"> kreut II</w:t>
      </w:r>
      <w:r w:rsidRPr="00C128C0">
        <w:rPr>
          <w:lang w:val="sq-AL"/>
        </w:rPr>
        <w:t xml:space="preserve"> të vendimit nr. 874, datë</w:t>
      </w:r>
      <w:r>
        <w:rPr>
          <w:lang w:val="sq-AL"/>
        </w:rPr>
        <w:t xml:space="preserve"> 12.8.2009</w:t>
      </w:r>
      <w:r w:rsidRPr="00C128C0">
        <w:rPr>
          <w:lang w:val="sq-AL"/>
        </w:rPr>
        <w:t xml:space="preserve"> të Këshillit të Ministrave, ndryshohet, si më poshtë vijon:</w:t>
      </w:r>
    </w:p>
    <w:p w:rsidR="00787B23" w:rsidRPr="00C128C0" w:rsidRDefault="00787B23" w:rsidP="00787B23">
      <w:pPr>
        <w:pStyle w:val="Paragrafi"/>
        <w:rPr>
          <w:lang w:val="sq-AL"/>
        </w:rPr>
      </w:pPr>
      <w:r w:rsidRPr="00C128C0">
        <w:rPr>
          <w:lang w:val="sq-AL"/>
        </w:rPr>
        <w:t>“iii) të mos kenë kryer auditime dhe të mos kenë qenë të punësuar apo të angazhuar në forma të tjera në një shoqëri auditimi prej të paktën tre vitesh para emërimit në pozicionin e anëtarit të bordit.”.</w:t>
      </w:r>
    </w:p>
    <w:p w:rsidR="00787B23" w:rsidRPr="00C128C0" w:rsidRDefault="00787B23" w:rsidP="00787B23">
      <w:pPr>
        <w:pStyle w:val="Paragrafi"/>
        <w:rPr>
          <w:lang w:val="sq-AL"/>
        </w:rPr>
      </w:pPr>
      <w:r w:rsidRPr="00C128C0">
        <w:rPr>
          <w:lang w:val="sq-AL"/>
        </w:rPr>
        <w:t>Ky vendim hyn në fuqi pas botimit në Fletoren Zyrtare.</w:t>
      </w:r>
    </w:p>
    <w:p w:rsidR="00787B23" w:rsidRPr="00A60060" w:rsidRDefault="00787B23" w:rsidP="00787B23">
      <w:pPr>
        <w:pStyle w:val="Paragrafi"/>
        <w:rPr>
          <w:sz w:val="12"/>
          <w:lang w:val="sq-AL"/>
        </w:rPr>
      </w:pPr>
    </w:p>
    <w:p w:rsidR="00787B23" w:rsidRPr="00C128C0" w:rsidRDefault="00787B23" w:rsidP="00787B23">
      <w:pPr>
        <w:pStyle w:val="Autoriteti"/>
        <w:keepNext w:val="0"/>
        <w:rPr>
          <w:lang w:val="sq-AL"/>
        </w:rPr>
      </w:pPr>
      <w:r w:rsidRPr="00C128C0">
        <w:rPr>
          <w:lang w:val="sq-AL"/>
        </w:rPr>
        <w:t>Kryeministri</w:t>
      </w:r>
    </w:p>
    <w:p w:rsidR="00787B23" w:rsidRPr="00C128C0" w:rsidRDefault="00787B23" w:rsidP="00787B23">
      <w:pPr>
        <w:pStyle w:val="AutoritetiEmer"/>
        <w:rPr>
          <w:lang w:val="sq-AL"/>
        </w:rPr>
      </w:pPr>
      <w:r w:rsidRPr="00C128C0">
        <w:rPr>
          <w:lang w:val="sq-AL"/>
        </w:rPr>
        <w:t>Edi Rama</w:t>
      </w:r>
    </w:p>
    <w:sectPr w:rsidR="00787B23" w:rsidRPr="00C128C0" w:rsidSect="001C4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87B23"/>
    <w:rsid w:val="001C4AEF"/>
    <w:rsid w:val="00787B23"/>
    <w:rsid w:val="008B0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B553AD4-2E06-45BD-A023-C2C7F2855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AE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87B23"/>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87B23"/>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87B23"/>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787B23"/>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87B23"/>
    <w:rPr>
      <w:rFonts w:ascii="CG Times" w:eastAsia="MS Mincho" w:hAnsi="CG Times" w:cs="CG Times"/>
      <w:b/>
      <w:bCs/>
      <w:sz w:val="22"/>
      <w:szCs w:val="22"/>
      <w:lang w:val="en-GB" w:eastAsia="en-US" w:bidi="ar-SA"/>
    </w:rPr>
  </w:style>
  <w:style w:type="paragraph" w:customStyle="1" w:styleId="Paragrafi">
    <w:name w:val="Paragrafi"/>
    <w:link w:val="ParagrafiChar"/>
    <w:rsid w:val="00787B23"/>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87B23"/>
    <w:rPr>
      <w:rFonts w:ascii="CG Times" w:eastAsia="MS Mincho" w:hAnsi="CG Times" w:cs="CG Times"/>
      <w:sz w:val="22"/>
      <w:szCs w:val="22"/>
      <w:lang w:val="en-US" w:eastAsia="en-US" w:bidi="ar-SA"/>
    </w:rPr>
  </w:style>
  <w:style w:type="paragraph" w:customStyle="1" w:styleId="Titulli">
    <w:name w:val="Titulli"/>
    <w:next w:val="Normal"/>
    <w:link w:val="TitulliChar"/>
    <w:rsid w:val="00787B23"/>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787B23"/>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87B23"/>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787B23"/>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87B23"/>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87B23"/>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2019-03-18T14:27:00Z</dcterms:created>
  <dcterms:modified xsi:type="dcterms:W3CDTF">2019-03-18T14:27:00Z</dcterms:modified>
</cp:coreProperties>
</file>