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56D9" w:rsidRPr="00751AEC" w:rsidRDefault="009456D9" w:rsidP="009456D9">
      <w:pPr>
        <w:pStyle w:val="Akti"/>
        <w:rPr>
          <w:lang w:val="sq-AL"/>
        </w:rPr>
      </w:pPr>
      <w:bookmarkStart w:id="0" w:name="_GoBack"/>
      <w:bookmarkEnd w:id="0"/>
      <w:r w:rsidRPr="00751AEC">
        <w:rPr>
          <w:lang w:val="sq-AL"/>
        </w:rPr>
        <w:t>VENDIM</w:t>
      </w:r>
    </w:p>
    <w:p w:rsidR="009456D9" w:rsidRPr="00751AEC" w:rsidRDefault="009456D9" w:rsidP="009456D9">
      <w:pPr>
        <w:pStyle w:val="Numri"/>
        <w:rPr>
          <w:lang w:val="sq-AL"/>
        </w:rPr>
      </w:pPr>
      <w:r w:rsidRPr="00751AEC">
        <w:rPr>
          <w:lang w:val="sq-AL"/>
        </w:rPr>
        <w:t>Nr. 1068, datë 14.12.2013</w:t>
      </w:r>
    </w:p>
    <w:p w:rsidR="009456D9" w:rsidRPr="00751AEC" w:rsidRDefault="009456D9" w:rsidP="009456D9">
      <w:pPr>
        <w:pStyle w:val="Paragrafi"/>
        <w:rPr>
          <w:lang w:val="sq-AL"/>
        </w:rPr>
      </w:pPr>
    </w:p>
    <w:p w:rsidR="009456D9" w:rsidRPr="00751AEC" w:rsidRDefault="009456D9" w:rsidP="009456D9">
      <w:pPr>
        <w:pStyle w:val="Titulli"/>
        <w:rPr>
          <w:lang w:val="sq-AL"/>
        </w:rPr>
      </w:pPr>
      <w:r w:rsidRPr="00751AEC">
        <w:rPr>
          <w:lang w:val="sq-AL"/>
        </w:rPr>
        <w:t>PËR DISA NDRYSHIME NË VENDIMIN NR. 719, DATË 20.10.2011 TË KËSHILLIT TË MINISTRAVE “Për KRIJIMIN, ORGANIZIMIN DHE FUNKSIONIMIN E DREJTORISË SË SHËRBIMEVE TË MIDHJES DHE PESHKIMIT, SARANDË”</w:t>
      </w:r>
    </w:p>
    <w:p w:rsidR="009456D9" w:rsidRPr="00751AEC" w:rsidRDefault="009456D9" w:rsidP="009456D9">
      <w:pPr>
        <w:pStyle w:val="Paragrafi"/>
        <w:rPr>
          <w:lang w:val="sq-AL"/>
        </w:rPr>
      </w:pPr>
    </w:p>
    <w:p w:rsidR="009456D9" w:rsidRPr="00751AEC" w:rsidRDefault="009456D9" w:rsidP="009456D9">
      <w:pPr>
        <w:pStyle w:val="Paragrafi"/>
        <w:rPr>
          <w:lang w:val="sq-AL"/>
        </w:rPr>
      </w:pPr>
      <w:r w:rsidRPr="00751AEC">
        <w:rPr>
          <w:lang w:val="sq-AL"/>
        </w:rPr>
        <w:t>Në mbështetje të nenit 100 të Kushtetutës, të nenit 66 të ligjit nr. 64/2012, datë 31.5.2012 “Për peshkimin”, të nenit 6 të ligjit nr. 90/2012 “Për organizimin dhe funksionimin e administratës shtetërore” dhe të nenit 10 të ligjit nr. 9000 “Për organizimin dhe funksionimin e Këshillit të Ministrave”, me propozimin e ministrit të Bujqësisë, Zhvillimit Rural dhe Administrimit të Ujërave, Këshilli i Ministrave</w:t>
      </w:r>
    </w:p>
    <w:p w:rsidR="009456D9" w:rsidRPr="00751AEC" w:rsidRDefault="009456D9" w:rsidP="009456D9">
      <w:pPr>
        <w:pStyle w:val="Paragrafi"/>
        <w:rPr>
          <w:sz w:val="10"/>
          <w:lang w:val="sq-AL"/>
        </w:rPr>
      </w:pPr>
      <w:r w:rsidRPr="00751AEC">
        <w:rPr>
          <w:lang w:val="sq-AL"/>
        </w:rPr>
        <w:t xml:space="preserve"> </w:t>
      </w:r>
    </w:p>
    <w:p w:rsidR="009456D9" w:rsidRPr="00751AEC" w:rsidRDefault="009456D9" w:rsidP="009456D9">
      <w:pPr>
        <w:pStyle w:val="VENDOSI"/>
        <w:rPr>
          <w:lang w:val="sq-AL"/>
        </w:rPr>
      </w:pPr>
      <w:r w:rsidRPr="00751AEC">
        <w:rPr>
          <w:lang w:val="sq-AL"/>
        </w:rPr>
        <w:t>VENDOSI:</w:t>
      </w:r>
    </w:p>
    <w:p w:rsidR="009456D9" w:rsidRPr="00751AEC" w:rsidRDefault="009456D9" w:rsidP="009456D9">
      <w:pPr>
        <w:pStyle w:val="Paragrafi"/>
        <w:rPr>
          <w:lang w:val="sq-AL"/>
        </w:rPr>
      </w:pPr>
    </w:p>
    <w:p w:rsidR="009456D9" w:rsidRPr="00751AEC" w:rsidRDefault="009456D9" w:rsidP="009456D9">
      <w:pPr>
        <w:pStyle w:val="Paragrafi"/>
        <w:rPr>
          <w:lang w:val="sq-AL"/>
        </w:rPr>
      </w:pPr>
      <w:r w:rsidRPr="00751AEC">
        <w:rPr>
          <w:lang w:val="sq-AL"/>
        </w:rPr>
        <w:t>1. Në vendimin nr. 719, datë 20.10.2011 të Këshillit të Ministrave, bëhen ndryshimet e mëposhtme:</w:t>
      </w:r>
    </w:p>
    <w:p w:rsidR="009456D9" w:rsidRPr="00751AEC" w:rsidRDefault="009456D9" w:rsidP="009456D9">
      <w:pPr>
        <w:pStyle w:val="Paragrafi"/>
        <w:rPr>
          <w:lang w:val="sq-AL"/>
        </w:rPr>
      </w:pPr>
      <w:r w:rsidRPr="00751AEC">
        <w:rPr>
          <w:lang w:val="sq-AL"/>
        </w:rPr>
        <w:t xml:space="preserve">a) Në të gjithë vendimin, emërtimi “Drejtoria e Shërbimeve të Midhjes dhe Peshkimit” zëvendësohet me “Drejtoria e Shërbimeve të Peshkimit dhe Akuakulturës”. </w:t>
      </w:r>
    </w:p>
    <w:p w:rsidR="009456D9" w:rsidRPr="00751AEC" w:rsidRDefault="009456D9" w:rsidP="009456D9">
      <w:pPr>
        <w:pStyle w:val="Paragrafi"/>
        <w:rPr>
          <w:lang w:val="sq-AL"/>
        </w:rPr>
      </w:pPr>
      <w:r w:rsidRPr="00751AEC">
        <w:rPr>
          <w:lang w:val="sq-AL"/>
        </w:rPr>
        <w:t>b) Në pikën 2, fjalët “... si institucion publik me qendër në Sarandë, në varësi të Ministrisë së Mjedisit, Pyjeve dhe Administrimit të Ujërave...” zëvendësohen me “... si institucion publik me seli në Tiranë, në varësi të Ministrisë së Bujqësisë, Zhvillimit Rural dhe Administrimit të Ujërave...”.</w:t>
      </w:r>
    </w:p>
    <w:p w:rsidR="009456D9" w:rsidRPr="00751AEC" w:rsidRDefault="009456D9" w:rsidP="009456D9">
      <w:pPr>
        <w:pStyle w:val="Paragrafi"/>
        <w:rPr>
          <w:lang w:val="sq-AL"/>
        </w:rPr>
      </w:pPr>
      <w:r w:rsidRPr="00751AEC">
        <w:rPr>
          <w:lang w:val="sq-AL"/>
        </w:rPr>
        <w:t>c) Në pikat 3 dhe 6, emërtimi “Ministri i Mjedisit, Pyjeve dhe Administrimit të Ujërave” zëvendësohet me “Ministri i Bujqësisë, Zhvillimit Rural dhe Administrimit të Ujërave”.</w:t>
      </w:r>
    </w:p>
    <w:p w:rsidR="009456D9" w:rsidRPr="00751AEC" w:rsidRDefault="009456D9" w:rsidP="009456D9">
      <w:pPr>
        <w:pStyle w:val="Paragrafi"/>
        <w:rPr>
          <w:lang w:val="sq-AL"/>
        </w:rPr>
      </w:pPr>
      <w:r w:rsidRPr="00751AEC">
        <w:rPr>
          <w:lang w:val="sq-AL"/>
        </w:rPr>
        <w:t>ç) Në pikën 7, fjalët “... financohet nga buxheti i Ministrisë së Mjedisit, Pyjeve dhe Administrimit të Ujërave...” zëvendësohen me “... financohet nga buxheti i Ministrisë së Bujqësisë, Zhvillimit Rural dhe Administrimit të Ujërave...”.</w:t>
      </w:r>
    </w:p>
    <w:p w:rsidR="009456D9" w:rsidRPr="00751AEC" w:rsidRDefault="009456D9" w:rsidP="009456D9">
      <w:pPr>
        <w:pStyle w:val="Paragrafi"/>
        <w:rPr>
          <w:lang w:val="sq-AL"/>
        </w:rPr>
      </w:pPr>
      <w:r w:rsidRPr="00751AEC">
        <w:rPr>
          <w:lang w:val="sq-AL"/>
        </w:rPr>
        <w:t>d) Në pikën 8, fjalët “... me propozimin e ministrit të Mjedisit, Pyjeve dhe Administrimit të Ujërave...” zëvendësohen me “... me propozimin e ministrit të Bujqësisë, Zhvillimit Rural dhe Administrimit të Ujërave...”.</w:t>
      </w:r>
    </w:p>
    <w:p w:rsidR="009456D9" w:rsidRPr="00751AEC" w:rsidRDefault="009456D9" w:rsidP="009456D9">
      <w:pPr>
        <w:pStyle w:val="Paragrafi"/>
        <w:rPr>
          <w:lang w:val="sq-AL"/>
        </w:rPr>
      </w:pPr>
      <w:r w:rsidRPr="00751AEC">
        <w:rPr>
          <w:lang w:val="sq-AL"/>
        </w:rPr>
        <w:t>dh) Në pikën 10, emërtimi “Ministria e Mjedisit, Pyjeve dhe Administrimit të Ujërave” zëvendësohet me “Ministria e Bujqësisë, Zhvillimit Rural dhe Administrimit të Ujërave”.</w:t>
      </w:r>
    </w:p>
    <w:p w:rsidR="009456D9" w:rsidRPr="00751AEC" w:rsidRDefault="009456D9" w:rsidP="009456D9">
      <w:pPr>
        <w:pStyle w:val="Paragrafi"/>
        <w:rPr>
          <w:lang w:val="sq-AL"/>
        </w:rPr>
      </w:pPr>
      <w:r w:rsidRPr="00751AEC">
        <w:rPr>
          <w:lang w:val="sq-AL"/>
        </w:rPr>
        <w:t>2. Efektet</w:t>
      </w:r>
      <w:r w:rsidRPr="00751AEC">
        <w:rPr>
          <w:sz w:val="18"/>
          <w:lang w:val="sq-AL"/>
        </w:rPr>
        <w:t xml:space="preserve"> </w:t>
      </w:r>
      <w:r w:rsidRPr="00751AEC">
        <w:rPr>
          <w:lang w:val="sq-AL"/>
        </w:rPr>
        <w:t>financiare</w:t>
      </w:r>
      <w:r w:rsidRPr="00751AEC">
        <w:rPr>
          <w:sz w:val="18"/>
          <w:lang w:val="sq-AL"/>
        </w:rPr>
        <w:t xml:space="preserve"> </w:t>
      </w:r>
      <w:r w:rsidRPr="00751AEC">
        <w:rPr>
          <w:lang w:val="sq-AL"/>
        </w:rPr>
        <w:t>për</w:t>
      </w:r>
      <w:r w:rsidRPr="00751AEC">
        <w:rPr>
          <w:sz w:val="18"/>
          <w:lang w:val="sq-AL"/>
        </w:rPr>
        <w:t xml:space="preserve"> </w:t>
      </w:r>
      <w:r w:rsidRPr="00751AEC">
        <w:rPr>
          <w:lang w:val="sq-AL"/>
        </w:rPr>
        <w:t>vitin</w:t>
      </w:r>
      <w:r w:rsidRPr="00751AEC">
        <w:rPr>
          <w:sz w:val="18"/>
          <w:lang w:val="sq-AL"/>
        </w:rPr>
        <w:t xml:space="preserve"> </w:t>
      </w:r>
      <w:r w:rsidRPr="00751AEC">
        <w:rPr>
          <w:lang w:val="sq-AL"/>
        </w:rPr>
        <w:t>2013</w:t>
      </w:r>
      <w:r w:rsidRPr="00751AEC">
        <w:rPr>
          <w:sz w:val="18"/>
          <w:lang w:val="sq-AL"/>
        </w:rPr>
        <w:t xml:space="preserve"> </w:t>
      </w:r>
      <w:r w:rsidRPr="00751AEC">
        <w:rPr>
          <w:lang w:val="sq-AL"/>
        </w:rPr>
        <w:t>përballohen</w:t>
      </w:r>
      <w:r w:rsidRPr="00751AEC">
        <w:rPr>
          <w:sz w:val="18"/>
          <w:lang w:val="sq-AL"/>
        </w:rPr>
        <w:t xml:space="preserve"> </w:t>
      </w:r>
      <w:r w:rsidRPr="00751AEC">
        <w:rPr>
          <w:lang w:val="sq-AL"/>
        </w:rPr>
        <w:t>nga</w:t>
      </w:r>
      <w:r w:rsidRPr="00751AEC">
        <w:rPr>
          <w:sz w:val="18"/>
          <w:lang w:val="sq-AL"/>
        </w:rPr>
        <w:t xml:space="preserve"> </w:t>
      </w:r>
      <w:r w:rsidRPr="00751AEC">
        <w:rPr>
          <w:lang w:val="sq-AL"/>
        </w:rPr>
        <w:t>buxheti</w:t>
      </w:r>
      <w:r w:rsidRPr="00751AEC">
        <w:rPr>
          <w:sz w:val="18"/>
          <w:lang w:val="sq-AL"/>
        </w:rPr>
        <w:t xml:space="preserve"> </w:t>
      </w:r>
      <w:r w:rsidRPr="00751AEC">
        <w:rPr>
          <w:lang w:val="sq-AL"/>
        </w:rPr>
        <w:t>i</w:t>
      </w:r>
      <w:r w:rsidRPr="00751AEC">
        <w:rPr>
          <w:sz w:val="18"/>
          <w:lang w:val="sq-AL"/>
        </w:rPr>
        <w:t xml:space="preserve"> </w:t>
      </w:r>
      <w:r w:rsidRPr="00751AEC">
        <w:rPr>
          <w:lang w:val="sq-AL"/>
        </w:rPr>
        <w:t>miratuar</w:t>
      </w:r>
      <w:r w:rsidRPr="00751AEC">
        <w:rPr>
          <w:sz w:val="18"/>
          <w:lang w:val="sq-AL"/>
        </w:rPr>
        <w:t xml:space="preserve"> </w:t>
      </w:r>
      <w:r w:rsidRPr="00751AEC">
        <w:rPr>
          <w:lang w:val="sq-AL"/>
        </w:rPr>
        <w:t>për</w:t>
      </w:r>
      <w:r w:rsidRPr="00751AEC">
        <w:rPr>
          <w:sz w:val="18"/>
          <w:lang w:val="sq-AL"/>
        </w:rPr>
        <w:t xml:space="preserve"> </w:t>
      </w:r>
      <w:r w:rsidRPr="00751AEC">
        <w:rPr>
          <w:lang w:val="sq-AL"/>
        </w:rPr>
        <w:t>Ministrinë</w:t>
      </w:r>
      <w:r w:rsidRPr="00751AEC">
        <w:rPr>
          <w:sz w:val="18"/>
          <w:lang w:val="sq-AL"/>
        </w:rPr>
        <w:t xml:space="preserve"> </w:t>
      </w:r>
      <w:r w:rsidRPr="00751AEC">
        <w:rPr>
          <w:lang w:val="sq-AL"/>
        </w:rPr>
        <w:t>e</w:t>
      </w:r>
      <w:r w:rsidRPr="00751AEC">
        <w:rPr>
          <w:sz w:val="18"/>
          <w:lang w:val="sq-AL"/>
        </w:rPr>
        <w:t xml:space="preserve"> </w:t>
      </w:r>
      <w:r w:rsidRPr="00751AEC">
        <w:rPr>
          <w:lang w:val="sq-AL"/>
        </w:rPr>
        <w:t>Mjedisit.</w:t>
      </w:r>
    </w:p>
    <w:p w:rsidR="009456D9" w:rsidRPr="00751AEC" w:rsidRDefault="009456D9" w:rsidP="009456D9">
      <w:pPr>
        <w:pStyle w:val="Paragrafi"/>
        <w:rPr>
          <w:lang w:val="sq-AL"/>
        </w:rPr>
      </w:pPr>
      <w:r w:rsidRPr="00751AEC">
        <w:rPr>
          <w:lang w:val="sq-AL"/>
        </w:rPr>
        <w:t>Ky vendim hyn në fuqi pas botimit në Fletoren Zyrtare.</w:t>
      </w:r>
    </w:p>
    <w:p w:rsidR="009456D9" w:rsidRPr="00751AEC" w:rsidRDefault="009456D9" w:rsidP="009456D9">
      <w:pPr>
        <w:pStyle w:val="Autoriteti"/>
        <w:rPr>
          <w:lang w:val="sq-AL"/>
        </w:rPr>
      </w:pPr>
      <w:r w:rsidRPr="00751AEC">
        <w:rPr>
          <w:lang w:val="sq-AL"/>
        </w:rPr>
        <w:t>KRYEMINISTRI</w:t>
      </w:r>
    </w:p>
    <w:p w:rsidR="009456D9" w:rsidRPr="00751AEC" w:rsidRDefault="009456D9" w:rsidP="009456D9">
      <w:pPr>
        <w:pStyle w:val="AutoritetiEmer"/>
        <w:rPr>
          <w:lang w:val="sq-AL"/>
        </w:rPr>
      </w:pPr>
      <w:r w:rsidRPr="00751AEC">
        <w:rPr>
          <w:lang w:val="sq-AL"/>
        </w:rPr>
        <w:t>Edi Rama</w:t>
      </w:r>
    </w:p>
    <w:sectPr w:rsidR="009456D9" w:rsidRPr="00751AEC" w:rsidSect="003215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9456D9"/>
    <w:rsid w:val="003215E9"/>
    <w:rsid w:val="009456D9"/>
    <w:rsid w:val="00C30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67A13867-5E78-4203-9E65-3B1A32FE2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215E9"/>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9456D9"/>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9456D9"/>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9456D9"/>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9456D9"/>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9456D9"/>
    <w:rPr>
      <w:rFonts w:ascii="CG Times" w:eastAsia="MS Mincho" w:hAnsi="CG Times" w:cs="CG Times"/>
      <w:sz w:val="22"/>
      <w:szCs w:val="22"/>
      <w:lang w:val="en-US" w:eastAsia="en-US" w:bidi="ar-SA"/>
    </w:rPr>
  </w:style>
  <w:style w:type="paragraph" w:customStyle="1" w:styleId="Titulli">
    <w:name w:val="Titulli"/>
    <w:next w:val="Normal"/>
    <w:link w:val="TitulliChar"/>
    <w:rsid w:val="009456D9"/>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9456D9"/>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9456D9"/>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9456D9"/>
    <w:rPr>
      <w:rFonts w:ascii="CG Times" w:eastAsia="MS Mincho" w:hAnsi="CG Times" w:cs="CG Times"/>
      <w:b/>
      <w:bCs/>
      <w:caps/>
      <w:sz w:val="22"/>
      <w:szCs w:val="22"/>
      <w:lang w:val="en-GB" w:eastAsia="en-US" w:bidi="ar-SA"/>
    </w:rPr>
  </w:style>
  <w:style w:type="paragraph" w:customStyle="1" w:styleId="Numri">
    <w:name w:val="Numri"/>
    <w:aliases w:val="data"/>
    <w:rsid w:val="009456D9"/>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9456D9"/>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9456D9"/>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325</Words>
  <Characters>1859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2019-03-18T14:29:00Z</dcterms:created>
  <dcterms:modified xsi:type="dcterms:W3CDTF">2019-03-18T14:29:00Z</dcterms:modified>
</cp:coreProperties>
</file>