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1FE" w:rsidRPr="00751AEC" w:rsidRDefault="003941FE" w:rsidP="003941FE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VENDIM</w:t>
      </w:r>
    </w:p>
    <w:p w:rsidR="003941FE" w:rsidRPr="00751AEC" w:rsidRDefault="003941FE" w:rsidP="003941FE">
      <w:pPr>
        <w:pStyle w:val="Numri"/>
        <w:rPr>
          <w:lang w:val="sq-AL"/>
        </w:rPr>
      </w:pPr>
      <w:r w:rsidRPr="00751AEC">
        <w:rPr>
          <w:lang w:val="sq-AL"/>
        </w:rPr>
        <w:t xml:space="preserve">Nr. 1072, datë 14.12.2013 </w:t>
      </w:r>
    </w:p>
    <w:p w:rsidR="003941FE" w:rsidRPr="00751AEC" w:rsidRDefault="003941FE" w:rsidP="003941FE">
      <w:pPr>
        <w:pStyle w:val="Paragrafi"/>
        <w:rPr>
          <w:lang w:val="sq-AL"/>
        </w:rPr>
      </w:pPr>
    </w:p>
    <w:p w:rsidR="003941FE" w:rsidRPr="00751AEC" w:rsidRDefault="003941FE" w:rsidP="003941FE">
      <w:pPr>
        <w:pStyle w:val="Titulli"/>
        <w:rPr>
          <w:lang w:val="sq-AL"/>
        </w:rPr>
      </w:pPr>
      <w:r w:rsidRPr="00751AEC">
        <w:rPr>
          <w:lang w:val="sq-AL"/>
        </w:rPr>
        <w:t xml:space="preserve">PËR PJESËMARRJEN E REPUBLIKËS SË SHQIPËRISË, ME NJË PËRFAQËSUES TË POLICISË SË SHTETIT, NË MISIONIN E KOMBEVE TË BASHKUARA NË </w:t>
      </w:r>
    </w:p>
    <w:p w:rsidR="003941FE" w:rsidRPr="00751AEC" w:rsidRDefault="003941FE" w:rsidP="003941FE">
      <w:pPr>
        <w:pStyle w:val="Titulli"/>
        <w:rPr>
          <w:lang w:val="sq-AL"/>
        </w:rPr>
      </w:pPr>
      <w:r w:rsidRPr="00751AEC">
        <w:rPr>
          <w:lang w:val="sq-AL"/>
        </w:rPr>
        <w:t>SUDANIN E JUGUT (UNMISS)</w:t>
      </w:r>
    </w:p>
    <w:p w:rsidR="003941FE" w:rsidRPr="00751AEC" w:rsidRDefault="003941FE" w:rsidP="003941FE">
      <w:pPr>
        <w:pStyle w:val="Paragrafi"/>
        <w:rPr>
          <w:lang w:val="sq-AL"/>
        </w:rPr>
      </w:pP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Në mbështetje të nenit 100 të Kushtetutës, të shkronjës “a” të pikës 1 të nenit 5 të ligjit nr. 10 438, datë 28.6.2011 “Për pjesëmarrjen e Policisë së Shtetit në misione policore, paqeruajtëse dhe humanitare jashtë vendit”, të ligjit nr. 9936, datë 26.6.2008 “Për menaxhimin e sistemit buxhetor në Republikën e Shqipërisë”, të ndryshuar, dhe të ligjit nr. 119/2012 “Për buxhetin e vitit 2013”, të ndryshuar, me propozimin e ministrit të Punëve të Brendshme, Këshilli i Ministrave </w:t>
      </w:r>
    </w:p>
    <w:p w:rsidR="003941FE" w:rsidRPr="00751AEC" w:rsidRDefault="003941FE" w:rsidP="003941FE">
      <w:pPr>
        <w:pStyle w:val="Paragrafi"/>
        <w:rPr>
          <w:lang w:val="sq-AL"/>
        </w:rPr>
      </w:pPr>
    </w:p>
    <w:p w:rsidR="003941FE" w:rsidRPr="00751AEC" w:rsidRDefault="003941FE" w:rsidP="003941FE">
      <w:pPr>
        <w:pStyle w:val="VENDOSI"/>
        <w:rPr>
          <w:lang w:val="sq-AL"/>
        </w:rPr>
      </w:pPr>
      <w:r w:rsidRPr="00751AEC">
        <w:rPr>
          <w:lang w:val="sq-AL"/>
        </w:rPr>
        <w:t>VENDOSI:</w:t>
      </w:r>
    </w:p>
    <w:p w:rsidR="003941FE" w:rsidRPr="00751AEC" w:rsidRDefault="003941FE" w:rsidP="003941FE">
      <w:pPr>
        <w:pStyle w:val="Paragrafi"/>
        <w:rPr>
          <w:lang w:val="sq-AL"/>
        </w:rPr>
      </w:pP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1. Pjesëmarrjen e Republikës së Shqipërisë, me një përfaqësues nga Policia e Shtetit, në Misionin e Kombeve të Bashkuara në Sudanin e Jugut (UNMISS), Departamenti i Misioneve Paqeruajtëse të OKB-së, Divizioni i Policisë, në kuadër të kontributit të Organizatës së Kombeve të Bashkuara. 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2. Misioni dhe detyrat e punonjësit të Policisë së Shtetit janë: 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- këshillimi; 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- rekrutimi; 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- trajnimi i punonjësve të Policisë Kombëtare në Sudanin e Jugut (pra, përfitues i kontributit të Shqipërisë është OKB-ja në Misionin e Sudanit të Jugut  - UNMISS), në mënyrë që të zhvillohet një forcë policore kombëtare e pavarur dhe profesionale në përputhje me normat dhe standardet ndërkombëtare të OKB-së.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 xml:space="preserve">3. Kohëzgjatja e këtij misioni është për një periudhë fillestare 1 (një) vit, me mundësi zgjatjeje të këtij afati. 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4. Policia e Shtetit merr përsipër: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a) shpenzimet për trajnimin paraprak njëjavor në Juba, Sudani i Jugut;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b) sigurimin e uniformës,</w:t>
      </w:r>
      <w:r w:rsidRPr="00751AEC">
        <w:rPr>
          <w:sz w:val="12"/>
          <w:lang w:val="sq-AL"/>
        </w:rPr>
        <w:t xml:space="preserve"> </w:t>
      </w:r>
      <w:r w:rsidRPr="00751AEC">
        <w:rPr>
          <w:lang w:val="sq-AL"/>
        </w:rPr>
        <w:t>pajisjeve dhe materialeve,</w:t>
      </w:r>
      <w:r w:rsidRPr="00751AEC">
        <w:rPr>
          <w:sz w:val="16"/>
          <w:lang w:val="sq-AL"/>
        </w:rPr>
        <w:t xml:space="preserve"> </w:t>
      </w:r>
      <w:r w:rsidRPr="00751AEC">
        <w:rPr>
          <w:lang w:val="sq-AL"/>
        </w:rPr>
        <w:t>sipas listës së rekomanduar nga OKB-ja.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5. Efektet financiare për periudhën njëvjeçare, gjatë kryerjes së shërbimit, përballohen nga OKB-ja, ku përfshihen shpenzimet e transportit vajtje-ardhje për në vendin e dislokimit, akomodimi, sigurimi shëndetësor dhe shpenzimet e jetës, referuar udhërrëfyesit të Kombeve të Bashkuara për oficerët e policisë, të emëruar në operacionet paqeruajtëse dhe në rregulloret e tjera përkatëse të Kombeve të Bashkuara.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6. Efektet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financiare,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sipas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tabelës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bashkëlidhur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këtij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vendimi,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të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përballohen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nga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Policia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e</w:t>
      </w:r>
      <w:r w:rsidRPr="00751AEC">
        <w:rPr>
          <w:sz w:val="10"/>
          <w:lang w:val="sq-AL"/>
        </w:rPr>
        <w:t xml:space="preserve"> </w:t>
      </w:r>
      <w:r w:rsidRPr="00751AEC">
        <w:rPr>
          <w:lang w:val="sq-AL"/>
        </w:rPr>
        <w:t>Shtetit.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7. Ngarkohet Ministria e Punëve të Brendshme për zbatimin e këtij vendimi.</w:t>
      </w:r>
    </w:p>
    <w:p w:rsidR="003941FE" w:rsidRPr="00751AEC" w:rsidRDefault="003941FE" w:rsidP="003941FE">
      <w:pPr>
        <w:pStyle w:val="Paragrafi"/>
        <w:rPr>
          <w:lang w:val="sq-AL"/>
        </w:rPr>
      </w:pPr>
      <w:r w:rsidRPr="00751AEC">
        <w:rPr>
          <w:lang w:val="sq-AL"/>
        </w:rPr>
        <w:t>Ky vendim hyn në fuqi menjëherë dhe botohet në Fletoren Zyrtare.</w:t>
      </w:r>
    </w:p>
    <w:p w:rsidR="003941FE" w:rsidRPr="00751AEC" w:rsidRDefault="003941FE" w:rsidP="003941FE">
      <w:pPr>
        <w:pStyle w:val="Autoriteti"/>
        <w:rPr>
          <w:lang w:val="sq-AL"/>
        </w:rPr>
      </w:pPr>
      <w:r w:rsidRPr="00751AEC">
        <w:rPr>
          <w:lang w:val="sq-AL"/>
        </w:rPr>
        <w:t>KRYEMINISTRI</w:t>
      </w:r>
    </w:p>
    <w:p w:rsidR="003941FE" w:rsidRPr="00751AEC" w:rsidRDefault="003941FE" w:rsidP="003941FE">
      <w:pPr>
        <w:pStyle w:val="AutoritetiEmer"/>
        <w:rPr>
          <w:lang w:val="sq-AL"/>
        </w:rPr>
      </w:pPr>
      <w:r w:rsidRPr="00751AEC">
        <w:rPr>
          <w:lang w:val="sq-AL"/>
        </w:rPr>
        <w:t>Edi Rama</w:t>
      </w:r>
    </w:p>
    <w:sectPr w:rsidR="003941FE" w:rsidRPr="00751AE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41FE"/>
    <w:rsid w:val="003215E9"/>
    <w:rsid w:val="003941FE"/>
    <w:rsid w:val="00D8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FBC11B-1BFE-4AAE-9262-2A337E49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41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941F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41F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941F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941F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41F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941F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941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41F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941F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941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941F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