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9D5" w:rsidRPr="00D902AF" w:rsidRDefault="00DC49D5" w:rsidP="00DC49D5">
      <w:pPr>
        <w:pStyle w:val="Akt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 xml:space="preserve">VENDIM </w:t>
      </w:r>
    </w:p>
    <w:p w:rsidR="00DC49D5" w:rsidRPr="00D902AF" w:rsidRDefault="00DC49D5" w:rsidP="00DC49D5">
      <w:pPr>
        <w:pStyle w:val="Numr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Nr. 16, datë 15.1.2014</w:t>
      </w:r>
    </w:p>
    <w:p w:rsidR="00DC49D5" w:rsidRPr="00AF534D" w:rsidRDefault="00DC49D5" w:rsidP="00DC49D5">
      <w:pPr>
        <w:pStyle w:val="Paragrafi"/>
        <w:rPr>
          <w:sz w:val="12"/>
          <w:szCs w:val="21"/>
          <w:lang w:val="sq-AL"/>
        </w:rPr>
      </w:pPr>
    </w:p>
    <w:p w:rsidR="00DC49D5" w:rsidRPr="00D902AF" w:rsidRDefault="00DC49D5" w:rsidP="00DC49D5">
      <w:pPr>
        <w:pStyle w:val="Titull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 xml:space="preserve">PËR NJË NDRYSHIM NË VENDIMIN NR. 849, DATË 19.12.2003 TË KËSHILLIT TË MINISTRAVE “Për FUNKSIONIMIN E FOTOTEKËS KOMBËTARE “MARUBI” DHE PËR KALIMIN E PËRGJEGJËSISË SË ADMINISTRIMIT NGA BASHKIA E SHKODRËS MINISTRISË SË KULTURËS, RINISË DHE SPORTEVE” </w:t>
      </w:r>
    </w:p>
    <w:p w:rsidR="00DC49D5" w:rsidRPr="00AF534D" w:rsidRDefault="00DC49D5" w:rsidP="00DC49D5">
      <w:pPr>
        <w:pStyle w:val="Paragrafi"/>
        <w:rPr>
          <w:sz w:val="14"/>
          <w:szCs w:val="21"/>
          <w:lang w:val="sq-AL"/>
        </w:rPr>
      </w:pPr>
    </w:p>
    <w:p w:rsidR="00DC49D5" w:rsidRPr="00D902AF" w:rsidRDefault="00DC49D5" w:rsidP="00DC49D5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Në mbështetje të nenit 100 të Kushtetutës, të shkronjës “c” të nenit 15 të  ligjit nr. 8743, datë 22.2.2001 “Për pronat e paluajtshme të shtetit”, të nenit 10 të ligjit nr. 9000, datë 30.1.2003 “Për organizimin dhe funksion</w:t>
      </w:r>
      <w:r>
        <w:rPr>
          <w:sz w:val="21"/>
          <w:szCs w:val="21"/>
          <w:lang w:val="sq-AL"/>
        </w:rPr>
        <w:t>imin e Këshillit të Ministrave”</w:t>
      </w:r>
      <w:r w:rsidRPr="00D902AF">
        <w:rPr>
          <w:sz w:val="21"/>
          <w:szCs w:val="21"/>
          <w:lang w:val="sq-AL"/>
        </w:rPr>
        <w:t xml:space="preserve"> dhe të pikës 3 të nenit 53 të ligjit nr. 9048, datë 7.4.2003 “Për trashëgiminë kulturore”, të ndryshuar, me propozimin e ministrit të Kulturës, Këshilli i Ministrave </w:t>
      </w:r>
    </w:p>
    <w:p w:rsidR="00DC49D5" w:rsidRPr="00D902AF" w:rsidRDefault="00DC49D5" w:rsidP="00DC49D5">
      <w:pPr>
        <w:pStyle w:val="VENDOS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VENDOSI:</w:t>
      </w:r>
    </w:p>
    <w:p w:rsidR="00DC49D5" w:rsidRPr="00AF534D" w:rsidRDefault="00DC49D5" w:rsidP="00DC49D5">
      <w:pPr>
        <w:pStyle w:val="Paragrafi"/>
        <w:rPr>
          <w:sz w:val="10"/>
          <w:szCs w:val="21"/>
          <w:lang w:val="sq-AL"/>
        </w:rPr>
      </w:pPr>
    </w:p>
    <w:p w:rsidR="00DC49D5" w:rsidRPr="00D902AF" w:rsidRDefault="00DC49D5" w:rsidP="00DC49D5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1. Në të gjithë përmbajtjen e vendimit nr. 849, datë 19.12.2003 të Këshillit të Ministrave, emërtimet “Ministria e Kulturës, Rinisë dhe Sporteve” dhe “Ministri i Kulturës, Rinisë dhe Sporteve” ndryshohen dhe zëvendësohen, përkatësisht, me “Ministria e Kulturës” dhe “Ministri i Kulturës”.</w:t>
      </w:r>
    </w:p>
    <w:p w:rsidR="00DC49D5" w:rsidRPr="00D902AF" w:rsidRDefault="00DC49D5" w:rsidP="00DC49D5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2. Ngarkohet Ministria e Kulturës për zbatimin e këtij vendimi.</w:t>
      </w:r>
    </w:p>
    <w:p w:rsidR="00DC49D5" w:rsidRPr="00D902AF" w:rsidRDefault="00DC49D5" w:rsidP="00DC49D5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Ky vendim hyn në fuqi pas botimit në Fletoren Zyrtare.</w:t>
      </w:r>
    </w:p>
    <w:p w:rsidR="00DC49D5" w:rsidRPr="00D902AF" w:rsidRDefault="00DC49D5" w:rsidP="00DC49D5">
      <w:pPr>
        <w:pStyle w:val="Autoritet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KRYEMINISTRI</w:t>
      </w:r>
    </w:p>
    <w:p w:rsidR="00DC49D5" w:rsidRPr="00D902AF" w:rsidRDefault="00DC49D5" w:rsidP="00DC49D5">
      <w:pPr>
        <w:pStyle w:val="AutoritetiEmer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Edi Rama</w:t>
      </w: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DC49D5"/>
    <w:rsid w:val="002145EB"/>
    <w:rsid w:val="00DC4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C49D5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DC49D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DC49D5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DC49D5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DC49D5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DC49D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DC49D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C49D5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DC49D5"/>
    <w:rPr>
      <w:rFonts w:ascii="CG Times" w:eastAsia="MS Mincho" w:hAnsi="CG Times" w:cs="CG Times"/>
      <w:b/>
      <w:bCs/>
      <w:caps/>
      <w:lang w:val="en-GB"/>
    </w:rPr>
  </w:style>
  <w:style w:type="paragraph" w:customStyle="1" w:styleId="Numri">
    <w:name w:val="Numri"/>
    <w:aliases w:val="data"/>
    <w:rsid w:val="00DC49D5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character" w:customStyle="1" w:styleId="AutoritetiChar">
    <w:name w:val="Autoriteti Char"/>
    <w:basedOn w:val="DefaultParagraphFont"/>
    <w:link w:val="Autoriteti"/>
    <w:locked/>
    <w:rsid w:val="00DC49D5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DC49D5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2014-07-08T08:09:00Z</dcterms:created>
  <dcterms:modified xsi:type="dcterms:W3CDTF">2014-07-08T08:09:00Z</dcterms:modified>
</cp:coreProperties>
</file>