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F40" w:rsidRPr="00F92C15" w:rsidRDefault="00026F40" w:rsidP="00026F40">
      <w:pPr>
        <w:pStyle w:val="Akti"/>
        <w:keepNext w:val="0"/>
        <w:rPr>
          <w:color w:val="auto"/>
          <w:lang w:val="sq-AL"/>
        </w:rPr>
      </w:pPr>
      <w:r w:rsidRPr="00F92C15">
        <w:rPr>
          <w:color w:val="auto"/>
          <w:lang w:val="sq-AL"/>
        </w:rPr>
        <w:t>vendim</w:t>
      </w:r>
    </w:p>
    <w:p w:rsidR="00026F40" w:rsidRPr="00F92C15" w:rsidRDefault="00026F40" w:rsidP="00026F40">
      <w:pPr>
        <w:pStyle w:val="NumriData"/>
        <w:keepNext w:val="0"/>
        <w:rPr>
          <w:lang w:val="sq-AL"/>
        </w:rPr>
      </w:pPr>
      <w:r w:rsidRPr="00F92C15">
        <w:rPr>
          <w:lang w:val="sq-AL"/>
        </w:rPr>
        <w:t>Nr. 46, datë 29.1.2014</w:t>
      </w:r>
    </w:p>
    <w:p w:rsidR="00026F40" w:rsidRPr="00974024" w:rsidRDefault="00026F40" w:rsidP="00026F40">
      <w:pPr>
        <w:pStyle w:val="Paragrafi"/>
        <w:rPr>
          <w:sz w:val="14"/>
          <w:lang w:val="sq-AL"/>
        </w:rPr>
      </w:pPr>
      <w:r w:rsidRPr="00F92C15">
        <w:rPr>
          <w:lang w:val="sq-AL"/>
        </w:rPr>
        <w:t xml:space="preserve"> </w:t>
      </w:r>
    </w:p>
    <w:p w:rsidR="00026F40" w:rsidRPr="00F92C15" w:rsidRDefault="00026F40" w:rsidP="00026F40">
      <w:pPr>
        <w:pStyle w:val="Titulli"/>
        <w:keepNext w:val="0"/>
        <w:rPr>
          <w:lang w:val="sq-AL"/>
        </w:rPr>
      </w:pPr>
      <w:r w:rsidRPr="00F92C15">
        <w:rPr>
          <w:lang w:val="sq-AL"/>
        </w:rPr>
        <w:t xml:space="preserve">PËR KRIJIMIN DHE MËNYRËN E ORGANIZIMIT E TË FUNKSIONIMIT TË Inspektoratit SHTETËROR të Mjedisit, Pyjeve DHE UJëRAVE </w:t>
      </w:r>
    </w:p>
    <w:p w:rsidR="00026F40" w:rsidRPr="00F92C15" w:rsidRDefault="00026F40" w:rsidP="00026F40">
      <w:pPr>
        <w:pStyle w:val="Paragrafi"/>
        <w:rPr>
          <w:lang w:val="sq-AL"/>
        </w:rPr>
      </w:pP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Në mbështetje të nenit 100 të Kushtetutë</w:t>
      </w:r>
      <w:r>
        <w:rPr>
          <w:lang w:val="sq-AL"/>
        </w:rPr>
        <w:t>s dhe të neneve 11 e 51, pika 3</w:t>
      </w:r>
      <w:r w:rsidRPr="00F92C15">
        <w:rPr>
          <w:lang w:val="sq-AL"/>
        </w:rPr>
        <w:t xml:space="preserve"> të ligjit nr. 10433, datë 16.6.2011 “Për inspektimin në Republikën e Shqipërisë”, me propozimin e ministrit të Mjedisit, Këshilli i Ministrave </w:t>
      </w:r>
    </w:p>
    <w:p w:rsidR="00026F40" w:rsidRPr="00F92C15" w:rsidRDefault="00026F40" w:rsidP="00026F40">
      <w:pPr>
        <w:pStyle w:val="VENDOSI"/>
        <w:keepNext w:val="0"/>
        <w:rPr>
          <w:lang w:val="sq-AL"/>
        </w:rPr>
      </w:pPr>
      <w:r w:rsidRPr="00F92C15">
        <w:rPr>
          <w:lang w:val="sq-AL"/>
        </w:rPr>
        <w:t>VENDOSI:</w:t>
      </w:r>
    </w:p>
    <w:p w:rsidR="00026F40" w:rsidRPr="00974024" w:rsidRDefault="00026F40" w:rsidP="00026F40">
      <w:pPr>
        <w:pStyle w:val="Paragrafi"/>
        <w:rPr>
          <w:sz w:val="10"/>
          <w:lang w:val="sq-AL"/>
        </w:rPr>
      </w:pP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 xml:space="preserve">I. KRIJIMI I INSPEKTORATIT SHTETËROR TË MJEDISIT, PYJEVE DHE UJËRAVE 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1. Krijohet Inspektorati Shtetëror i Mjedisit, Pyjeve dhe Ujërave (në vijim “ISHMPU”), si institucion qendror publik, buxhetor, në varësi të ministrit përgjegjës për mjedisin.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2. Ministria përgjegjëse mbështet funksionimin efektiv të ISHMPU-së. Në këtë përgjegjësi nuk përfshihet drejtimi operacional i veprimtarisë së inspektimit.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II. MISIONI DHE FUNKSIONET E ISHMPU-së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1. ISHMPU-ja ka për mision garantimin e respektimit të kërkesave ligjore në fushën e mbrojtjes së mjedisit, pyjeve dhe ujërave.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 xml:space="preserve"> 2. ISHMPU-ja është përgjegjëse për të gjitha funksionet e inspektimit në fushën përkatëse</w:t>
      </w:r>
      <w:r>
        <w:rPr>
          <w:lang w:val="sq-AL"/>
        </w:rPr>
        <w:t>,</w:t>
      </w:r>
      <w:r w:rsidRPr="00F92C15">
        <w:rPr>
          <w:lang w:val="sq-AL"/>
        </w:rPr>
        <w:t xml:space="preserve"> në përputhje me përgjegjësitë e ministrisë përgjegjëse për mjedisin, ujërat dhe pyjet.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3. Pë</w:t>
      </w:r>
      <w:r>
        <w:rPr>
          <w:lang w:val="sq-AL"/>
        </w:rPr>
        <w:t>rveç sa parashikohet në pikën 2</w:t>
      </w:r>
      <w:r w:rsidRPr="00F92C15">
        <w:rPr>
          <w:lang w:val="sq-AL"/>
        </w:rPr>
        <w:t xml:space="preserve"> të këtij kreu, ISHMPU-ja është përgjegjëse për çdo funksion apo kompetencë tjetër të përcaktuar nga legjislacioni në fuqi për inspektoratin shtetëror që mbulon fushën e mjedisit.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4. ISHMPU-ja ushtron juridiksionin e vet territorial në të gjithë territorin e vendit.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III. MËNYRA E ORGANIZIMIT DHE E FUNKSIONIMIT TË ISHMPU-së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1. ISHMPU-ja organizohet në dy nivele: në atë qendror dhe rajonal</w:t>
      </w:r>
      <w:r>
        <w:rPr>
          <w:lang w:val="sq-AL"/>
        </w:rPr>
        <w:t>,</w:t>
      </w:r>
      <w:r w:rsidRPr="00F92C15">
        <w:rPr>
          <w:lang w:val="sq-AL"/>
        </w:rPr>
        <w:t xml:space="preserve"> ku këto të fundit janë për çdo rajon të vendit.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2. ISHMPU-ja drejtohet nga kryeinspektori, i cili është titullar i institucionit.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3. Në kuadër të funksioneve dhe detyrave të ISHMPU-së, kryeinspektori ushtron këto kompetenca: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a) përfaqëson inspektoratin në marrëdhënie me të tretët dhe është përgjegjës për organizimin dhe bashkërendimin e punës për funksionimin, cilësinë dhe efektivitetin e veprimtarisë së këtij inspektorati;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 xml:space="preserve">b) </w:t>
      </w:r>
      <w:r>
        <w:rPr>
          <w:lang w:val="sq-AL"/>
        </w:rPr>
        <w:t>i</w:t>
      </w:r>
      <w:r w:rsidRPr="00F92C15">
        <w:rPr>
          <w:lang w:val="sq-AL"/>
        </w:rPr>
        <w:t xml:space="preserve"> propozon ministrit emërimin dhe lirimin nga detyra të personelit të ISHMPU-së dhe të degëve rajonale, në varësi të tij, sipas procedurave të legjislacionit në fuqi;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c) zbaton dhe administron buxhetin e miratuar të ISHMPU-së, në përputhje me legjislacionin në fuqi dhe përgatit projektbuxhetin për vitin e ardhshëm, të cilin ia përcjell ministrit përgjegjës;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ç) nxjerr urdhra për mbarëvajtjen e vazhdueshme të punës për përcaktimin e procedurave, kompetencave, detyrave dhe funksioneve për kryerjen e veprimtarive inspektuese të strukturave të ISHMPU-së, në nivel qendror dhe rajonal, në fushën e inspektimit të mjedisit, pyjeve dhe ujërave;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d) bashkërendon veprimtarinë e ISHMPU-së me organet qendrore dhe organet e tjera shtetërore në fushën e inspektimit të mjedisit, pyjeve dhe ujërave;</w:t>
      </w:r>
    </w:p>
    <w:p w:rsidR="00026F40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dh) siguron kontakte me organe homologe dhe organizata të ndryshme, të huaja, për zgjidhjen efektive të problemeve në fushën e inspektimit të mjedisit, pyjeve dhe ujërave, si dhe kryen veprimtari të tjera për plotësimin e detyrave të përcaktuara në legjislacionin në fuqi për inspektimin në këtë fushë;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e) siguron zbatimin dhe kontrollin e zbatimit të akteve ligjore e nënligjore, që rregullojnë veprimtarinë në fushën e inspektimit të mjedisit, pyjeve dhe ujërave;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 xml:space="preserve">ë) </w:t>
      </w:r>
      <w:r>
        <w:rPr>
          <w:lang w:val="sq-AL"/>
        </w:rPr>
        <w:t>u</w:t>
      </w:r>
      <w:r w:rsidRPr="00F92C15">
        <w:rPr>
          <w:lang w:val="sq-AL"/>
        </w:rPr>
        <w:t xml:space="preserve">shtron çdo funksion tjetër të përcaktuar në ligje të tjera të posaçme, që kanë të bëjnë me </w:t>
      </w:r>
      <w:r w:rsidRPr="00F92C15">
        <w:rPr>
          <w:lang w:val="sq-AL"/>
        </w:rPr>
        <w:lastRenderedPageBreak/>
        <w:t>mbrojtjen e mjedisit.</w:t>
      </w:r>
    </w:p>
    <w:p w:rsidR="00026F40" w:rsidRPr="00F92C15" w:rsidRDefault="00026F40" w:rsidP="00026F40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Pr="00F92C15">
        <w:rPr>
          <w:lang w:val="sq-AL"/>
        </w:rPr>
        <w:t>Kryeinspektori i ISHMPU-së i raporton drejtpërdrejt ministrit përgjegjës për mjedisin, përveçse kur ministri ka përcaktuar shprehimisht, me urdhër, një njësi tjetër raportimi në aparatin e ministrisë përgjegjëse.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5. ISHMPU-ja në nivel qendror ka këto funksione: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 xml:space="preserve">a) planifikon dhe bashkërendon veprimtarinë e inspektimit; 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 xml:space="preserve">b) siguron unifikimin e praktikave të inspektimit, në shkallë vendi; 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c) bashkërendon veprimtarinë e laboratorëve të vet dhe siguron kryerjen e analizave nga laboratorë të tjerë të akredituar, në rastin e pamundësisë së kryerjes së tyre nga laboratorët e vet;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 xml:space="preserve">ç) informon publikun për veprimtarinë e inspektimit; 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 xml:space="preserve">d) </w:t>
      </w:r>
      <w:bookmarkStart w:id="0" w:name="_GoBack"/>
      <w:bookmarkEnd w:id="0"/>
      <w:r w:rsidRPr="00F92C15">
        <w:rPr>
          <w:lang w:val="sq-AL"/>
        </w:rPr>
        <w:t xml:space="preserve">jep mbështetje teknike, administrative dhe shkencore për veprimtarinë e inspektimit; 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dh) përgatit programin dhe raportin vjetor të inspektimit.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6. Përveç sa parashikohet në pikën 5 të këtij kreu, ISHMPU-ja në nivel qendror është përgjegjëse për kryerjen e këtyre funksioneve të brendshme për të gjithë institucionin, përfshirë edhe degët në nivel rajonal: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a) menaxhimin e burimeve njerëzore, si dhe ndjekjen e çështjeve ligjore, të teknologjisë së informacionit, të mirëmbajtjes dhe shërbimeve të tjera mbështetëse;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b) përgatitjen dhe zbatimin e buxhetit, mbajtjen e kontabilitetit dhe kryerjen e auditimit të brendshëm.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7. Pranë ISHMPU-së në nivel qendror krijohet “Komisioni i ankimit të ISHMPU-së”, i cili drejtohet nga kryeinspektori.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8. Përbërja nominale e komisionit të ankimit, procedurat për shqyrtimin e ankimeve dhe mënyra e vendimmarrjes përcaktohen me vendim të Këshillit të Ministrave.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9. Komisioni i ankimit të ISHMPU-së</w:t>
      </w:r>
      <w:r w:rsidRPr="00F92C15" w:rsidDel="00461C7C">
        <w:rPr>
          <w:lang w:val="sq-AL"/>
        </w:rPr>
        <w:t xml:space="preserve"> </w:t>
      </w:r>
      <w:r w:rsidRPr="00F92C15">
        <w:rPr>
          <w:lang w:val="sq-AL"/>
        </w:rPr>
        <w:t>ushtron funksionet në përputhje me afatet dhe procedurat e ankimeve të parashikuara në ligjin nr. 10433, datë 16.6.2011 “Për inspektimin në Republikën e Shqipërisë”, të ndryshuar, Kodin e Procedurave Administrative dhe ligjin nr. 10279, datë 20.5.2010 “Për kundërvajtjet administrative”.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10. Degët rajonale të ISHMPU-së ushtrojnë veprimtarinë e tyre në territorin e qarkut përkatës dhe janë përgjegjëse për inspektimin në qarkun përkatës. Me urdhër të kryeinspektorit, inspektorët e një dege rajonale mund të ushtrojnë veprimtarinë e tyre edhe në territorin e një qarku tjetër, në bashkëpunim me degën rajonale përkatëse.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11. Degët rajonale, që kanë në territorin e tyre pika të kalimit të kufirit, bashkëpunojnë me organet doganore dhe organet e tjera përkatëse për parandalimin e dëmtimit të cilësisë së mjedisit apo të përbërësve të tij të veçantë.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12. Degët rajonale të ISHMPU-së drejtohen nga drejtuesi i degës rajonale. Drejtuesi i degës rajonale përfaqëson degën rajonale në marrëdhënie me të tretët në nivelin e qarkut përkatës dhe është përgjegjës për organizimin dhe bashkërendimin e punës për funksionimin, cilësinë dhe efektivitetin e veprimtarisë së degës së tij.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13. Përveç sa parashikohet në pikën 12 të këtij kreu, drejtuesi i degës rajonale: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a) jep autorizimin e inspektimit, në përputhje dhe në bazë të programit të miratuar të inspektimit;</w:t>
      </w:r>
    </w:p>
    <w:p w:rsidR="00026F40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b) vendos për shtyrjen e kohëzgjatjes së autorizimit, në përputhje me legjislacionin në fuqi për inspektimin, vendos për zëvendësimin e inspektorëve gjatë inspektimit, me përjashtim të rasteve kur urdhërohet nga kryeinspektori qendror.</w:t>
      </w:r>
    </w:p>
    <w:p w:rsidR="00026F40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14. Drejtuesi i degës rajonale i përgjigjet dhe i raporton drejtpërdrejt kryeinspektorit të ISHMPU-së, përveçse kur kryeinspektori ka përcaktuar shprehimisht, me urdhër, një njësi tjetër raportimi pranë ISHMPU-së në nivel qendror.</w:t>
      </w:r>
    </w:p>
    <w:p w:rsidR="00026F40" w:rsidRPr="00F92C15" w:rsidRDefault="00026F40" w:rsidP="00026F40">
      <w:pPr>
        <w:pStyle w:val="Paragrafi"/>
        <w:rPr>
          <w:lang w:val="sq-AL"/>
        </w:rPr>
      </w:pP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IV. STEMA DHE VULA ZYRTARE E ISHMPU-së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lastRenderedPageBreak/>
        <w:t>1. ISHMPU-ja identifikohet me stemën dhe vulën zyrtare.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2. Stema e ISHMPU-së përbëhet nga stema e Republikës dhe shënimet: “Republika e Shqipërisë, Ministria e Mjedisit, Inspektorati Shtetëror i Mjedisit, Pyjeve dhe Ujërave”.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3. Vula e ISHMPU-së ka formën dhe elementet e përcaktuara në pikën 2 të vendimit nr. 390, datë 6.8.1993 të Këshillit të Ministrave “Për rregullat e prodhimit, administrimit, kontrollit dhe ruajtjes së vulave zyrtare”, të ndryshuar. Vula e ISHMPU-së në nivel qendror përmban edhe shënimin identifikues “Inspektorati Shtetëror i Mjedisit, Pyjeve dhe Ujërave”, ndërsa vulat e degëve rajonale përmbajnë shënimin identifikues: “Inspektorati Shtetëror i Mjedisit, Pyjeve dhe Ujërave, Dega Rajonale e Qarkut (emri përkatës i qarkut)”.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4. Vula e ISHMPU-së dhe vulat e degëve rajonale prodhohen, administrohen dhe ruhen në përputhje me legjislacionin në fuqi.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V. DISPOZITA TRANSITORE DHE TË FUNDIT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1. Ngarkohet ministri i Mjedisit, që, brenda 1 (një) muaji nga hyrja në fuqi e këtij vendimi, të marrë masat për paraqitjen e propozimit te Kryeministri për: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a) emërimin e kryeinspektorit të ISHMPU-së;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b) miratimin e strukturës e të organikës së ISHMPU-së, sipas ligjit.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2. Kryeinspektori i ISHMPU-së, mbështetur nga njësitë përgjegjëse për shërbimet mbështetëse të Ministrisë së Mjedisit dhe në përputhje me kërkesat specifike për arsimin e inspektorëve, të miratuara nga Inspektorati Qendror, miraton kërkesat specifike për çdo vend pune në ISHMPU.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3. Nëpunësit, që kryejnë funksionet e inspektimit, që janë aktualisht të emëruar pranë Ministrisë së Mjedisit, përfshirë institucionet e saj të varësisë apo drejtoritë e saj rajonale dhe që plotësojnë kërkesat e përgjithshme për pranimin në shërbimin civil, transferohen në detyra të reja pranë ISHMPU-së, brenda numrit dhe pozicioneve të organikës së miratuar sipas urdhrit përkatës të Kryeministrit.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4. Nëpunësit ekzistues, që nuk mund të transferohen në ISHMPU, mbeten në institucionet përkatëse, të cilat riorganizohen brenda një periudhe 2-mujore nga hyrja në fuqi e këtij vendimi.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5. Në çdo rast, kryerja e procedurave sipas pikave 1, 2, 3 dhe 4 të këtij kreu, kryhet duke respektuar kërkesat e ligjit nr. 152/2013 “Për nëpunësin civil”, dhe të akteve nënligjore në zbatim të tij.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6. Brenda tre muajve nga hyrja në fuqi e këtij vendimi, ministri i Mjedisit përcakton edhe rishpërndarjen e mjediseve e të mjeteve të punës, si dhe merr masat e duhura për financimin me fonde buxhetore të ISHMPU-së për vitin buxhetor 2014.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7. Çdo dispozitë apo akt nënligjor, që vjen në kundërshtim me këtë vendim, shfuqizohet.</w:t>
      </w:r>
    </w:p>
    <w:p w:rsidR="00026F40" w:rsidRPr="00F92C15" w:rsidRDefault="00026F40" w:rsidP="00026F40">
      <w:pPr>
        <w:pStyle w:val="Paragrafi"/>
        <w:rPr>
          <w:lang w:val="sq-AL"/>
        </w:rPr>
      </w:pPr>
      <w:r>
        <w:rPr>
          <w:lang w:val="sq-AL"/>
        </w:rPr>
        <w:t xml:space="preserve">8. </w:t>
      </w:r>
      <w:r w:rsidRPr="00F92C15">
        <w:rPr>
          <w:lang w:val="sq-AL"/>
        </w:rPr>
        <w:t>Vendimi nr. 223, datë 13.3.2013 i Këshillit të Ministrave “Për organizimin dhe funksionimin e Inspektoratit Shtetëror të Mjedisit, Pyjeve, Ujërave dhe Peshkimit”, shfuqizohet.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VI. Ngarkohet ministri i Mjedisit për zbatimin e këtij vendimi.</w:t>
      </w:r>
    </w:p>
    <w:p w:rsidR="00026F40" w:rsidRPr="00F92C15" w:rsidRDefault="00026F40" w:rsidP="00026F40">
      <w:pPr>
        <w:pStyle w:val="Paragrafi"/>
        <w:rPr>
          <w:lang w:val="sq-AL"/>
        </w:rPr>
      </w:pPr>
      <w:r w:rsidRPr="00F92C15">
        <w:rPr>
          <w:lang w:val="sq-AL"/>
        </w:rPr>
        <w:t>Ky vendim hyn në fuqi pas botimit në Fletoren Zyrtare dhe i fillon efektet në datën 1 janar 2014.</w:t>
      </w:r>
    </w:p>
    <w:p w:rsidR="00026F40" w:rsidRPr="00F92C15" w:rsidRDefault="00026F40" w:rsidP="00026F40">
      <w:pPr>
        <w:pStyle w:val="Autoriteti"/>
        <w:keepNext w:val="0"/>
        <w:rPr>
          <w:lang w:val="sq-AL"/>
        </w:rPr>
      </w:pPr>
      <w:r w:rsidRPr="00F92C15">
        <w:rPr>
          <w:lang w:val="sq-AL"/>
        </w:rPr>
        <w:t>Kryeministri</w:t>
      </w:r>
    </w:p>
    <w:p w:rsidR="00026F40" w:rsidRPr="00F92C15" w:rsidRDefault="00026F40" w:rsidP="00026F40">
      <w:pPr>
        <w:pStyle w:val="AutoritetiEmer"/>
        <w:rPr>
          <w:lang w:val="sq-AL"/>
        </w:rPr>
      </w:pPr>
      <w:r w:rsidRPr="00F92C15">
        <w:rPr>
          <w:lang w:val="sq-AL"/>
        </w:rPr>
        <w:t>Edi Rama</w:t>
      </w:r>
    </w:p>
    <w:p w:rsidR="00026F40" w:rsidRPr="00F92C15" w:rsidRDefault="00026F40" w:rsidP="00026F40">
      <w:pPr>
        <w:pStyle w:val="Paragrafi"/>
        <w:rPr>
          <w:lang w:val="sq-AL"/>
        </w:rPr>
      </w:pPr>
    </w:p>
    <w:p w:rsidR="002145EB" w:rsidRDefault="002145EB"/>
    <w:sectPr w:rsidR="002145EB" w:rsidSect="0021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20"/>
  <w:characterSpacingControl w:val="doNotCompress"/>
  <w:compat/>
  <w:rsids>
    <w:rsidRoot w:val="00026F40"/>
    <w:rsid w:val="00026F40"/>
    <w:rsid w:val="00214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26F4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026F40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026F40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026F4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26F40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026F40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026F40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026F40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026F4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26F40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026F40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026F40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026F40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1454</Words>
  <Characters>8294</Characters>
  <Application>Microsoft Office Word</Application>
  <DocSecurity>0</DocSecurity>
  <Lines>69</Lines>
  <Paragraphs>19</Paragraphs>
  <ScaleCrop>false</ScaleCrop>
  <Company>Hewlett-Packard Company</Company>
  <LinksUpToDate>false</LinksUpToDate>
  <CharactersWithSpaces>9729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dc:description/>
  <cp:lastModifiedBy>nisida.fagu</cp:lastModifiedBy>
  <cp:revision>2</cp:revision>
  <dcterms:created xsi:type="dcterms:W3CDTF">2014-07-08T10:12:00Z</dcterms:created>
  <dcterms:modified xsi:type="dcterms:W3CDTF">2014-07-08T10:12:00Z</dcterms:modified>
</cp:coreProperties>
</file>