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AB8" w:rsidRPr="00943801" w:rsidRDefault="00074AB8" w:rsidP="00074AB8">
      <w:pPr>
        <w:pStyle w:val="Akti"/>
        <w:keepNext w:val="0"/>
        <w:rPr>
          <w:rFonts w:ascii="Times New Roman" w:hAnsi="Times New Roman" w:cs="Times New Roman"/>
          <w:color w:val="auto"/>
          <w:sz w:val="24"/>
          <w:szCs w:val="24"/>
          <w:lang w:val="sq-AL"/>
        </w:rPr>
      </w:pPr>
      <w:r w:rsidRPr="00943801">
        <w:rPr>
          <w:rFonts w:ascii="Times New Roman" w:hAnsi="Times New Roman" w:cs="Times New Roman"/>
          <w:color w:val="auto"/>
          <w:sz w:val="24"/>
          <w:szCs w:val="24"/>
          <w:lang w:val="sq-AL"/>
        </w:rPr>
        <w:t>VEND</w:t>
      </w:r>
      <w:bookmarkStart w:id="0" w:name="OLE_LINK9"/>
      <w:bookmarkStart w:id="1" w:name="OLE_LINK10"/>
      <w:r w:rsidRPr="00943801">
        <w:rPr>
          <w:rFonts w:ascii="Times New Roman" w:hAnsi="Times New Roman" w:cs="Times New Roman"/>
          <w:color w:val="auto"/>
          <w:sz w:val="24"/>
          <w:szCs w:val="24"/>
          <w:lang w:val="sq-AL"/>
        </w:rPr>
        <w:t>IM</w:t>
      </w:r>
      <w:bookmarkEnd w:id="0"/>
      <w:bookmarkEnd w:id="1"/>
    </w:p>
    <w:p w:rsidR="00074AB8" w:rsidRPr="00943801" w:rsidRDefault="00074AB8" w:rsidP="00074AB8">
      <w:pPr>
        <w:pStyle w:val="NumriData"/>
        <w:keepNext w:val="0"/>
        <w:rPr>
          <w:rFonts w:ascii="Times New Roman" w:hAnsi="Times New Roman" w:cs="Times New Roman"/>
          <w:sz w:val="24"/>
          <w:szCs w:val="24"/>
          <w:lang w:val="sq-AL"/>
        </w:rPr>
      </w:pPr>
      <w:r w:rsidRPr="00943801">
        <w:rPr>
          <w:rFonts w:ascii="Times New Roman" w:hAnsi="Times New Roman" w:cs="Times New Roman"/>
          <w:sz w:val="24"/>
          <w:szCs w:val="24"/>
          <w:lang w:val="sq-AL"/>
        </w:rPr>
        <w:t>Nr. 54, datë 5.2.2014</w:t>
      </w:r>
    </w:p>
    <w:p w:rsidR="00074AB8" w:rsidRPr="00943801" w:rsidRDefault="00074AB8" w:rsidP="00074AB8">
      <w:pPr>
        <w:pStyle w:val="Paragrafi"/>
        <w:rPr>
          <w:rFonts w:ascii="Times New Roman" w:hAnsi="Times New Roman" w:cs="Times New Roman"/>
          <w:sz w:val="24"/>
          <w:szCs w:val="24"/>
          <w:lang w:val="sq-AL"/>
        </w:rPr>
      </w:pPr>
    </w:p>
    <w:p w:rsidR="00074AB8" w:rsidRPr="00943801" w:rsidRDefault="00074AB8" w:rsidP="00074AB8">
      <w:pPr>
        <w:pStyle w:val="Titulli"/>
        <w:keepNext w:val="0"/>
        <w:rPr>
          <w:rFonts w:ascii="Times New Roman" w:hAnsi="Times New Roman" w:cs="Times New Roman"/>
          <w:sz w:val="24"/>
          <w:szCs w:val="24"/>
          <w:lang w:val="sq-AL"/>
        </w:rPr>
      </w:pPr>
      <w:r w:rsidRPr="00943801">
        <w:rPr>
          <w:rFonts w:ascii="Times New Roman" w:hAnsi="Times New Roman" w:cs="Times New Roman"/>
          <w:sz w:val="24"/>
          <w:szCs w:val="24"/>
          <w:lang w:val="sq-AL"/>
        </w:rPr>
        <w:t>PËR PËRCAKTIMIN E KRITEREVE, TË PROCEDURËS E TË MËNYRËS SË DHËNIES ME QIRA, ENFITEOZË APO KONTRATA TË TJERA TË PASURISË SHTETËRORE</w:t>
      </w:r>
      <w:r w:rsidR="0036315F" w:rsidRPr="00943801">
        <w:rPr>
          <w:rStyle w:val="FootnoteReference"/>
          <w:rFonts w:ascii="Times New Roman" w:hAnsi="Times New Roman" w:cs="Times New Roman"/>
          <w:sz w:val="24"/>
          <w:szCs w:val="24"/>
          <w:lang w:val="sq-AL"/>
        </w:rPr>
        <w:footnoteReference w:id="1"/>
      </w:r>
    </w:p>
    <w:p w:rsidR="00EA04AD" w:rsidRPr="00943801" w:rsidRDefault="00EA04AD" w:rsidP="00EA04AD">
      <w:pPr>
        <w:jc w:val="center"/>
        <w:rPr>
          <w:i/>
          <w:lang w:val="sq-AL"/>
        </w:rPr>
      </w:pPr>
      <w:r w:rsidRPr="00943801">
        <w:rPr>
          <w:i/>
          <w:lang w:val="sq-AL"/>
        </w:rPr>
        <w:t>(Ndryshuar me VKM nr.735, dat</w:t>
      </w:r>
      <w:r w:rsidR="0070230C" w:rsidRPr="00943801">
        <w:rPr>
          <w:i/>
          <w:lang w:val="sq-AL"/>
        </w:rPr>
        <w:t>ë</w:t>
      </w:r>
      <w:r w:rsidRPr="00943801">
        <w:rPr>
          <w:i/>
          <w:lang w:val="sq-AL"/>
        </w:rPr>
        <w:t xml:space="preserve"> 5.11.2014, nr.445</w:t>
      </w:r>
      <w:r w:rsidR="0036315F" w:rsidRPr="00943801">
        <w:rPr>
          <w:i/>
          <w:lang w:val="sq-AL"/>
        </w:rPr>
        <w:t xml:space="preserve">, </w:t>
      </w:r>
      <w:r w:rsidRPr="00943801">
        <w:rPr>
          <w:i/>
          <w:lang w:val="sq-AL"/>
        </w:rPr>
        <w:t>dat</w:t>
      </w:r>
      <w:r w:rsidR="0070230C" w:rsidRPr="00943801">
        <w:rPr>
          <w:i/>
          <w:lang w:val="sq-AL"/>
        </w:rPr>
        <w:t>ë</w:t>
      </w:r>
      <w:r w:rsidRPr="00943801">
        <w:rPr>
          <w:i/>
          <w:lang w:val="sq-AL"/>
        </w:rPr>
        <w:t xml:space="preserve"> 20.05.2015, nr.992, dat</w:t>
      </w:r>
      <w:r w:rsidR="0070230C" w:rsidRPr="00943801">
        <w:rPr>
          <w:i/>
          <w:lang w:val="sq-AL"/>
        </w:rPr>
        <w:t>ë</w:t>
      </w:r>
      <w:r w:rsidRPr="00943801">
        <w:rPr>
          <w:i/>
          <w:lang w:val="sq-AL"/>
        </w:rPr>
        <w:t xml:space="preserve"> 9.12.2015, nr.299,dat</w:t>
      </w:r>
      <w:r w:rsidR="0070230C" w:rsidRPr="00943801">
        <w:rPr>
          <w:i/>
          <w:lang w:val="sq-AL"/>
        </w:rPr>
        <w:t>ë</w:t>
      </w:r>
      <w:r w:rsidRPr="00943801">
        <w:rPr>
          <w:i/>
          <w:lang w:val="sq-AL"/>
        </w:rPr>
        <w:t xml:space="preserve"> 20.04.2016, nr.606, dat</w:t>
      </w:r>
      <w:r w:rsidR="0070230C" w:rsidRPr="00943801">
        <w:rPr>
          <w:i/>
          <w:lang w:val="sq-AL"/>
        </w:rPr>
        <w:t>ë</w:t>
      </w:r>
      <w:r w:rsidRPr="00943801">
        <w:rPr>
          <w:i/>
          <w:lang w:val="sq-AL"/>
        </w:rPr>
        <w:t xml:space="preserve"> 31.08.2016</w:t>
      </w:r>
      <w:r w:rsidR="00513A36" w:rsidRPr="00943801">
        <w:rPr>
          <w:i/>
          <w:lang w:val="sq-AL"/>
        </w:rPr>
        <w:t>, nr.693, datë</w:t>
      </w:r>
      <w:r w:rsidR="00F85999" w:rsidRPr="00943801">
        <w:rPr>
          <w:i/>
          <w:lang w:val="sq-AL"/>
        </w:rPr>
        <w:t xml:space="preserve"> </w:t>
      </w:r>
      <w:r w:rsidR="00513A36" w:rsidRPr="00943801">
        <w:rPr>
          <w:i/>
          <w:lang w:val="sq-AL"/>
        </w:rPr>
        <w:t>5.10.2016</w:t>
      </w:r>
      <w:r w:rsidR="00F85999" w:rsidRPr="00943801">
        <w:rPr>
          <w:i/>
          <w:lang w:val="sq-AL"/>
        </w:rPr>
        <w:t>; nr.421, datë 12.6.2018</w:t>
      </w:r>
      <w:r w:rsidRPr="00943801">
        <w:rPr>
          <w:i/>
          <w:lang w:val="sq-AL"/>
        </w:rPr>
        <w:t>)</w:t>
      </w:r>
      <w:bookmarkStart w:id="2" w:name="_GoBack"/>
      <w:bookmarkEnd w:id="2"/>
    </w:p>
    <w:p w:rsidR="00EA04AD" w:rsidRPr="00943801" w:rsidRDefault="00EA04AD" w:rsidP="00EA04AD">
      <w:pPr>
        <w:jc w:val="right"/>
        <w:rPr>
          <w:i/>
          <w:lang w:val="sq-AL"/>
        </w:rPr>
      </w:pPr>
      <w:r w:rsidRPr="00943801">
        <w:rPr>
          <w:i/>
          <w:lang w:val="sq-AL"/>
        </w:rPr>
        <w:t>(I p</w:t>
      </w:r>
      <w:r w:rsidR="0070230C" w:rsidRPr="00943801">
        <w:rPr>
          <w:i/>
          <w:lang w:val="sq-AL"/>
        </w:rPr>
        <w:t>ë</w:t>
      </w:r>
      <w:r w:rsidRPr="00943801">
        <w:rPr>
          <w:i/>
          <w:lang w:val="sq-AL"/>
        </w:rPr>
        <w:t>rdit</w:t>
      </w:r>
      <w:r w:rsidR="0070230C" w:rsidRPr="00943801">
        <w:rPr>
          <w:i/>
          <w:lang w:val="sq-AL"/>
        </w:rPr>
        <w:t>ë</w:t>
      </w:r>
      <w:r w:rsidRPr="00943801">
        <w:rPr>
          <w:i/>
          <w:lang w:val="sq-AL"/>
        </w:rPr>
        <w:t>suar)</w:t>
      </w:r>
    </w:p>
    <w:p w:rsidR="00074AB8" w:rsidRPr="00943801" w:rsidRDefault="00074AB8" w:rsidP="00074AB8">
      <w:pPr>
        <w:pStyle w:val="Paragrafi"/>
        <w:rPr>
          <w:rFonts w:ascii="Times New Roman" w:hAnsi="Times New Roman" w:cs="Times New Roman"/>
          <w:sz w:val="24"/>
          <w:szCs w:val="24"/>
          <w:lang w:val="sq-AL"/>
        </w:rPr>
      </w:pP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Në mbështetje të nenit 100 të Kushtetutës, të nenit 5 të aktit normativ nr. 4, datë 9.7.2008 të Këshillit të Ministrave “Për privatizimin dhe dhënien në përdorim shoqërive tregtare dhe institucioneve shtetërore të ndërmarrjeve apo objekteve të veçanta, mjeteve kryesore dhe mjeteve të xhiros së këtyre ndërmarrjeve”, të miratuar me ligjin nr. 9967, datë 24.7.2008, dhe të neneve 784 e 801 të ligjit nr. 7850, datë 29.7.1994 “Kodi Civil i Republikës së Shqipërisë”, të ndryshuar, me propozimin e ministrit të Zhvillimit Ekonomik, Tregtisë dhe Sipërmarrjes, Këshilli i Ministrave</w:t>
      </w:r>
    </w:p>
    <w:p w:rsidR="00074AB8" w:rsidRPr="00943801" w:rsidRDefault="00074AB8" w:rsidP="00074AB8">
      <w:pPr>
        <w:widowControl w:val="0"/>
        <w:ind w:left="360"/>
        <w:jc w:val="both"/>
        <w:rPr>
          <w:lang w:val="sq-AL"/>
        </w:rPr>
      </w:pPr>
    </w:p>
    <w:p w:rsidR="00074AB8" w:rsidRPr="00943801" w:rsidRDefault="00074AB8" w:rsidP="00074AB8">
      <w:pPr>
        <w:pStyle w:val="VENDOSI"/>
        <w:keepNext w:val="0"/>
        <w:rPr>
          <w:rFonts w:ascii="Times New Roman" w:hAnsi="Times New Roman" w:cs="Times New Roman"/>
          <w:sz w:val="24"/>
          <w:szCs w:val="24"/>
          <w:lang w:val="sq-AL"/>
        </w:rPr>
      </w:pPr>
      <w:r w:rsidRPr="00943801">
        <w:rPr>
          <w:rFonts w:ascii="Times New Roman" w:hAnsi="Times New Roman" w:cs="Times New Roman"/>
          <w:sz w:val="24"/>
          <w:szCs w:val="24"/>
          <w:lang w:val="sq-AL"/>
        </w:rPr>
        <w:t>VENDOSI:</w:t>
      </w:r>
    </w:p>
    <w:p w:rsidR="00074AB8" w:rsidRPr="00943801" w:rsidRDefault="00074AB8" w:rsidP="00074AB8">
      <w:pPr>
        <w:pStyle w:val="Paragrafi"/>
        <w:rPr>
          <w:rFonts w:ascii="Times New Roman" w:hAnsi="Times New Roman" w:cs="Times New Roman"/>
          <w:sz w:val="24"/>
          <w:szCs w:val="24"/>
          <w:lang w:val="sq-AL"/>
        </w:rPr>
      </w:pP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I. PASURITË SHTETËRORE QË JEPEN ME QIRA OSE ENFITEOZË, KRITERET E KONKURRIMIT, E DREJTA, KOMPETENCAT DHE AFATET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1. Pasuritë shtetërore u jepen të tretëve, duke u transferuar të drejtën e përdorimit me qira ose enfiteozë, nëpërmjet procedurës së konkurrimit.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 2. Pasuritë shtetërore, që jepen me qira, sipas përcaktimit të pikës 1 të këtij vendimi, janë: ndërtesat, sipërfaqet funksionale (jo nën ndërtesë), trualli i lirë, makineritë e pajisjet e linjat e prodhimit të institucioneve shtetërore, ndërmarrjeve dhe shoqërive tregtare me kapital 100 për qind shtetëror (në vijim “shoqëri shtetërore”)</w:t>
      </w:r>
      <w:r w:rsidR="00283D80" w:rsidRPr="00943801">
        <w:rPr>
          <w:lang w:val="sq-AL"/>
        </w:rPr>
        <w:t xml:space="preserve"> </w:t>
      </w:r>
      <w:r w:rsidR="00283D80" w:rsidRPr="00943801">
        <w:rPr>
          <w:rFonts w:ascii="Times New Roman" w:hAnsi="Times New Roman" w:cs="Times New Roman"/>
          <w:i/>
          <w:sz w:val="24"/>
          <w:szCs w:val="24"/>
          <w:lang w:val="sq-AL"/>
        </w:rPr>
        <w:t>dhe tokat  e pafrytshme</w:t>
      </w:r>
      <w:r w:rsidR="00283D80" w:rsidRPr="00943801">
        <w:rPr>
          <w:rFonts w:ascii="Times New Roman" w:hAnsi="Times New Roman" w:cs="Times New Roman"/>
          <w:sz w:val="24"/>
          <w:szCs w:val="24"/>
          <w:lang w:val="sq-AL"/>
        </w:rPr>
        <w:t xml:space="preserve"> </w:t>
      </w:r>
      <w:r w:rsidRPr="00943801">
        <w:rPr>
          <w:rFonts w:ascii="Times New Roman" w:hAnsi="Times New Roman" w:cs="Times New Roman"/>
          <w:sz w:val="24"/>
          <w:szCs w:val="24"/>
          <w:lang w:val="sq-AL"/>
        </w:rPr>
        <w:t xml:space="preserve">. Pasuritë shtetërore, që jepen me enfiteozë sipas përcaktimit të pikës 1 të këtij vendimi, janë vetëm pasuritë e paluajtshme të institucioneve shtetërore, ndërmarrjeve dhe shoqërive shtetërore.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3. Kriteret e konkurrimit për dhënien me qira të pasurisë shtetërore janë si më poshtë vijon:</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 xml:space="preserve">- niveli i investimit; </w:t>
      </w:r>
      <w:r w:rsidRPr="00943801">
        <w:rPr>
          <w:rFonts w:ascii="Times New Roman" w:hAnsi="Times New Roman" w:cs="Times New Roman"/>
          <w:sz w:val="24"/>
          <w:szCs w:val="24"/>
          <w:lang w:val="sq-AL"/>
        </w:rPr>
        <w:tab/>
      </w:r>
      <w:r w:rsidRPr="00943801">
        <w:rPr>
          <w:rFonts w:ascii="Times New Roman" w:hAnsi="Times New Roman" w:cs="Times New Roman"/>
          <w:sz w:val="24"/>
          <w:szCs w:val="24"/>
          <w:lang w:val="sq-AL"/>
        </w:rPr>
        <w:tab/>
      </w:r>
      <w:r w:rsidRPr="00943801">
        <w:rPr>
          <w:rFonts w:ascii="Times New Roman" w:hAnsi="Times New Roman" w:cs="Times New Roman"/>
          <w:sz w:val="24"/>
          <w:szCs w:val="24"/>
          <w:lang w:val="sq-AL"/>
        </w:rPr>
        <w:tab/>
      </w:r>
      <w:r w:rsidRPr="00943801">
        <w:rPr>
          <w:rFonts w:ascii="Times New Roman" w:hAnsi="Times New Roman" w:cs="Times New Roman"/>
          <w:sz w:val="24"/>
          <w:szCs w:val="24"/>
          <w:lang w:val="sq-AL"/>
        </w:rPr>
        <w:tab/>
      </w:r>
      <w:r w:rsidRPr="00943801">
        <w:rPr>
          <w:rFonts w:ascii="Times New Roman" w:hAnsi="Times New Roman" w:cs="Times New Roman"/>
          <w:sz w:val="24"/>
          <w:szCs w:val="24"/>
          <w:lang w:val="sq-AL"/>
        </w:rPr>
        <w:tab/>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 niveli i punësimit;</w:t>
      </w:r>
      <w:r w:rsidRPr="00943801">
        <w:rPr>
          <w:rFonts w:ascii="Times New Roman" w:hAnsi="Times New Roman" w:cs="Times New Roman"/>
          <w:sz w:val="24"/>
          <w:szCs w:val="24"/>
          <w:lang w:val="sq-AL"/>
        </w:rPr>
        <w:tab/>
      </w:r>
      <w:r w:rsidRPr="00943801">
        <w:rPr>
          <w:rFonts w:ascii="Times New Roman" w:hAnsi="Times New Roman" w:cs="Times New Roman"/>
          <w:sz w:val="24"/>
          <w:szCs w:val="24"/>
          <w:lang w:val="sq-AL"/>
        </w:rPr>
        <w:tab/>
      </w:r>
      <w:r w:rsidRPr="00943801">
        <w:rPr>
          <w:rFonts w:ascii="Times New Roman" w:hAnsi="Times New Roman" w:cs="Times New Roman"/>
          <w:sz w:val="24"/>
          <w:szCs w:val="24"/>
          <w:lang w:val="sq-AL"/>
        </w:rPr>
        <w:tab/>
      </w:r>
      <w:r w:rsidRPr="00943801">
        <w:rPr>
          <w:rFonts w:ascii="Times New Roman" w:hAnsi="Times New Roman" w:cs="Times New Roman"/>
          <w:sz w:val="24"/>
          <w:szCs w:val="24"/>
          <w:lang w:val="sq-AL"/>
        </w:rPr>
        <w:tab/>
      </w:r>
      <w:r w:rsidRPr="00943801">
        <w:rPr>
          <w:rFonts w:ascii="Times New Roman" w:hAnsi="Times New Roman" w:cs="Times New Roman"/>
          <w:sz w:val="24"/>
          <w:szCs w:val="24"/>
          <w:lang w:val="sq-AL"/>
        </w:rPr>
        <w:tab/>
      </w:r>
      <w:r w:rsidRPr="00943801">
        <w:rPr>
          <w:rFonts w:ascii="Times New Roman" w:hAnsi="Times New Roman" w:cs="Times New Roman"/>
          <w:sz w:val="24"/>
          <w:szCs w:val="24"/>
          <w:lang w:val="sq-AL"/>
        </w:rPr>
        <w:tab/>
      </w:r>
      <w:r w:rsidRPr="00943801">
        <w:rPr>
          <w:rFonts w:ascii="Times New Roman" w:hAnsi="Times New Roman" w:cs="Times New Roman"/>
          <w:b/>
          <w:sz w:val="24"/>
          <w:szCs w:val="24"/>
          <w:lang w:val="sq-AL"/>
        </w:rPr>
        <w:t xml:space="preserve"> </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 oferta e detyrimit mujor të qirasë.</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Institucionet qendrore dhe vendore mund të vendosin edhe kritere të tjera shtesë.</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4. Kriteret e konkurrimit për dhënien me enfiteozë të pasurisë shtetërore janë si më </w:t>
      </w:r>
      <w:r w:rsidRPr="00943801">
        <w:rPr>
          <w:rFonts w:ascii="Times New Roman" w:hAnsi="Times New Roman" w:cs="Times New Roman"/>
          <w:sz w:val="24"/>
          <w:szCs w:val="24"/>
          <w:lang w:val="sq-AL"/>
        </w:rPr>
        <w:lastRenderedPageBreak/>
        <w:t>poshtë vijon:</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 xml:space="preserve">- niveli i investimit në pasuri të paluajtshme për përmirësimin e pronës, i cili të jetë mbi 200 për qind të vlerës së pasurisë së shpallur për konkurrim; </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 qëllimi dhe niveli i investimit në tërësi në pasurinë që jepet me enfiteozë;</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 xml:space="preserve">- niveli i punësimit;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oferta e detyrimit mujor.</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Institucionet qendrore dhe vendore mund të vendosin edhe kritere të tjera shtesë.</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5. Përjashtohen nga konkurrimi:</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a) dhënia me qira e sipërfaqeve deri në 200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të cilat jepen me afat deri në 1 vit;</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b) makineritë e pajisjet e shkëputura, të cilat jepen me afat deri në 1 vit;</w:t>
      </w:r>
      <w:r w:rsidRPr="00943801">
        <w:rPr>
          <w:rFonts w:ascii="Times New Roman" w:hAnsi="Times New Roman" w:cs="Times New Roman"/>
          <w:b/>
          <w:sz w:val="24"/>
          <w:szCs w:val="24"/>
          <w:lang w:val="sq-AL"/>
        </w:rPr>
        <w:t xml:space="preserv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c) dhënia me qira e pasurive shtetërore, subjekteve të pajisura me leje shfrytëzimi të pasurive natyrore minerare, peshkimit, ujërave e të veprimtarive të tjera, të ngjashme, kur këto pasuri i jepen subjektit, në ndihmë të zhvillimit të aktivitetit, për të cilin është licencuar;</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ç) rastet kur me ligj janë miratuar marrëveshje minerare të shfrytëzimit, subjekti i licencuar ka të drejtën e lidhjes së kontratës së huapërdorjes për sipërfaqen e ndërtimit të fabrikave (sipërfaqe kjo e konfirmuar nga plani i biznesit, i paraqitur për marrjen e lejes së shfrytëzimit), me të drejtë përsëritjeje deri në përfundim të periudhës së licencimit;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d)</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 xml:space="preserve">dhënia me qira e objekteve shtetërore për institucionet shtetërore, kur ato do të përdoren për nevoja dhe aktivitete të mëtejshme shtetërore;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dh)</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 xml:space="preserve">dhënia me qira e pasurive shtetërore, subjekteve shtetërore ose private për ushtrimin e aktiviteteve në fushën e sportit, kulturës, turizmit dhe trashëgimisë kulturore, kundrejt investimeve në pasurinë shtetërore të vlerave mbi </w:t>
      </w:r>
      <w:r w:rsidR="00EA04AD" w:rsidRPr="00943801">
        <w:rPr>
          <w:rFonts w:ascii="Times New Roman" w:hAnsi="Times New Roman" w:cs="Times New Roman"/>
          <w:i/>
          <w:sz w:val="24"/>
          <w:szCs w:val="24"/>
          <w:lang w:val="sq-AL"/>
        </w:rPr>
        <w:t>100 000 000 (njëqind milionë) lekë</w:t>
      </w:r>
      <w:r w:rsidRPr="00943801">
        <w:rPr>
          <w:rFonts w:ascii="Times New Roman" w:hAnsi="Times New Roman" w:cs="Times New Roman"/>
          <w:sz w:val="24"/>
          <w:szCs w:val="24"/>
          <w:lang w:val="sq-AL"/>
        </w:rPr>
        <w:t xml:space="preserve">; </w:t>
      </w:r>
    </w:p>
    <w:p w:rsidR="009D2EAB" w:rsidRPr="00943801" w:rsidRDefault="00074AB8" w:rsidP="00074AB8">
      <w:pPr>
        <w:pStyle w:val="Paragrafi"/>
        <w:rPr>
          <w:rFonts w:ascii="Times New Roman" w:hAnsi="Times New Roman" w:cs="Times New Roman"/>
          <w:i/>
          <w:sz w:val="24"/>
          <w:szCs w:val="24"/>
          <w:lang w:val="sq-AL"/>
        </w:rPr>
      </w:pPr>
      <w:r w:rsidRPr="00943801">
        <w:rPr>
          <w:rFonts w:ascii="Times New Roman" w:hAnsi="Times New Roman" w:cs="Times New Roman"/>
          <w:sz w:val="24"/>
          <w:szCs w:val="24"/>
          <w:lang w:val="sq-AL"/>
        </w:rPr>
        <w:t xml:space="preserve">e) </w:t>
      </w:r>
      <w:r w:rsidR="009D2EAB" w:rsidRPr="00943801">
        <w:rPr>
          <w:rFonts w:ascii="Times New Roman" w:hAnsi="Times New Roman" w:cs="Times New Roman"/>
          <w:i/>
          <w:sz w:val="24"/>
          <w:szCs w:val="24"/>
          <w:lang w:val="sq-AL"/>
        </w:rPr>
        <w:t>shtesat në kontratë për sipërfaqet që kërkohen nga qiramarrësi për të shtuar ose për të përmirësuar veprimtarinë, për sipërfaqe jo më shumë se 50% e sipërfaqes totale të marrë me qira dhe vetëm në rastet kur sipërfaqja shtesë shtrihet në kufi me sipërfaqen e kontratës brenda së njëjtës zonë kadastrale.</w:t>
      </w:r>
    </w:p>
    <w:p w:rsidR="00EA04AD" w:rsidRPr="00943801" w:rsidRDefault="00EA04AD" w:rsidP="00074AB8">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ë) zgjatja e afatit të kontratës së qirasë për kontratat e lidhura  me afat më pak se përcaktimet në pikën 6, të këtij kreu, kur subjektet qiramarrëse kanë realizuar kushtet e kontratës.</w:t>
      </w:r>
    </w:p>
    <w:p w:rsidR="009D2EAB" w:rsidRPr="00943801" w:rsidRDefault="009D2EAB" w:rsidP="00074AB8">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f) shtesa në kontratë ose kontrata e re, në rastet kur në administrim të shoqërive, ndërmarrjeve shtetërore apo institucioneve shtetërore kanë mbetur pasuri shtetërore truall, me sipërfaqe jo më shumë se 1 000 (një mijë) m</w:t>
      </w:r>
      <w:r w:rsidRPr="00943801">
        <w:rPr>
          <w:rFonts w:ascii="Times New Roman" w:hAnsi="Times New Roman" w:cs="Times New Roman"/>
          <w:i/>
          <w:sz w:val="24"/>
          <w:szCs w:val="24"/>
          <w:vertAlign w:val="superscript"/>
          <w:lang w:val="sq-AL"/>
        </w:rPr>
        <w:t>2</w:t>
      </w:r>
      <w:r w:rsidRPr="00943801">
        <w:rPr>
          <w:rFonts w:ascii="Times New Roman" w:hAnsi="Times New Roman" w:cs="Times New Roman"/>
          <w:i/>
          <w:sz w:val="24"/>
          <w:szCs w:val="24"/>
          <w:lang w:val="sq-AL"/>
        </w:rPr>
        <w:t>, që janë të pashfrytëzueshme për shkak se janë të rrethuara ose në kufi nga i njëjti pronar ose pronarë të tjerë dhe kur kjo sipërfaqe kërkohet të merret me qira nga i njëjti pronar.</w:t>
      </w:r>
    </w:p>
    <w:p w:rsidR="009D2EAB" w:rsidRPr="00943801" w:rsidRDefault="009D2EAB" w:rsidP="00074AB8">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g) dhënia me qira e pasurive shtetërore subjekteve private që janë shpallur fitues dhe kanë lidhur kontratë sipas përcaktimeve të ligjit nr. 125/2013, “Për koncesionet dhe partneritetin publik/privat”, të ndryshuar, si dhe të ligjit nr</w:t>
      </w:r>
      <w:r w:rsidR="0036315F" w:rsidRPr="00943801">
        <w:rPr>
          <w:rFonts w:ascii="Times New Roman" w:hAnsi="Times New Roman" w:cs="Times New Roman"/>
          <w:i/>
          <w:sz w:val="24"/>
          <w:szCs w:val="24"/>
          <w:lang w:val="sq-AL"/>
        </w:rPr>
        <w:t>.</w:t>
      </w:r>
      <w:r w:rsidRPr="00943801">
        <w:rPr>
          <w:rFonts w:ascii="Times New Roman" w:hAnsi="Times New Roman" w:cs="Times New Roman"/>
          <w:i/>
          <w:sz w:val="24"/>
          <w:szCs w:val="24"/>
          <w:lang w:val="sq-AL"/>
        </w:rPr>
        <w:t>9643, datë 20.11.2006, “Për prokurimin publik”, të ndryshuar.</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6. Të drejtën e lidhjes së kontratës së qirasë dhe të përcaktimit të afateve të dhënies me qira e kanë:</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a) institucioni shtetëror, ndërmarrja ose shoqëria shtetërore, që jep me qira, për një afat deri në 1 (një) vit: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i) objekte që ka në administrim, me sipërfaqe deri në 200 m</w:t>
      </w:r>
      <w:r w:rsidRPr="00943801">
        <w:rPr>
          <w:rFonts w:ascii="Times New Roman" w:hAnsi="Times New Roman" w:cs="Times New Roman"/>
          <w:sz w:val="24"/>
          <w:szCs w:val="24"/>
          <w:vertAlign w:val="superscript"/>
          <w:lang w:val="sq-AL"/>
        </w:rPr>
        <w:t xml:space="preserve">2 </w:t>
      </w:r>
      <w:r w:rsidRPr="00943801">
        <w:rPr>
          <w:rFonts w:ascii="Times New Roman" w:hAnsi="Times New Roman" w:cs="Times New Roman"/>
          <w:sz w:val="24"/>
          <w:szCs w:val="24"/>
          <w:lang w:val="sq-AL"/>
        </w:rPr>
        <w:t xml:space="preserve">(ku të jetë përfshirë dhe sipërfaqja funksionale);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ii) objektet voluminoze, si: depozita, silose etj., me vëllim deri në 300 m</w:t>
      </w:r>
      <w:r w:rsidRPr="00943801">
        <w:rPr>
          <w:rFonts w:ascii="Times New Roman" w:hAnsi="Times New Roman" w:cs="Times New Roman"/>
          <w:sz w:val="24"/>
          <w:szCs w:val="24"/>
          <w:vertAlign w:val="superscript"/>
          <w:lang w:val="sq-AL"/>
        </w:rPr>
        <w:t>3</w:t>
      </w:r>
      <w:r w:rsidRPr="00943801">
        <w:rPr>
          <w:rFonts w:ascii="Times New Roman" w:hAnsi="Times New Roman" w:cs="Times New Roman"/>
          <w:sz w:val="24"/>
          <w:szCs w:val="24"/>
          <w:lang w:val="sq-AL"/>
        </w:rPr>
        <w:t>, makineri, pajisje, linja teknologjike, të shkëputura, që janë të instaluara brenda këtyre sipërfaqeve.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lastRenderedPageBreak/>
        <w:t>Institucionet, ndërmarrjet a shoqëritë shtetërore nuk mund të japin me qira vetëm “truall të lirë” me sipërfaqe deri në 200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b) organi, që ushtron të drejtën e përfaqësuesit të pronarit të pronës shtetërore të institucionit shtetëror, ndërmarrjes apo shoqërisë shtetërore, që jep me qira deri në 20 vjet: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i) sipërfaqe mbi 200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ii) linjat teknologjike apo objektet voluminoze, si depozita e silose me volum mbi 300 m</w:t>
      </w:r>
      <w:r w:rsidRPr="00943801">
        <w:rPr>
          <w:rFonts w:ascii="Times New Roman" w:hAnsi="Times New Roman" w:cs="Times New Roman"/>
          <w:sz w:val="24"/>
          <w:szCs w:val="24"/>
          <w:vertAlign w:val="superscript"/>
          <w:lang w:val="sq-AL"/>
        </w:rPr>
        <w:t>3</w:t>
      </w:r>
      <w:r w:rsidRPr="00943801">
        <w:rPr>
          <w:rFonts w:ascii="Times New Roman" w:hAnsi="Times New Roman" w:cs="Times New Roman"/>
          <w:sz w:val="24"/>
          <w:szCs w:val="24"/>
          <w:lang w:val="sq-AL"/>
        </w:rPr>
        <w:t xml:space="preserve">, që janë të instaluara brenda këtyre sipërfaqeve.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Afati i lidhjes së kontratës për sipërfaqet 200 - 500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xml:space="preserve"> është deri në 10 (dhjetë) vjet, ndërsa për sipërfaqet mbi 500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xml:space="preserve"> është deri në 20 (njëzet) vjet.</w:t>
      </w:r>
    </w:p>
    <w:p w:rsidR="00283D80" w:rsidRPr="00943801" w:rsidRDefault="00283D80" w:rsidP="00074AB8">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c) ministria përgjegjëse për ekonominë, për tokat e pafrytshme. Afati i lidhjes s</w:t>
      </w:r>
      <w:r w:rsidR="0036315F" w:rsidRPr="00943801">
        <w:rPr>
          <w:rFonts w:ascii="Times New Roman" w:hAnsi="Times New Roman" w:cs="Times New Roman"/>
          <w:i/>
          <w:sz w:val="24"/>
          <w:szCs w:val="24"/>
          <w:lang w:val="sq-AL"/>
        </w:rPr>
        <w:t>ë</w:t>
      </w:r>
      <w:r w:rsidRPr="00943801">
        <w:rPr>
          <w:rFonts w:ascii="Times New Roman" w:hAnsi="Times New Roman" w:cs="Times New Roman"/>
          <w:i/>
          <w:sz w:val="24"/>
          <w:szCs w:val="24"/>
          <w:lang w:val="sq-AL"/>
        </w:rPr>
        <w:t xml:space="preserve"> kontratës për këto pasuri</w:t>
      </w:r>
      <w:r w:rsidR="0036315F" w:rsidRPr="00943801">
        <w:rPr>
          <w:rFonts w:ascii="Times New Roman" w:hAnsi="Times New Roman" w:cs="Times New Roman"/>
          <w:i/>
          <w:sz w:val="24"/>
          <w:szCs w:val="24"/>
          <w:lang w:val="sq-AL"/>
        </w:rPr>
        <w:t xml:space="preserve"> është deri në 10 (dhjetë) vjet</w:t>
      </w:r>
      <w:r w:rsidRPr="00943801">
        <w:rPr>
          <w:rFonts w:ascii="Times New Roman" w:hAnsi="Times New Roman" w:cs="Times New Roman"/>
          <w:i/>
          <w:sz w:val="24"/>
          <w:szCs w:val="24"/>
          <w:lang w:val="sq-AL"/>
        </w:rPr>
        <w: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 7.</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 xml:space="preserve">Të drejtën e lidhjes së kontratës së enfiteozës për pasuritë shtetërore, me afat deri në 20 (njëzet) vjet, e ka ministria përgjegjëse për ekonominë ose organi i qeverisjes vendore, që ushtron të drejtën e përfaqësuesit të pronarit mbi pronën. </w:t>
      </w:r>
    </w:p>
    <w:p w:rsidR="00074AB8" w:rsidRPr="00943801" w:rsidRDefault="00074AB8" w:rsidP="00074AB8">
      <w:pPr>
        <w:pStyle w:val="Paragrafi"/>
        <w:rPr>
          <w:rFonts w:ascii="Times New Roman" w:hAnsi="Times New Roman" w:cs="Times New Roman"/>
          <w:i/>
          <w:sz w:val="24"/>
          <w:szCs w:val="24"/>
          <w:lang w:val="sq-AL"/>
        </w:rPr>
      </w:pPr>
      <w:r w:rsidRPr="00943801">
        <w:rPr>
          <w:rFonts w:ascii="Times New Roman" w:hAnsi="Times New Roman" w:cs="Times New Roman"/>
          <w:sz w:val="24"/>
          <w:szCs w:val="24"/>
          <w:lang w:val="sq-AL"/>
        </w:rPr>
        <w:t xml:space="preserve">8. Pasuritë në administrim të Drejtorisë së Shërbimeve Qeveritare jepen me qira prej saj, me afat deri në një vit, pa kufizim për sipërfaqen e tyre, sipas tarifave të përcaktuara në aneksin “B”, që i bashkëlidhet këtij vendimi.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9. Pasuritë në administrim të Autoritetit Portual Durrës jepen me qira ose enfiteozë prej tij, në përputhje me ligjin nr. 9130, datë 8.9.2003 “Për Autoritetin Portual”, sipas procedurave të këtij vendimi.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10. Monumentet e kulturës jepen me qira ose enfiteozë nga Ministria e Kulturës në përputhje me ligjin nr. 9048, datë 7.4.2003 “Për trashëgiminë kulturore”, të ndryshuar.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11. Të drejtën e lidhjes së kontratës së qirasë me subjektet e pajisura me leje shfrytëzimi të pasurive natyrore-minerare, peshkimit, ujërave, veprimtarive të tjera të ngjashme, e ka institucioni qendror shtetëror që mbulon veprimtarinë përkatëse</w:t>
      </w:r>
      <w:r w:rsidRPr="00943801">
        <w:rPr>
          <w:rFonts w:ascii="Times New Roman" w:hAnsi="Times New Roman" w:cs="Times New Roman"/>
          <w:i/>
          <w:sz w:val="24"/>
          <w:szCs w:val="24"/>
          <w:lang w:val="sq-AL"/>
        </w:rPr>
        <w:t>,</w:t>
      </w:r>
      <w:r w:rsidRPr="00943801">
        <w:rPr>
          <w:rFonts w:ascii="Times New Roman" w:hAnsi="Times New Roman" w:cs="Times New Roman"/>
          <w:b/>
          <w:i/>
          <w:sz w:val="24"/>
          <w:szCs w:val="24"/>
          <w:lang w:val="sq-AL"/>
        </w:rPr>
        <w:t xml:space="preserve"> </w:t>
      </w:r>
      <w:r w:rsidRPr="00943801">
        <w:rPr>
          <w:rFonts w:ascii="Times New Roman" w:hAnsi="Times New Roman" w:cs="Times New Roman"/>
          <w:sz w:val="24"/>
          <w:szCs w:val="24"/>
          <w:lang w:val="sq-AL"/>
        </w:rPr>
        <w:t>sipas përcaktimeve në Kodin e Procedurave Administrative.</w:t>
      </w:r>
    </w:p>
    <w:p w:rsidR="00F85999" w:rsidRPr="00943801" w:rsidRDefault="00F85999" w:rsidP="00F85999">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12. Bëjnë përjashtim nga përcaktimet e pikave 6 e 7, të kreut I, kontratat e qirasë dhe enfiteozës, kur ka një investim të rëndësishëm për vendin, që synon tërheqjen e industrive të reja dhe futjen e teknologjive të përparuara, me një nivel investimi mbi 800 000 000 (tetëqind milionë) lekë dhe që do të sigurojë jo më pak se 500 (pesëqind) vende pune.</w:t>
      </w:r>
    </w:p>
    <w:p w:rsidR="00F85999" w:rsidRPr="00943801" w:rsidRDefault="00F85999" w:rsidP="00F85999">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Afati i lidhjes së kontratave të qirasë është deri në 30 vjet, me të drejtë ripërtëritjeje me afat 30-vjeçar, ndërsa afati i lidhjes së kontratave të enfiteozës është deri në 60 vjet.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II. PROCEDURAT E DHËNIES ME QIRA OSE ENFITEOZË TË PASURISË SHTETËRORE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1. Institucioni shtetëror, ndërmarrja apo shoqëria shtetërore, që ka në administrim objektin që do të jepet me qira ose enfiteozë, për të gjitha rastet, përgatit dokumentacionin si më poshtë vijon:</w:t>
      </w:r>
    </w:p>
    <w:p w:rsidR="00074AB8" w:rsidRPr="00943801" w:rsidRDefault="00074AB8" w:rsidP="00074AB8">
      <w:pPr>
        <w:pStyle w:val="Paragrafi"/>
        <w:rPr>
          <w:rFonts w:ascii="Times New Roman" w:hAnsi="Times New Roman" w:cs="Times New Roman"/>
          <w:i/>
          <w:sz w:val="24"/>
          <w:szCs w:val="24"/>
          <w:lang w:val="sq-AL"/>
        </w:rPr>
      </w:pPr>
      <w:r w:rsidRPr="00943801">
        <w:rPr>
          <w:rFonts w:ascii="Times New Roman" w:hAnsi="Times New Roman" w:cs="Times New Roman"/>
          <w:sz w:val="24"/>
          <w:szCs w:val="24"/>
          <w:lang w:val="sq-AL"/>
        </w:rPr>
        <w:t>a) propozimin për dhënien me qira ose enfiteozë të objektit, i cili përmban propozimin për veprimtarinë që mund të ushtrohet në këtë pasur</w:t>
      </w:r>
      <w:r w:rsidR="009D2EAB" w:rsidRPr="00943801">
        <w:rPr>
          <w:rFonts w:ascii="Times New Roman" w:hAnsi="Times New Roman" w:cs="Times New Roman"/>
          <w:sz w:val="24"/>
          <w:szCs w:val="24"/>
          <w:lang w:val="sq-AL"/>
        </w:rPr>
        <w:t>i dhe afatin e dhënies me qira.</w:t>
      </w:r>
      <w:r w:rsidR="009D2EAB" w:rsidRPr="00943801">
        <w:rPr>
          <w:lang w:val="sq-AL"/>
        </w:rPr>
        <w:t xml:space="preserve"> </w:t>
      </w:r>
      <w:r w:rsidR="009D2EAB" w:rsidRPr="00943801">
        <w:rPr>
          <w:rFonts w:ascii="Times New Roman" w:hAnsi="Times New Roman" w:cs="Times New Roman"/>
          <w:i/>
          <w:sz w:val="24"/>
          <w:szCs w:val="24"/>
          <w:lang w:val="sq-AL"/>
        </w:rPr>
        <w:t>Përjashtimisht këtij rregulli, Ministria e Mbrojtjes mund të mos japë propozim për veprimtarinë që do të ushtrohet;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b) vendimin e organit drejtues të institucionit shtetëror, ndërmarrjes apo shoqërisë shtetërore (Këshilli Mbikëqyrës, Këshilli Drejtues, Bordi Drejtues etj.);</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c) miratimin e organit të varësisë administrative;</w:t>
      </w:r>
    </w:p>
    <w:p w:rsidR="00074AB8" w:rsidRPr="00943801" w:rsidRDefault="00074AB8" w:rsidP="00074AB8">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ç) </w:t>
      </w:r>
      <w:r w:rsidR="00EA04AD" w:rsidRPr="00943801">
        <w:rPr>
          <w:rFonts w:ascii="Times New Roman" w:hAnsi="Times New Roman" w:cs="Times New Roman"/>
          <w:i/>
          <w:sz w:val="24"/>
          <w:szCs w:val="24"/>
          <w:lang w:val="sq-AL"/>
        </w:rPr>
        <w:t xml:space="preserve">Genplanin e objektit, në 6 (gjashtë) kopje origjinale, të hartuar nga eksperti topograf i licencuar dhe të konfirmuar nga drejtuesi i institucionit shtetëror, ndërmarrjes apo shoqërisë </w:t>
      </w:r>
      <w:r w:rsidR="00EA04AD" w:rsidRPr="00943801">
        <w:rPr>
          <w:rFonts w:ascii="Times New Roman" w:hAnsi="Times New Roman" w:cs="Times New Roman"/>
          <w:i/>
          <w:sz w:val="24"/>
          <w:szCs w:val="24"/>
          <w:lang w:val="sq-AL"/>
        </w:rPr>
        <w:lastRenderedPageBreak/>
        <w:t>shtetërore, ku të jenë përcaktuar qartë sipërfaqja e truallit gjithsej, sipërfaqja nën ndërtesë dhe sipërfaqja funksionale (jo nën ndërtesë);</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d) tarifën dysheme të detyrimit mujor për sipërfaqet nën ndërtesë, sipas përcaktimeve në këtë vendim dhe duke pasur parasysh edhe gjendjen fizike të objektit;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dh) konfirmimin nga Zyra e Regjistrimit të Pasurive të Paluajtshme për pronësinë shtet të objektit dhe truallit, si dhe nga Agjencia e Kthimit dhe Kompensimit të Pronave për vendimet që mund të ketë dhënë për njohje ose kthim prone. Në rastet kur pasuria, që jepet me qira ose enfiteozë, është në administrim të shoqërive shtetërore, nuk është e nevojshme të kërkohet konfirmimi nga Agjencia e Kthimit dhe Kompensimit të Pronave.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2. Në rastet e propozimit për dhënien me enfiteozë të objektit, përveç dokumentacionit të sipërpërmendur duhet të specifikohet edhe vlera kontabël e pasurisë, sipas llogarive financiare në fund të vitit paraardhës.</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3. Për pasuritë e përcaktuara në shkronjën “a” të pikës 6 të kreut I të këtij vendimi, institucioni shtetëror a shoqëria shtetërore, pas përgatitjes së dokumentacionit sipas pikës 1 të këtij kreu, lidh kontratën e qirasë.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4. Për objektet e përcaktuara </w:t>
      </w:r>
      <w:r w:rsidR="00283D80" w:rsidRPr="00943801">
        <w:rPr>
          <w:rFonts w:ascii="Times New Roman" w:hAnsi="Times New Roman" w:cs="Times New Roman"/>
          <w:i/>
          <w:sz w:val="24"/>
          <w:szCs w:val="24"/>
          <w:lang w:val="sq-AL"/>
        </w:rPr>
        <w:t>në shkronjat “b” dhe “c”</w:t>
      </w:r>
      <w:r w:rsidRPr="00943801">
        <w:rPr>
          <w:rFonts w:ascii="Times New Roman" w:hAnsi="Times New Roman" w:cs="Times New Roman"/>
          <w:sz w:val="24"/>
          <w:szCs w:val="24"/>
          <w:lang w:val="sq-AL"/>
        </w:rPr>
        <w:t xml:space="preserve"> të pikës 6 të kreut I të këtij vendimi, pas përgatitjes së dokumentacionit, drejtuesi i institucionit shtetëror, ndërmarrjes apo shoqërisë shtetërore, që ka në administrim pasurinë që do të jepet me qira ose enfiteozë, e përcjell atë në organin që ushtron të drejtën e përfaqësuesit të pronarit të pronës shtetërore, i cili, me urdhër të titullarit të tij, fillon procedurat për dhënien me qira ose enfiteozë të pasurisë shtetërore.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5. Në urdhrin e titullarit të institucionit për dhënien me qira ose enfiteozë, me konkurrim, të pasurisë shtetërore përcaktohen:</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a) të dhënat për pasurinë shtetërore që jepet me qira apo enfiteozë: emërtimi, sipërfaqja, </w:t>
      </w:r>
      <w:r w:rsidR="00970032" w:rsidRPr="00943801">
        <w:rPr>
          <w:rFonts w:ascii="Times New Roman" w:hAnsi="Times New Roman" w:cs="Times New Roman"/>
          <w:i/>
          <w:sz w:val="24"/>
          <w:szCs w:val="24"/>
          <w:lang w:val="sq-AL"/>
        </w:rPr>
        <w:t>zon</w:t>
      </w:r>
      <w:r w:rsidR="0036315F" w:rsidRPr="00943801">
        <w:rPr>
          <w:rFonts w:ascii="Times New Roman" w:hAnsi="Times New Roman" w:cs="Times New Roman"/>
          <w:i/>
          <w:sz w:val="24"/>
          <w:szCs w:val="24"/>
          <w:lang w:val="sq-AL"/>
        </w:rPr>
        <w:t xml:space="preserve">a </w:t>
      </w:r>
      <w:r w:rsidR="00970032" w:rsidRPr="00943801">
        <w:rPr>
          <w:rFonts w:ascii="Times New Roman" w:hAnsi="Times New Roman" w:cs="Times New Roman"/>
          <w:i/>
          <w:sz w:val="24"/>
          <w:szCs w:val="24"/>
          <w:lang w:val="sq-AL"/>
        </w:rPr>
        <w:t>kadastrale,</w:t>
      </w:r>
      <w:r w:rsidR="00970032" w:rsidRPr="00943801">
        <w:rPr>
          <w:rFonts w:ascii="Times New Roman" w:hAnsi="Times New Roman" w:cs="Times New Roman"/>
          <w:sz w:val="24"/>
          <w:szCs w:val="24"/>
          <w:lang w:val="sq-AL"/>
        </w:rPr>
        <w:t xml:space="preserve"> </w:t>
      </w:r>
      <w:r w:rsidRPr="00943801">
        <w:rPr>
          <w:rFonts w:ascii="Times New Roman" w:hAnsi="Times New Roman" w:cs="Times New Roman"/>
          <w:sz w:val="24"/>
          <w:szCs w:val="24"/>
          <w:lang w:val="sq-AL"/>
        </w:rPr>
        <w:t>qëllimi i përdorimit, vlera dysheme e detyrimit mujor të llogaritur sipas tarifave të këtij vendimi e afati;</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b) veprimtaria që mund të ushtrohet në objekt;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c) pikët vlerësuese për elementet e konkurrimit, sipas pikave 3 ose 4 të kreut I të këtij vendimi, të cilat caktohen, rast pas rasti, nga titullari i institucionit;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ç) vendi, data dhe ora, ku paraqiten dokumentet;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d) përbërja e komisionit të shqyrtimit të ofertave të konkurrentëve, me tri veta, një kryetar e dy anëtarë;</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dh) dokumentacioni që paraqitet nga konkurrentët për konkurrim.</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6. Njoftimi për publikim për dhënien me qira ose enfiteozë të pasurisë shtetërore shpallet 1 (një) herë në Buletinin e Njoftimeve Publike dhe në njoftim përcaktohen të dhënat për objektin, kategorizimin e veprimtarisë që do të ushtrohet në objekt, afati i dhënies me qira ose enfiteozë, pikët vlerësuese për elementet e konkurrimit, dokumentacioni që do të paraqesin konkurrentët, si dhe vendi, data dhe ora e paraqitjes së dokumentacionit. Data e konkurrimit të jetë jo më parë se 7 (shtatë) ditë kalendarike nga data e botimit të fundit.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7. Dokumentacioni për marrjen me qira, që paraqesin konkurrentët, i dorëzohet komisionit në orën e hapjes së konkurrimit dhe përmban: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a) kërkesën e subjektit për marrje me qira të pasurisë shtetërore;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b) planbiznesin e hollësishëm për vënien në funksionim të objektit, ku të përshkruhen qartë: plani i punësimit, plani i investimeve, si dhe treguesit që do të realizohen;</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c) ofertën për vlerën e detyrimit mujor të qirasë;</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ç) certifikatën e regjistrimit dhe certifikatën historike të regjistrimit të subjektit në QKR;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lastRenderedPageBreak/>
        <w:t>d) NUIS-in dhe vërtetimin nga dega e tatimeve se subjekti ka shlyer detyrimet tatimore dhe sigurimet shoqërore;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dh) vërtetime nga institucionet përkatëse që nuk është në ndjekje penale, si dhe nuk ka procese gjyqësore në lidhje me aktivitetin.</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Ky dokumentacion duhet të plotësohet edhe në rastet kur objekti jepet me qira pa konkurrim.</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8. Dokumentacioni për marrjen me enfiteozë, që paraqesin konkurrentët, të cilët duhet të jenë shoqëri tregtare, i dorëzohet komisionit dhe përmban:</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a) kërkesën e subjektit për marrje me enfiteozë të pasurisë shtetërore;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b) planbiznesin e hollësishëm për përmirësimin e pronës;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c) përshkrimin e projektideve të investimit, të dhëna për nivelin e investimeve të parashikuara në pasuri të paluajtshme dhe në objektin në tërësi, shoqëruar me projekte, skica dhe dokumentacion tjetër paraprak, si dhe burimin e financimit të projektit;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ç) ofertën për vlerën e detyrimit mujor;</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d) CV-në e subjektit, ku të tregohet përvoja në fushën e aktivitetit ekonomik që do të ushtrohet në pasurinë që jepet me enfiteozë, të shoqëruar me dokumentacion vërtetues;</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dh) certifikatën e regjistrimit dhe certifikatën historike të regjistrimit të subjektit në QKR;</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e) NIPT-in e subjektit;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ë) vërtetimin nga dega e tatimeve, që subjekti ka shlyer ose nuk ka detyrime tatimore;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f) vërtetimin nga dega e doganës se ka zhvilluar eksport apo kontrata eksportuese efektive, në rastet kur subjektet kryejnë veprimtari eksportuese.</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9. Komisioni i dhënies me qira ose enfiteozë të pasurisë shtetërore</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kryen këto detyra:</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a) merr në dorëzim zarfet e mbyllura të konkurrentëve pjesëmarrës dhe i hap në prani të tyre, i lexon dhe u bën të njohur të dhënat kryesore të dokumenteve dhe treguesve konkurrues, për çdo ofertë të paraqitur. Kur dokumentacioni i paraqitur nuk është i plotë, konkurrenti nuk kualifikohet në prani të tij;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b) harton procesverbalin e zhvillimit të konkurrimit, ku përshkruan pjesëmarrësit, konkurrentët e skualifikuar dhe shkakun, konkurrentët e kualifikuar dhe listën e dokumenteve të paraqitura prej tyre;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c) brenda 10 (dhjetë) ditëve bën shqyrtimin e ofertave të paraqitura dhe vlerëson me pikë çdo element konkurrimi, sipas përcaktimit në urdhrin e titullarit. Subjektit, që paraqet vlerën më të lartë të propozuar, i jepen pikët maksimale të çdo elementi konkurrimi, ndërsa subjekteve të tjera pikët u llogariten në përpjesëtim të drejtë me vlerën më të lartë, të propozuar. Në përfundim, konkurruesit renditen në bazë të shumës së pikëve të përfituara;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ç) paraqet brenda afatit të përcaktuar në shkronjën “c” të kësaj pike, te titullari i institucionit shtetëror, që ka të drejtën e lidhjes së kontratës së qirasë ose të enfiteozës, informacion për zhvillimin e konkurrimit, së bashku me procesverbalin e zhvillimit të konkurrimit dhe listën e konkurruesve, të renditur sipas pikëve të fituara.</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10. Titullari i institucionit, që ka të drejtën e lidhjes së kontratës së qirasë ose të enfiteozës, vendos për subjektin fitues në konkurrim. Kur në konkurrim marrin pjesë më shumë se një konkurrues, njoftimi për shpalljen e fituesit vendoset në këndin e njoftimeve të institucionit përkatës.</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11. Subjektet konkurruese, brenda 5 (pesë) ditëve pune nga shpallja e subjektit fitues, kanë të drejtën e ankimit te titullari i institucionit, i cili, brenda 10 (dhjetë) ditëve pune, i kthen përgjigje me shkrim ankuesit.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12. Pas përfundimit të procedurave të sipërpërmendura, fillojnë procedurat për hartimin </w:t>
      </w:r>
      <w:r w:rsidRPr="00943801">
        <w:rPr>
          <w:rFonts w:ascii="Times New Roman" w:hAnsi="Times New Roman" w:cs="Times New Roman"/>
          <w:sz w:val="24"/>
          <w:szCs w:val="24"/>
          <w:lang w:val="sq-AL"/>
        </w:rPr>
        <w:lastRenderedPageBreak/>
        <w:t>dhe lidhjen e kontratës së qirasë ose të enfiteozës.</w:t>
      </w:r>
    </w:p>
    <w:p w:rsidR="002C55BA" w:rsidRPr="00943801" w:rsidRDefault="002C55BA" w:rsidP="00074AB8">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Kontratat e qirasë, të lidhura nga institucionet përgjegjëse, do t’i përmbahen formatit “tip”, që i bashkëlidhet këtij vendimi dhe është pjesë përbërëse e tij.</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13. Kur subjekti fitues tërhiqet, procedurat e lidhjes së kontratës vazhdojnë me subjektin e klasifikuar në vend të dytë.</w:t>
      </w:r>
      <w:r w:rsidRPr="00943801">
        <w:rPr>
          <w:rFonts w:ascii="Times New Roman" w:hAnsi="Times New Roman" w:cs="Times New Roman"/>
          <w:b/>
          <w:sz w:val="24"/>
          <w:szCs w:val="24"/>
          <w:lang w:val="sq-AL"/>
        </w:rPr>
        <w:t xml:space="preserve"> </w:t>
      </w:r>
    </w:p>
    <w:p w:rsidR="00074AB8" w:rsidRPr="00943801" w:rsidRDefault="002C55BA"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14.</w:t>
      </w:r>
      <w:r w:rsidR="00074AB8" w:rsidRPr="00943801">
        <w:rPr>
          <w:rFonts w:ascii="Times New Roman" w:hAnsi="Times New Roman" w:cs="Times New Roman"/>
          <w:sz w:val="24"/>
          <w:szCs w:val="24"/>
          <w:lang w:val="sq-AL"/>
        </w:rPr>
        <w:t xml:space="preserve">Para nënshkrimit të kontratës së qirasë ose të enfiteozës, qiramarrësi ose enfiteozëmarrësi është i detyruar të kryejë pagesën e garancisë së kontratës, e cila është e barabartë me vlerën e tre muajve të pagesës së qirasë ose të enfiteozës. Garancia ngurtësohet deri në fund të kontratës dhe i kthehet qiramarrësit ose enfiteozëmarrësit me përfundimin e kontratës. </w:t>
      </w:r>
    </w:p>
    <w:p w:rsidR="00283D80" w:rsidRPr="00943801" w:rsidRDefault="00283D80" w:rsidP="00283D80">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15. Në rastet kur prona shtetërore nuk është e regjistruar në administrim të ndonjë institucioni shtetëror, shoqërie apo ndërmarrjeje shtetërore, ministria përgjegjëse për ekonominë e jep me qira sipas procedurave të përcaktuara në këtë vendim. Në këto raste, dokumentacioni i përcaktuar në pikën 1, të këtij kreu, përgatitet nga dega e shoqërive publike në prefekturën përkatëse.</w:t>
      </w:r>
    </w:p>
    <w:p w:rsidR="00283D80" w:rsidRPr="00943801" w:rsidRDefault="00283D80" w:rsidP="00283D80">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16. Për pronat shtetërore, për të cilat ka përfunduar procedura e privatizimit dhe nuk janë shitur, por kanë kaluar në Agjencinë e Kthimit dhe Kompensimit të Pronave si fond kompensimi fizik për  ish-pronarët, kur ka kërkesa për zhvillimin e tyre nëpërmjet kryerjes së investimeve, ministria përgjegjëse për ekonominë i kryen procedurat për kalimin e një prone tjetër me vlerë  të njëjtë ose më të madhe në fondin e kompensimit fizik dhe i kërkon kësaj agjencie kthimin e dokumentacionit të pronës së kërkuar dhe heqjen e saj nga lista e fondit të kompensimit fizik. Heqja nga lista e fondit të kompensimit fizik bëhet me të njëjtën formë akti, me të cilin është bërë futja në këtë fond. Në këto raste, ministria përgjegjëse për ekonominë kryen procedurat për dhënien e kësaj prone në përdorim sipas procedurave të parashikuara në këtë vendim.</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III. TARIFAT DHE VLERA DYSHEME PËR PASURITË SHTETËRORE QË JEPEN ME QIRA OSE ENFITEOZË</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1. Për pasuritë shtetërore që jepen me qira ose enfiteozë, vlera dysheme e detyrimit mujor përcaktohet si shumë e vlerës së qirasë mujore për ndërtesën dhe sipërfaqen funksionale që jepet me qira ose enfiteozë, të llogaritura si më poshtë vijon: </w:t>
      </w:r>
    </w:p>
    <w:p w:rsidR="00074AB8" w:rsidRPr="00943801" w:rsidRDefault="00074AB8" w:rsidP="00074AB8">
      <w:pPr>
        <w:pStyle w:val="Paragrafi"/>
        <w:rPr>
          <w:rFonts w:ascii="Times New Roman" w:hAnsi="Times New Roman" w:cs="Times New Roman"/>
          <w:i/>
          <w:sz w:val="24"/>
          <w:szCs w:val="24"/>
          <w:lang w:val="sq-AL"/>
        </w:rPr>
      </w:pPr>
      <w:r w:rsidRPr="00943801">
        <w:rPr>
          <w:rFonts w:ascii="Times New Roman" w:hAnsi="Times New Roman" w:cs="Times New Roman"/>
          <w:sz w:val="24"/>
          <w:szCs w:val="24"/>
          <w:lang w:val="sq-AL"/>
        </w:rPr>
        <w:t xml:space="preserve">a) për ndërtesat (quhen të tilla sipas përcaktimeve në aktet ligjore e nënligjore në fuqi në fushën e planifikimit të territorit), tarifat dysheme të qirasë mujore janë sipas tarifave të përcaktuara në aneksin “A” bashkëlidhur këtij vendimi;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b)</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për sipërfaqen funksionale, tarifa dysheme e qirasë mujore është 20 për qind e tarifës dysheme të detyrimit mujor, të përcaktuar për ndërtesat. Trualli nën ndërtesë (objekti) përfshihet në tarifën e qirasë së ndërtesës.</w:t>
      </w:r>
    </w:p>
    <w:p w:rsidR="00283D80" w:rsidRPr="00943801" w:rsidRDefault="00283D80" w:rsidP="00283D80">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c) për tokat e pafrytshme, sipas përkufizimit të ligjit nr.8752, datë 26.3.2001, “Për krijimin dhe funksionimin e strukturave për administrimin dhe mbrojtjen e tokës”, të ndryshuar, tarifat dysheme të qirasë mujore të jenë të njëjta me ato për tokat bujqësore.</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2. Kur jepet me qira truall i lirë, pra kur jepet me qira ose enfiteozë vetëm truall,</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tarifa dysheme e qirasë mujore është 100 lekë/m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3. Për pasuritë e institucioneve shtetërore apo të shoqërive shtetërore me karakter kombëtar (kulturor, historik, muzeor, arkeologjik), të shpallura të tilla me akte ligjore, tarifa dysheme e detyrimit mujor, e përcaktuar më sipër, shumëzohet me 2 (dy). </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4.</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Kur ndërtesa është me dy ose më shumë kate, për efekt të llogaritjes së qirasë mujore</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do të merret parasysh</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sipërfaqja e çdo kati.</w:t>
      </w:r>
      <w:r w:rsidRPr="00943801">
        <w:rPr>
          <w:rFonts w:ascii="Times New Roman" w:hAnsi="Times New Roman" w:cs="Times New Roman"/>
          <w:b/>
          <w:sz w:val="24"/>
          <w:szCs w:val="24"/>
          <w:lang w:val="sq-AL"/>
        </w:rPr>
        <w:t xml:space="preserve"> </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5.</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 xml:space="preserve">Për përcaktimin e vlerës së detyrimit mujor të qirasë, për pasuritë e luajtshme </w:t>
      </w:r>
      <w:r w:rsidRPr="00943801">
        <w:rPr>
          <w:rFonts w:ascii="Times New Roman" w:hAnsi="Times New Roman" w:cs="Times New Roman"/>
          <w:sz w:val="24"/>
          <w:szCs w:val="24"/>
          <w:lang w:val="sq-AL"/>
        </w:rPr>
        <w:lastRenderedPageBreak/>
        <w:t xml:space="preserve">(makineritë, pajisjet, linjat teknologjike, makineritë e pajisjet në galeritë minerare etj.), që jepen me qira, institucioni shtetëror, ndërmarrja apo shoqëria shtetërore që ka në administrim pasurinë, përcakton vlerën e qirasë vjetore, që është sa 1/10 e VAM-it (vlerës aktuale minimale), të llogaritur si diferencë e vlerës fillestare të kontabilizuar minus amortizimin në vite, mbështetur në vendimin nr. 401, datë </w:t>
      </w:r>
      <w:r w:rsidRPr="00943801">
        <w:rPr>
          <w:rFonts w:ascii="Times New Roman" w:hAnsi="Times New Roman" w:cs="Times New Roman"/>
          <w:sz w:val="24"/>
          <w:szCs w:val="24"/>
          <w:shd w:val="clear" w:color="auto" w:fill="FFFFFF"/>
          <w:lang w:val="sq-AL"/>
        </w:rPr>
        <w:t xml:space="preserve">23.10.1989 </w:t>
      </w:r>
      <w:r w:rsidRPr="00943801">
        <w:rPr>
          <w:rFonts w:ascii="Times New Roman" w:hAnsi="Times New Roman" w:cs="Times New Roman"/>
          <w:sz w:val="24"/>
          <w:szCs w:val="24"/>
          <w:lang w:val="sq-AL"/>
        </w:rPr>
        <w:t>të Këshillit të Ministrave (pjesa për investime), shumëzuar me indeksin e çmimeve të muajit përkatës, të publikuar nga INSTAT-i.</w:t>
      </w:r>
      <w:r w:rsidRPr="00943801">
        <w:rPr>
          <w:rFonts w:ascii="Times New Roman" w:hAnsi="Times New Roman" w:cs="Times New Roman"/>
          <w:b/>
          <w:sz w:val="24"/>
          <w:szCs w:val="24"/>
          <w:lang w:val="sq-AL"/>
        </w:rPr>
        <w:t xml:space="preserv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6.</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Për objektet voluminoze, si: rezervuarët, depozitat dhe siloset, që jepen me qira me qëllim tregtimi brenda vijave kufizuese të qyteteve: Tiranë, Berat, Durrës, Fier, Korçë, Lushnjë, Pogradec, Sarandë, Shkodër, Elbasan, Vlorë, Gjirokastër, Kavajë, Krujë, Laç, Lezhë, tarifa dysheme e qirasë është 400 lekë/m</w:t>
      </w:r>
      <w:r w:rsidRPr="00943801">
        <w:rPr>
          <w:rFonts w:ascii="Times New Roman" w:hAnsi="Times New Roman" w:cs="Times New Roman"/>
          <w:sz w:val="24"/>
          <w:szCs w:val="24"/>
          <w:vertAlign w:val="superscript"/>
          <w:lang w:val="sq-AL"/>
        </w:rPr>
        <w:t>3</w:t>
      </w:r>
      <w:r w:rsidRPr="00943801">
        <w:rPr>
          <w:rFonts w:ascii="Times New Roman" w:hAnsi="Times New Roman" w:cs="Times New Roman"/>
          <w:sz w:val="24"/>
          <w:szCs w:val="24"/>
          <w:lang w:val="sq-AL"/>
        </w:rPr>
        <w:t xml:space="preserve"> në muaj, ndërsa jashtë vijave kufizuese të qyteteve të sipërpërmendura, si dhe në të gjitha zonat e tjera tarifa e qirasë është 200 lekë/m</w:t>
      </w:r>
      <w:r w:rsidRPr="00943801">
        <w:rPr>
          <w:rFonts w:ascii="Times New Roman" w:hAnsi="Times New Roman" w:cs="Times New Roman"/>
          <w:sz w:val="24"/>
          <w:szCs w:val="24"/>
          <w:vertAlign w:val="superscript"/>
          <w:lang w:val="sq-AL"/>
        </w:rPr>
        <w:t>3</w:t>
      </w:r>
      <w:r w:rsidRPr="00943801">
        <w:rPr>
          <w:rFonts w:ascii="Times New Roman" w:hAnsi="Times New Roman" w:cs="Times New Roman"/>
          <w:sz w:val="24"/>
          <w:szCs w:val="24"/>
          <w:lang w:val="sq-AL"/>
        </w:rPr>
        <w:t xml:space="preserve"> në muaj.</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7</w:t>
      </w:r>
      <w:r w:rsidRPr="00943801">
        <w:rPr>
          <w:rFonts w:ascii="Times New Roman" w:hAnsi="Times New Roman" w:cs="Times New Roman"/>
          <w:i/>
          <w:sz w:val="24"/>
          <w:szCs w:val="24"/>
          <w:lang w:val="sq-AL"/>
        </w:rPr>
        <w:t>.</w:t>
      </w:r>
      <w:r w:rsidRPr="00943801">
        <w:rPr>
          <w:rFonts w:ascii="Times New Roman" w:hAnsi="Times New Roman" w:cs="Times New Roman"/>
          <w:b/>
          <w:i/>
          <w:sz w:val="24"/>
          <w:szCs w:val="24"/>
          <w:lang w:val="sq-AL"/>
        </w:rPr>
        <w:t xml:space="preserve"> </w:t>
      </w:r>
      <w:r w:rsidRPr="00943801">
        <w:rPr>
          <w:rFonts w:ascii="Times New Roman" w:hAnsi="Times New Roman" w:cs="Times New Roman"/>
          <w:sz w:val="24"/>
          <w:szCs w:val="24"/>
          <w:lang w:val="sq-AL"/>
        </w:rPr>
        <w:t>Për terrenet sportive, përcaktuar si të tilla me akte ligjore dhe kur do të kryhet aktivitet sportiv, tarifa dysheme e qirasë mujore është 10 lekë/m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xml:space="preserve"> në muaj.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8. Për pasuritë në administrim të Drejtorisë së Shërbimeve Qeveritare, tarifat minimale të detyrimit mujor të qirasë të jenë sipas tabelës “B”, që i bashkëlidhet këtij vendimi. Drejtoria e Shërbimeve Qeveritare për mjediset e Pallatit të Kongreseve, në raste të veçanta, aplikon tarifa të ndryshme me ato të parashikuara më lart, me miratim të Këshillit të Ministrave.</w:t>
      </w:r>
    </w:p>
    <w:p w:rsidR="00EA04AD" w:rsidRPr="00943801" w:rsidRDefault="00EA04AD" w:rsidP="00074AB8">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9. Për tunelet dhe vendstrehimet që jepen me qira, tarifa dysheme e detyrimit mujor e përcaktuar në aneksin “A”, bashkëlidhur këtij vendimi, pjesëtohet me 5.</w:t>
      </w:r>
    </w:p>
    <w:p w:rsidR="00C749CF" w:rsidRPr="00943801" w:rsidRDefault="00C749CF" w:rsidP="00074AB8">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10. Për sipërfaqet (truall) funksionale ose të lira që jepen me qira ose enfiteozë për ndërtimin e terminaleve të mjeteve të transportit, tarifa dysheme e qirasë mujore është 20 (njëzet) lekë/ m</w:t>
      </w:r>
      <w:r w:rsidRPr="00943801">
        <w:rPr>
          <w:rFonts w:ascii="Times New Roman" w:hAnsi="Times New Roman" w:cs="Times New Roman"/>
          <w:i/>
          <w:sz w:val="24"/>
          <w:szCs w:val="24"/>
          <w:vertAlign w:val="superscript"/>
          <w:lang w:val="sq-AL"/>
        </w:rPr>
        <w:t>2</w:t>
      </w:r>
      <w:r w:rsidRPr="00943801">
        <w:rPr>
          <w:rFonts w:ascii="Times New Roman" w:hAnsi="Times New Roman" w:cs="Times New Roman"/>
          <w:i/>
          <w:sz w:val="24"/>
          <w:szCs w:val="24"/>
          <w:lang w:val="sq-AL"/>
        </w:rPr>
        <w:t>.</w:t>
      </w:r>
    </w:p>
    <w:p w:rsidR="00074AB8" w:rsidRPr="00943801" w:rsidRDefault="00074AB8" w:rsidP="00074AB8">
      <w:pPr>
        <w:pStyle w:val="TitulliTitull"/>
        <w:keepNext w:val="0"/>
        <w:ind w:firstLine="720"/>
        <w:jc w:val="left"/>
        <w:rPr>
          <w:rFonts w:ascii="Times New Roman" w:hAnsi="Times New Roman" w:cs="Times New Roman"/>
          <w:sz w:val="24"/>
          <w:szCs w:val="24"/>
          <w:lang w:val="sq-AL"/>
        </w:rPr>
      </w:pPr>
      <w:r w:rsidRPr="00943801">
        <w:rPr>
          <w:rFonts w:ascii="Times New Roman" w:hAnsi="Times New Roman" w:cs="Times New Roman"/>
          <w:sz w:val="24"/>
          <w:szCs w:val="24"/>
          <w:lang w:val="sq-AL"/>
        </w:rPr>
        <w:t>IV. NXITJA E BIZNESIT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1. Për objektet e dhëna me qira ose enfiteozë, me sipërfaqe mbi 200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xml:space="preserve">, vlera e detyrimit mujor rillogaritet me zbritje, kur subjekti që ka marrë me qira ose enfiteozë, vërteton në llogaritë financiare vjetore të tij se ka kryer investime në pasurinë e marrë me qira ose enfiteozë për përmirësimin e saj, si dhe për blerje e instalim linjash, makinerish e pajisjesh në vlerat, si më poshtë vijon: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investime mbi 50 milionë lekë, zbritja është 10%;</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investime mbi 80 milionë lekë, zbritja është 20%;</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investime mbi 100 milionë lekë, zbritja është 30%;</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investime mbi 150 milionë lekë, zbritja është 40%.</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 2. Ulja e vlerës së detyrimit mujor nga realizimi i investimeve vlen deri në përfundimin e afatit të kontratës së qirasë apo të enfiteozës. </w:t>
      </w:r>
    </w:p>
    <w:p w:rsidR="00C749CF" w:rsidRPr="00943801" w:rsidRDefault="00C749CF" w:rsidP="00074AB8">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3. Me kërkesë të qiramarrësit, për raste të justifikueshme, qiradhënësi mund të rishikojë treguesit dhe afatet e planit të biznesit gjatë zbatimit të kontratës dhe të bëjë ndryshimin e tyre në marrëveshje mes palëve, duke mos ndryshuar kushtet thelbësore/të veçanta, të paraqitura në konkurrim, dhe kur pjesëmarrës në konkurrim ka qenë vetëm një ofertues. Në këto raste, marrëveshja shoqërohet me ndryshimet përkatëse në planin e biznesit dhe kontratë.</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V. Kontrata me tarifën 1 euro/kontrata</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1. Pasuritë shtetërore me sipërfaqe mbi 500 m2 u jepen të tretëve edhe me kontrata qiraje/ enfiteozë, me tarifën 1 euro/kontrata, me vendim, rast pas rasti, të Këshillit të Ministrave.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2. Institucioni, që zhvillon procedurën dhe që ushtron të drejtën e përfaqësuesit të pronarit shtet për pasurinë shtetërore, i propozon Këshillit të Ministrave të miratojë lidhjen e kontratës së qirasë/enfiteozës jo me çmimin fitues, por me çmimin 1 euro/kontrata kur, pas përfundimit të procedurave të konkurrimit, rezulton fitues një subjekt, i cili propozon që në </w:t>
      </w:r>
      <w:r w:rsidRPr="00943801">
        <w:rPr>
          <w:rFonts w:ascii="Times New Roman" w:hAnsi="Times New Roman" w:cs="Times New Roman"/>
          <w:i/>
          <w:sz w:val="24"/>
          <w:szCs w:val="24"/>
          <w:lang w:val="sq-AL"/>
        </w:rPr>
        <w:lastRenderedPageBreak/>
        <w:t>pasurinë shtetërore do të zhvillojë një prej veprimtarive të mëposhtme, përkatësisht:</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2.1 Për kontratat e qirasë:</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a) Veprimtari prodhuese, me nivele investimi mbi 300 000 000 (treqind milionë) lekë;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b) Përpunim aktiv të mallrave, që do të sigurojë jo më pak se 50 (pesëdhjetë) vende pune;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c) Veprimtari të agrobiznesit, si: grumbullim, përpunim e shitje të produkteve bujqësore ose blegtorale, me nivele investimi mbi 100 000 000 (njëqind milionë) lekë;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ç) Veprimtari në fushën e arsimit, të mediave, me nivele investimi mbi 200 000 000 (dyqind milionë) lekë;</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d) Veprimtari për konstruksion, shërbim mirëmbajtjeje, dekonstruksion të mjeteve detare lundruese, me nivele investimi mbi 500 000 000 (pesëqind milionë) lekë.</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2.2 Për kontratat e enfiteozës, kur ka një investim të rëndësishëm për vendin, që synon tërheqjen e industrive të reja dhe futjen e teknologjive të përparuara, me një nivel investimi mbi 800 000 000 (tetëqind milionë) lekë, dhe që do të sigurojë jo më pak se 500 (pesëqind) vende pune.</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Propozimi shoqërohet me projektkontratën e negociuar ndërmjet palëve.</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Në rastet kur propozimi vjen nga organet e pushtetit vendor, propozimi për Këshillin e Ministrave bëhet nga ministri përgjegjës për ekonominë.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3. Ministria përgjegjëse për ekonominë propozon në Këshillin e Ministrave dhënien me qira/enfiteozë të pasurisë shtetërore pa konkurrim dhe me çmimin 1 euro/kontrata kur, me ofertë “të pakërkuar”, ka një propozim për zhvillimin e zonave të veçanta, si më poshtë:</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a) Për kontratat e qirasë, me vlerë mbi 100 000 000 (njëqind milionë) lekë, me qëllim ngritjen e qendrave të organizuara sociale, që ndikojnë për zgjidhjen e problemeve sociale ose për ushtrim të veprimtarive në fushën e sportit a të kulturës apo në fushën e turizmit ose të trashëgimisë kulturore;</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b) Për kontratat e enfiteozës, sipas veprimtarive që përmbushin kriteret e parashikuara në pikën 2.2, të kreut V, të këtij vendimi.</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4. Para nënshkrimit të kontratës së qirasë/ enfiteozës me tarifë 1 euro/kontrata, qiramarrësi/ enfiteozëmarrësi është i detyruar të kryejë pagesën e garancisë së kontratës në masën 2 për qind të vlerës së investimit të marrë përsipër në konkurrim. Garancia kthehet pas përfundimit të investimit.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 5. Në kontratën me tarifë 1 euro/kontrata vendosen sanksione për rastet kur qiramarrësi/ enfiteozëmarrësi nuk realizon kushtet e saj. Bazuar në parashikimet e kontratës për çdo vend pune, si mesatare vjetore të pahapur, subjekti qiramarrës penalizohet me 50 000 (pesëdhjetë mijë) lekë. Për mosrealizimin e vlerës së investimit të parashikuar në kontratë, subjekti qiramarrës/enfiteozëmarrësi penalizohet me 10 (dhjetë) për qind të vlerës së investimit të parealizuar. Ky sanksion do të vendoset pas dorëzimit të pasqyrave financiare vjetore të certifikuara nga eksperti kontabël i miratuar.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Nëse investimi nuk realizohet, pas 6 (gjashtë) muajve, në rastin e kontratave të qirasë, dhe 12 (dymbëdhjetë) muajve, në rastin e kontratave të enfiteozës, kontrata zgjidhet në mënyrë të njëanshme nga institucioni qiradhënës ose enfiteozëdhënës, duke mbajtur garancinë e kontratës së qirasë/enfiteozës.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6. Në rastet kur qiramarrësi/enfiteozëmarrësi, gjatë zhvillimit të aktivitetit plotëson kushtet e shprehura në pikën 2, të kreut V, të këtij vendimi, pasi të jenë përmbushur të gjitha kushtet e parashikuara në kontratën bazë, subjekti qiradhënës/enfiteozëdhënës i propozon Këshillit të Ministrave kalimin e kontratës në kontratë me tarifë 1 euro, duke ruajtur si garanci kontrate atë të kontratës së qirasë/enfiteozës. Specifikimet për rastet dhe procedurat për </w:t>
      </w:r>
      <w:r w:rsidRPr="00943801">
        <w:rPr>
          <w:rFonts w:ascii="Times New Roman" w:hAnsi="Times New Roman" w:cs="Times New Roman"/>
          <w:i/>
          <w:sz w:val="24"/>
          <w:szCs w:val="24"/>
          <w:lang w:val="sq-AL"/>
        </w:rPr>
        <w:lastRenderedPageBreak/>
        <w:t xml:space="preserve">ndryshimin e këtyre kontratave bëhen me udhëzim të ministrit përgjegjës për ekonominë.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7. Kontratat e qirasë, të lidhura para daljes së këtij vendimi, ku realizohet veprimtari prodhuese me regjim “Fason”, kthehen në kontrata me tarifë 1 euro/kontrata pas daljes së këtij vendimi, duke ruajtur si garanci kontrate atë të kontratës së qirasë. Specifikimet për rastet dhe procedurat për ndryshimin e këtyre kontratave bëhen me udhëzim të minis</w:t>
      </w:r>
      <w:r w:rsidR="00943801" w:rsidRPr="00943801">
        <w:rPr>
          <w:rFonts w:ascii="Times New Roman" w:hAnsi="Times New Roman" w:cs="Times New Roman"/>
          <w:i/>
          <w:sz w:val="24"/>
          <w:szCs w:val="24"/>
          <w:lang w:val="sq-AL"/>
        </w:rPr>
        <w:t>trit përgjegjës për ekonominë.</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8. Kur subjekti lidh një kontratë qiraje/ enfiteozë, sipas përcaktimeve të kreut V, të këtij vendimi, kontrata duhet të specifikojë shprehimisht në dispozita të veçanta rastet kur ajo lidhet me të drejtë zhvillimi.</w:t>
      </w:r>
    </w:p>
    <w:p w:rsidR="00074AB8" w:rsidRPr="00943801" w:rsidRDefault="00074AB8" w:rsidP="002C55BA">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VI. MONITORIMI I KONTRATAVE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1. Monitorimi i kontratave të qirasë dhe të enfiteozës drejtohet nga organi që ka lidhur kontratën e qirasë ose të enfiteozës. Monitorimi bëhet nga njësitë monitoruese që janë institucionet shtetërore, shoqëritë tregtare dhe ish-ndërmarrjet shtetërore që kanë në administrim objektet e dhëna me qira ose enfiteozë, si dhe nga degët e shoqërive publike pranë prefekturave.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2. Njësia monitoruese e kontratave të qirasë ose të enfiteozës kryen këto detyra:</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a) Pas lidhjes së kontratës së qirasë ose të enfiteozës, bën dorëzimin te qiramarrësi ose enfiteozëmarrësi me procesverbal të objektit të përshkruar në kontratë, sipas genplanit përkatës. Në procesverbal përshkruhen qartë gjendja fizike e pronës, vlera kontabël e objektit që jepet me qira ose enfiteozë, sipas llogarive financiare në fund të vitit paraardhës dhe shoqërohet me pamje fotografike të momentit.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b) Kur mbaron afati i kontratës ose kur kontrata zgjidhet para afatit, merr në dorëzim me procesverbal objektin që ka në administrim. </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c) Ndjek në vijueshmëri respektimin e kushteve të kontratave të qirasë ose të enfiteozës dhe çdo 6 (gjashtë) muaj harton akte rakordimi me subjektet qiramarrëse ose enfiteozëmarrëse.</w:t>
      </w:r>
      <w:r w:rsidRPr="00943801">
        <w:rPr>
          <w:rFonts w:ascii="Times New Roman" w:hAnsi="Times New Roman" w:cs="Times New Roman"/>
          <w:b/>
          <w:sz w:val="24"/>
          <w:szCs w:val="24"/>
          <w:lang w:val="sq-AL"/>
        </w:rPr>
        <w:t xml:space="preserv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ç) Dërgon në degën e shoqërive publike, pranë prefekturës, një kopje të kontratave të lidhura sipas shkronjave “a” dhe “b” të pikës 6 të kreut I, shoqëruar me kopje të genplanit të objektit të dhënë me qira.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d) Për çdo kontratë të lidhur, në fund të 6-mujorit të parë, brenda datës 15 korrik, dhe në fund të vitit, brenda datës 20 janar, njësia monitoruese dërgon në degën e shoqërive publike, pranë prefekturës përkatëse, një raport të hollësishëm për ecurinë e tyre, të konfirmuar për arkëtimet dhe nga degët e thesarit të rrethit përkatës.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dh) Për çdo ndryshim në dhëniet me qira dhe enfiteozë apo lirimin nga këto të drejta, hap pas hapi, kjo njësi njofton për ndryshimet menjëherë degën e shoqërive publike pranë prefekturës përkatëse, e cila bën ndryshimet në regjistrin e krijuar.</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e) Për kontratat e lidhura sipas shkronjës “b” të pikës 6 të kreut I të këtij vendimi, </w:t>
      </w:r>
      <w:r w:rsidRPr="00943801">
        <w:rPr>
          <w:rFonts w:ascii="Times New Roman" w:hAnsi="Times New Roman" w:cs="Times New Roman"/>
          <w:sz w:val="24"/>
          <w:szCs w:val="24"/>
          <w:lang w:val="sq-AL" w:eastAsia="ja-JP"/>
        </w:rPr>
        <w:t>ç</w:t>
      </w:r>
      <w:r w:rsidRPr="00943801">
        <w:rPr>
          <w:rFonts w:ascii="Times New Roman" w:hAnsi="Times New Roman" w:cs="Times New Roman"/>
          <w:sz w:val="24"/>
          <w:szCs w:val="24"/>
          <w:lang w:val="sq-AL"/>
        </w:rPr>
        <w:t>do tre muaj dërgon në organin që ka lidhur kontratën e qirasë ose të enfiteozës, raportin përkatës për realizimin e derdhjes së detyrimeve të qirasë mujore dhe treguesve të tjerë të kontratës, shoqëruar me dokumentin e derdhjes dhe çdo dokumentacion tjetër të vlefshëm.</w:t>
      </w:r>
    </w:p>
    <w:p w:rsidR="00074AB8" w:rsidRPr="00943801" w:rsidRDefault="00074AB8" w:rsidP="00074AB8">
      <w:pPr>
        <w:pStyle w:val="Paragrafi"/>
        <w:rPr>
          <w:rFonts w:ascii="Times New Roman" w:hAnsi="Times New Roman" w:cs="Times New Roman"/>
          <w:sz w:val="24"/>
          <w:szCs w:val="24"/>
          <w:lang w:val="sq-AL"/>
        </w:rPr>
      </w:pPr>
      <w:bookmarkStart w:id="3" w:name="OLE_LINK3"/>
      <w:bookmarkStart w:id="4" w:name="OLE_LINK4"/>
      <w:r w:rsidRPr="00943801">
        <w:rPr>
          <w:rFonts w:ascii="Times New Roman" w:hAnsi="Times New Roman" w:cs="Times New Roman"/>
          <w:sz w:val="24"/>
          <w:szCs w:val="24"/>
          <w:lang w:val="sq-AL"/>
        </w:rPr>
        <w:t>3. Degët e shoqërive publike pranë prefekturave</w:t>
      </w:r>
      <w:bookmarkEnd w:id="3"/>
      <w:bookmarkEnd w:id="4"/>
      <w:r w:rsidRPr="00943801">
        <w:rPr>
          <w:rFonts w:ascii="Times New Roman" w:hAnsi="Times New Roman" w:cs="Times New Roman"/>
          <w:sz w:val="24"/>
          <w:szCs w:val="24"/>
          <w:lang w:val="sq-AL"/>
        </w:rPr>
        <w:t>, për monitorimin e kontratave të qirasë dhe të enfiteozës, kryejnë këto detyra:</w:t>
      </w:r>
    </w:p>
    <w:p w:rsidR="00074AB8" w:rsidRPr="00943801" w:rsidRDefault="00074AB8" w:rsidP="001B2CB1">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a) Pasi kanë marrë të dhënat nga njësitë monitoruese të kontratave të qirasë dhe të enfiteozës, sipas pikës 2 të këtij kreu, krijojnë regjistrin për përdorim nga të tretët të pronës publike dhe të dhënat për të ardhurat nga përdorimi i pronës publike.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b) Mbi bazën e të dhënave të regjistrit bëjnë përmbledhësen si prefekturë, brenda muajit korrik, për të dhënat e 6-mujorit të parë, dhe, brenda muajit janar të vitit pasardhës, për përmbledhësen vjetore, dhe e dërgojnë në ministrinë përgjegjëse për ekonominë.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lastRenderedPageBreak/>
        <w:t>Ministria përgjegjëse për ekonominë bën përmbledhësen në rang vendi dhe një kopje të saj ia dërgon Ministrisë së Financave, brenda muajit gusht, përmbledhësen 6-mujore, dhe, brenda muajit shkurt, përmbledhësen vjetore.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c) Për kontratat e qirasë të lidhura sipas shkronjës “a” të pikës 6 të kreut I të këtij vendimi, pasi kanë marrë të dhënat nga njësitë administratore, kanë të drejtë të ndërhyjnë në rastet kur vërehen parregullsi në hartimin e kontratës. </w:t>
      </w:r>
    </w:p>
    <w:p w:rsidR="00283D80" w:rsidRPr="00943801" w:rsidRDefault="00283D80" w:rsidP="00283D80">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4. Subjekti, i cili ka lidhur kontratën e qirasë, mund të ankimojë gjobat/penalitetet e parashikuara në kontratë ose në këtë vendim. Titullari i institucionit, që ka lidhur kontratën brenda 30 ditëve nga data e marrjes së ankimit, ka të drejtë të vendosë:</w:t>
      </w:r>
    </w:p>
    <w:p w:rsidR="00283D80" w:rsidRPr="00943801" w:rsidRDefault="00283D80" w:rsidP="00283D80">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a) lënien në fuqi të gjobave/penaliteteve dhe rrëzimin e ankimit;</w:t>
      </w:r>
    </w:p>
    <w:p w:rsidR="00283D80" w:rsidRPr="00943801" w:rsidRDefault="00283D80" w:rsidP="00283D80">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b) shfuqiz</w:t>
      </w:r>
      <w:r w:rsidR="0036315F" w:rsidRPr="00943801">
        <w:rPr>
          <w:rFonts w:ascii="Times New Roman" w:hAnsi="Times New Roman" w:cs="Times New Roman"/>
          <w:i/>
          <w:sz w:val="24"/>
          <w:szCs w:val="24"/>
          <w:lang w:val="sq-AL"/>
        </w:rPr>
        <w:t>imin/revokimin e gjobave/penali</w:t>
      </w:r>
      <w:r w:rsidRPr="00943801">
        <w:rPr>
          <w:rFonts w:ascii="Times New Roman" w:hAnsi="Times New Roman" w:cs="Times New Roman"/>
          <w:i/>
          <w:sz w:val="24"/>
          <w:szCs w:val="24"/>
          <w:lang w:val="sq-AL"/>
        </w:rPr>
        <w:t>teteve;</w:t>
      </w:r>
    </w:p>
    <w:p w:rsidR="00283D80" w:rsidRPr="00943801" w:rsidRDefault="00283D80" w:rsidP="00283D80">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c) ndryshimin e aktit, duke pranuar pjesërisht ankimin mbi faljen e gjobave/penaliteteve.</w:t>
      </w:r>
    </w:p>
    <w:p w:rsidR="00074AB8" w:rsidRPr="00943801" w:rsidRDefault="00074AB8" w:rsidP="00283D80">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5. Në rastet kur kontrata është lidhur me persona fizikë dhe nga ana e tyre është marrë përsipër ose janë kryer investime në nivele që në bazë të legjislacionit duhet të ushtrojnë veprimtari si persona juridikë, organi që ka lidhur kontratën bën ndryshimin përkatës në kontratë.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6. Në rastet kur i njëjti subjekt “qiramarrës”, që disponon dy a më shumë kontrata qiraje për sipërfaqe mbi 500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xml:space="preserve">, me të njëjtin objekt veprimtarie dhe gjeografikisht në kufi me njëra-tjetrën, kërkon bashkimin e kontratave, organi që ka lidhur kontratën bën bashkimin e tyre në një të vetme, duke ruajtur vlerën e qirasë, vlerën e investimit, numrin e të punësuarve dhe të gjitha detyrimet e kontratave që bashkohen. Si datë e mbarimit të kontratës së re të bashkuar do të merret data e kontratës së parë.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Në rastet kur subjektet qiramarrëse, që disponojnë kontrata qiraje me sipërfaqe mbi 5000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kërkojnë ndarjen e kontratës në kontrata më të vogla, për shkak të shtesës së aktivitetit ose për një menaxhim më të mirë të investimeve dhe shtesë të tyre në pasurinë e marrë me qira, argumentuar me planbizneset përkatëse, organi që ka lidhur kontratën bën ndarjen e saj në dy pjesë, por jo në sipërfaqe më të vogël se 1000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xml:space="preserve">. </w:t>
      </w:r>
      <w:r w:rsidR="001B2CB1" w:rsidRPr="00943801">
        <w:rPr>
          <w:rFonts w:ascii="Times New Roman" w:hAnsi="Times New Roman" w:cs="Times New Roman"/>
          <w:i/>
          <w:sz w:val="24"/>
          <w:szCs w:val="24"/>
          <w:lang w:val="sq-AL"/>
        </w:rPr>
        <w:t>Genplanet, që shoqërojnë çdo kontratë, përgatiten sipas përcaktimeve në shkronjën “ç”, të pikës 1, të kreut II, të këtij vendimi</w:t>
      </w:r>
      <w:r w:rsidR="001B2CB1" w:rsidRPr="00943801">
        <w:rPr>
          <w:rFonts w:ascii="Times New Roman" w:hAnsi="Times New Roman" w:cs="Times New Roman"/>
          <w:sz w:val="24"/>
          <w:szCs w:val="24"/>
          <w:lang w:val="sq-AL"/>
        </w:rPr>
        <w:t>.</w:t>
      </w:r>
    </w:p>
    <w:p w:rsidR="009D2EAB" w:rsidRPr="00943801" w:rsidRDefault="009D2EAB" w:rsidP="009D2EAB">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7. Në rastet kur në kontratat e qirasë, të lidhura përpara hyrjes në fuqi të ligjit nr. 7850, datë 29.7.1994, “Kodi Civil i Republikës së Shqipërisë”, pala qiradhënëse shtetërore ka qenë e përfaqësuar në kontratë nga disa institucione, institucioni që do të përfaqësojë qiradhënësin dhe që do të jetë përgjegjës për monitorimin dhe/apo ndryshimin e kontratës do të jetë institucioni shtetëror që ka përfituar qiranë gjatë gjithë kohëzgjatjes së kontratës apo, nëse ka pasur më tepër se një institucion shtetëror, i cili përfitonte qiranë, institucioni i cili e përfiton qiranë aktualisht.</w:t>
      </w:r>
    </w:p>
    <w:p w:rsidR="009D2EAB" w:rsidRPr="00943801" w:rsidRDefault="009D2EAB" w:rsidP="009D2EAB">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8. Në rastet kur kontratat e qirasë janë të lidhura përpara hyrjes në fuqi të  ligjit nr. 7638, datë 19.11.1992, “Për shoqëritë tregtare”, pala qiramarrëse ka të drejtë t’ia transferojë kontratën e qirasë një personi juridik ku qiramarrësi është aksionar apo ortak.</w:t>
      </w:r>
    </w:p>
    <w:p w:rsidR="009D2EAB" w:rsidRPr="00943801" w:rsidRDefault="009D2EAB" w:rsidP="009D2EAB">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Institucioni përgjegjës për monitorimin e kontratave të qirasë, sipas pikës 8 më sipër, njofton ministrinë përgjegjëse për ekonominë për transferimin e bërë, sipas këtij paragrafi, dhe për të gjitha çështjet e tjera që lidhen me monitorimin, sipas kreut VI të këtij vendimi.</w:t>
      </w:r>
    </w:p>
    <w:p w:rsidR="0036315F" w:rsidRPr="00943801" w:rsidRDefault="0036315F" w:rsidP="009D2EAB">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9. Në rastet kur subjektit qiramarrës ose enfiteozëmarrës për mosshlyerje të detyrimeve të parashikuara në kontratë i është kërkuar zgjidhje e kontratës, në rast të shlyerjes së menjëhershme të këtyre detyrimeve dhe penaliteteve respektive të vendosura, më kërkesë të njësisë administratore të pasurisë shtetërore të marrë me qira ose enfiteozë, ministri përgjegjës për ekonominë ka të drejtë të revokojë aktin e prishjes së kontratës të lëshuar prej tij.</w:t>
      </w:r>
    </w:p>
    <w:p w:rsidR="00513A36" w:rsidRPr="00943801" w:rsidRDefault="00513A36" w:rsidP="009D2EAB">
      <w:pPr>
        <w:pStyle w:val="Paragrafi"/>
        <w:rPr>
          <w:rFonts w:ascii="Times New Roman" w:hAnsi="Times New Roman" w:cs="Times New Roman"/>
          <w:i/>
          <w:sz w:val="24"/>
          <w:szCs w:val="24"/>
          <w:lang w:val="sq-AL"/>
        </w:rPr>
      </w:pPr>
      <w:r w:rsidRPr="00943801">
        <w:rPr>
          <w:i/>
          <w:lang w:val="sq-AL"/>
        </w:rPr>
        <w:t xml:space="preserve">10. Institucioni përgjegjës, palë në kontratën e qirasë ose enfiteozës, me kërkesën e subjektit tjetër palë në këtë kontratë, vendos për shuarjen e detyrimeve lidhur me pagesën e vlerës së qirasë, për </w:t>
      </w:r>
      <w:r w:rsidRPr="00943801">
        <w:rPr>
          <w:i/>
          <w:lang w:val="sq-AL"/>
        </w:rPr>
        <w:lastRenderedPageBreak/>
        <w:t>shuarjen e penaliteteve të përcaktuara në kontratë, për zgjatjen e afateve kontraktore apo për ristrukturimin në tërësi të kontratës, për periudhën kur konstatohet shkelja e afatit 1-mujor për dorëzimin e pasurisë shtetërore që jepet me qira, për periudhën kur palët kanë qenë në konflikt administrativ apo gjyqësor, lidhur me vlefshmërinë e kontratës së qirasë ose të enfiteozës apo kur konstatohet pamundësia reale e qiramarrësit për posedimin, gëzimin, në mënyrë të qetë, të pasurisë shtetërore të marrë me qira ose enfiteozë. Kjo dispozitë zbatohet për të gjitha kontratat e qirasë ose të enfiteozës në fuqi.</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VII. SHPËRNDARJA E TË ARDHURAVE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1. Të ardhurat, që krijohen nga kontrata e qirave të lidhura për pasuri me sipërfaqe deri me 200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ndahen si më poshtë vijon:</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- 30 për qind, buxheti i shtetit;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- 70 për qind, ndërmarrja ose shoqëria shtetërore që ka në administrim objektin e dhënë me qira.</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2. Të ardhurat, që krijohen nga kontratat e qirave të lidhura në ndërmarrjet dhe shoqëritë shtetërore, ku pushteti vendor është në cilësinë e përfaqësuesit të pronarit të pronës shtetërore, ndahen si më poshtë vijon:</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- 50 për qind, organi i pushtetit vendor që ushtron të drejtën e përfaqësuesit të pronarit të pronës shtetërore;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- 50 për qind, ndërmarrja ose shoqëria shtetërore që ka në administrim objektin e dhënë me qira.</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3. Të ardhurat, që krijohen nga kontratat e qirasë të lidhura në ndërmarrjet dhe shoqëritë shtetërore me kapital 100 për qind shtetëror, ku ministria përgjegjëse për ekonominë ushtron të drejtën e përfaqësuesit të pronarit të pronës shtetërore, ndahen si më poshtë vijon:</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- 30 për qind, ministria përgjegjëse për ekonominë që ushtron të drejtën e përfaqësuesit të pronarit të pronës shtetërore, të cilat i përdor për mbulimin e shpenzimeve të shoqërive me kapital 100 për qind shtetëror, që rezultojnë me vështirësi financiare;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- 70 për qind, ndërmarrja dhe shoqëria shtetërore që administron objektin e dhënë me qira.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4. Të ardhurat, që krijohen nga dhënia me qira ose enfiteozë e objekteve me karakter kombëtar (kulturor, historik, muzeor, arkeologjik), ndahen si më poshtë vijon:</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- 10 për qind, buxheti i shtetit;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- 90 për qind, institucioni shtetëror që ka në administrim objektin e dhënë me qira.</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5. Të ardhurat, që krijohen nga dhënia me qira e pasurive të universiteteve dhe shkollave të larta, në mbështetje të ligjit nr. 9741, datë 21.5.2007 “Për arsimin e lartë në Republikën e Shqipërisë”, të ndryshuar, ndahen si më poshtë vijon:</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- 10 për qind, buxheti i shtetit;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- 90 për qind, institucioni.</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6. Të ardhurat, që krijohen nga dhënia me qira ose enfiteozë e pasurive në administrim të Drejtorisë së Shërbimeve Qeveritare dhe Autoritetit Portual, Durrës, </w:t>
      </w:r>
      <w:r w:rsidR="001B2CB1" w:rsidRPr="00943801">
        <w:rPr>
          <w:rFonts w:ascii="Times New Roman" w:hAnsi="Times New Roman" w:cs="Times New Roman"/>
          <w:i/>
          <w:sz w:val="24"/>
          <w:szCs w:val="24"/>
          <w:lang w:val="sq-AL"/>
        </w:rPr>
        <w:t>shoqëritë e trajtimit të studentëve</w:t>
      </w:r>
      <w:r w:rsidR="001B2CB1" w:rsidRPr="00943801">
        <w:rPr>
          <w:rFonts w:ascii="Times New Roman" w:hAnsi="Times New Roman" w:cs="Times New Roman"/>
          <w:sz w:val="24"/>
          <w:szCs w:val="24"/>
          <w:lang w:val="sq-AL"/>
        </w:rPr>
        <w:t xml:space="preserve"> </w:t>
      </w:r>
      <w:r w:rsidRPr="00943801">
        <w:rPr>
          <w:rFonts w:ascii="Times New Roman" w:hAnsi="Times New Roman" w:cs="Times New Roman"/>
          <w:sz w:val="24"/>
          <w:szCs w:val="24"/>
          <w:lang w:val="sq-AL"/>
        </w:rPr>
        <w:t>të përdoren prej tyre për të mbuluar shpenzimet e veta.</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7. Të ardhurat, që krijohen nga dhënia me qira ose enfiteozë e pasurive në institucionet shtetërore, derdhen në buxhetin e shtetit.</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8. Ndërmarrjet dhe shoqëritë shtetërore, pasi derdhin në buxhet, sipas përcaktimeve të mësipërme, të ardhurat që krijohen nga dhënia me qira ose enfiteozë e pasurive në administrim të tyre, pjesën tjetër e përdorin:</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për të mbuluar shpenzimet për paga dhe sigurime shoqërore;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për investime, vetëm me miratimin e ministrit përgjegjës për ekonominë.</w:t>
      </w:r>
    </w:p>
    <w:p w:rsidR="00074AB8" w:rsidRPr="00943801" w:rsidRDefault="00074AB8" w:rsidP="00074AB8">
      <w:pPr>
        <w:pStyle w:val="Paragrafi"/>
        <w:rPr>
          <w:rFonts w:ascii="Times New Roman" w:hAnsi="Times New Roman" w:cs="Times New Roman"/>
          <w:i/>
          <w:sz w:val="24"/>
          <w:szCs w:val="24"/>
          <w:lang w:val="sq-AL"/>
        </w:rPr>
      </w:pPr>
      <w:r w:rsidRPr="00943801">
        <w:rPr>
          <w:rFonts w:ascii="Times New Roman" w:hAnsi="Times New Roman" w:cs="Times New Roman"/>
          <w:sz w:val="24"/>
          <w:szCs w:val="24"/>
          <w:lang w:val="sq-AL"/>
        </w:rPr>
        <w:t>VIII. VLEFSHMËRIA E KONTRATAVE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lastRenderedPageBreak/>
        <w:t>1. Kontratat e qirasë ose të enfiteozës janë të vlefshme deri në përfundim të afatit të tyre. Kur institucioni shtetëror, ndërmarrja apo shoqëria shtetërore, që ka dhënë mjedise me qira ose enfiteozë me sipërfaqe mbi 500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shitet para përfundimit të afatit të kontratës, në publikimin për shitjen e tyre njoftohet ekzistenca e kontratave të qirasë ose të enfiteozës të lidhura në këtë objekt, si dhe vlera e investimit të kryer nga subjekti që ka marrë me qira ose enfiteozë. Blerësi është i detyruar të respektojë kushtet e kontratës deri në përfundim të afatit të saj.</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2. Në rastet kur në kontratë është parashikuar zgjidhja e kontratës së qirasë ose të enfiteozës, kur pasuria shtetërore kalon në procedurë privatizimi, kontrata e qirasë zgjidhjet automatikisht në datën kur enti shitës autorizon shitjen e pasurisë.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3. Për truallin e dhënë në përdorim të tretëve në bazë të një kontrate qiraje ose enfiteoze, të njohur dhe të kthyer pronarit në zbatim të ligjit nr. 9235, datë 29.7.2004 “Për kthimin dhe kompensimin e pronës”, të ndryshuar, kur ndërtesa në pronësi të pronarit shtet nuk përdoret për interes publik, shteti detyrohet t’i paguajë subjektit të shpronësuar qiranë e truallit të përfshirë në kontratën e qirasë apo të enfiteozës, për të cilën ai është njohur pronar, sipas vlerës së përcaktuar në kontratën e lidhur.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Vlera e qirasë së truallit që i kalon pronarit do të jetë shuma e vlerës së qirasë së truallit të lirë funksional, me vlerën e qirasë së truallit nën ndërtesë. Qiraja për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xml:space="preserve"> e truallit funksional do të jetë sipas tarifës së aplikuar në kontratë. Qiraja për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xml:space="preserve"> e truallit nën ndërtesë, e cila në kontratë përfshihet në tarifën e qirasë së ndërtesës, do të llogaritet 20 për qind e tarifës së qirasë për ndërtesën e përcaktuar në kontratë.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Kërkesa depozitohet pranë organit që ka në administrim pronën shtetërore të dhënë me qira ose enfiteozë, i cili bën konfirmimin e sipërfaqes së kthyer sipas vendimit të Agjencisë së Kthimit dhe Kompensimit të Pronave dhe sipërfaqes përkatëse të dhënë me qira ose enfiteozë, nëpërmjet mbivendosjes së tyre. Me plotësimin e kësaj procedure, ky organ e dërgon praktikën tek organi që ka lidhur kontratën e qirasë ose të enfiteozës, për lidhjen e marrëveshjes me pronarët për dhënien e qirasë së truallit.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Kjo procedurë nuk zbatohet kur prona është pjesë e kapitalit të shoqërive tregtare shtetërore.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Vlera e qirasë së truallit i kalon pronarit, sipas procedurave të mësipërme, kur investimi i kryer nga subjekti, që ka marrë me qira apo enfiteozë, është nën 150 për qind të vlerës së truallit, me kërkesë të pronarit të shpronësuar të tij.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4. Në kontratat e qirasë ose të enfiteozës, të lidhura për pasuri ku sipërfaqja e truallit është mbi 500 m</w:t>
      </w:r>
      <w:r w:rsidRPr="00943801">
        <w:rPr>
          <w:rFonts w:ascii="Times New Roman" w:hAnsi="Times New Roman" w:cs="Times New Roman"/>
          <w:sz w:val="24"/>
          <w:szCs w:val="24"/>
          <w:vertAlign w:val="superscript"/>
          <w:lang w:val="sq-AL"/>
        </w:rPr>
        <w:t>2</w:t>
      </w:r>
      <w:r w:rsidRPr="00943801">
        <w:rPr>
          <w:rFonts w:ascii="Times New Roman" w:hAnsi="Times New Roman" w:cs="Times New Roman"/>
          <w:sz w:val="24"/>
          <w:szCs w:val="24"/>
          <w:lang w:val="sq-AL"/>
        </w:rPr>
        <w:t xml:space="preserve">, në rastet kur shoqëria qiramarrëse ose enfiteozëmarrëse ka kryer investime në përputhje me planbiznesin dhe në masën mbi 150 për qind të vlerës së truallit, si dhe kur shoqëria ka respektuar kushtet e kontratës, subjekteve kontraktuese, që kanë konsumuar mbi 5 vjet të kontratës, u lind e drejta e privatizimit të drejtpërdrejtë të objektit të kontratës, sipas legjislacionit në fuqi. </w:t>
      </w:r>
    </w:p>
    <w:p w:rsidR="002C55BA" w:rsidRPr="00943801" w:rsidRDefault="002C55BA" w:rsidP="00074AB8">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Në kontratat e qirasë ose të enfiteozës të lidhura për pasuri me sipërfaqe trualli mbi 500 m2, në rastet kur subjekti qiramarrës ose enfiteozëmarrës ka kryer investime në përputhje me planbiznesin, në masën mbi 750 për qind të vlerës së truallit, si dhe kur subjekti ka respektuar kushtet e kontratës, atij i lind e drejta e privatizimit të drejtpërdrejtë të objektit të kontratës, sipas legjislacionit në fuqi, edhe pa u përmbushur afati prej 5 (pesë) vjetësh i kontratës.</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Titullari i institucionit, që ka lidhur kontratën e qirasë ose të enfiteozës, urdhëron ngritjen e grupit për vlerësimin e investimeve të kryera, të përbërë nga një ekspert vlerësues i licencuar dhe një ekspert kontabël i autorizuar, të cilët hartojnë raportin për vlerësimin e investimeve të kryera nga shoqëria qiramarrëse ose enfiteozëmarrëse për periudhën nga lidhja e kontratës deri </w:t>
      </w:r>
      <w:r w:rsidRPr="00943801">
        <w:rPr>
          <w:rFonts w:ascii="Times New Roman" w:hAnsi="Times New Roman" w:cs="Times New Roman"/>
          <w:sz w:val="24"/>
          <w:szCs w:val="24"/>
          <w:lang w:val="sq-AL"/>
        </w:rPr>
        <w:lastRenderedPageBreak/>
        <w:t xml:space="preserve">në bilancin e vitit të fundit ushtrimor të miratuar. Në rastet kur objekti, para lidhjes së kontratës së qirasë ose të enfiteozës, është përdorur me qira nga i njëjti subjekt, me të njëjtin qëllim, por me kontrata me afat më të vogël, ekspertët vlerësues të investimeve, në hartimin e raportit përkatës përfshijnë edhe investimet e kryera nga ky subjekt gjatë asaj periudhe.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Me marrjen e raportit të ekspertëve, drejtoria përgjegjëse për monitorimin e kontratave të qirasë ose të enfiteozës bën krahasimin e vlerës së truallit të përcaktuar sipas çmimit të përcaktuar në vendimin nr. 187, datë 6.3.2013 të Këshillit të Ministrave “Për miratimin e vlerës së pronës për secilin qark të Shqipërisë”, me vlerën e investimeve të kryera në objekt, sipas raportit të ekspertëve dhe ia paraqet ministrit. Kur vlera e investimeve është mbi 150 për qind e vlerës së truallit, ministri miraton fillimin e procedurave për privatizim të drejtpërdrejtë të objektit.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Në rastet kur për pasurinë, objekt i kontratës së qirasë, të drejtën e ushtrimit të përfaqësuesit të pronës shtetërore e ushtron pushteti vendor, atëherë ky organ i pushtetit vendor që ka lidhur kontratën kryen procesin e vlerësimit të investimeve deri në konkluzionin se vlera e investimeve të kryera nga sipërmarrësi është mbi 150 për qind e vlerës së truallit, sipas procedurave të mësipërme, dhe, më pas, ia përcjell ministrisë përgjegjëse për ekonominë me propozimin për privatizim të drejtpërdrejtë të asaj pasurie.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Pagesa e ekspertëve, që hartojnë raportin e vlerësimit të investimeve të kryera nga qiramarrësit, do të jetë 100 000 (njëqind mijë) lekë për çdo ekspert dhe, për çdo rast, urdhërohet nga titullari i institucionit urdhërues të misionit të vlerësimit të investimeve. </w:t>
      </w:r>
    </w:p>
    <w:p w:rsidR="00074AB8" w:rsidRPr="00943801" w:rsidRDefault="00074AB8" w:rsidP="00074AB8">
      <w:pPr>
        <w:pStyle w:val="Paragrafi"/>
        <w:rPr>
          <w:rFonts w:ascii="Times New Roman" w:hAnsi="Times New Roman" w:cs="Times New Roman"/>
          <w:b/>
          <w:sz w:val="24"/>
          <w:szCs w:val="24"/>
          <w:lang w:val="sq-AL"/>
        </w:rPr>
      </w:pPr>
      <w:r w:rsidRPr="00943801">
        <w:rPr>
          <w:rFonts w:ascii="Times New Roman" w:hAnsi="Times New Roman" w:cs="Times New Roman"/>
          <w:sz w:val="24"/>
          <w:szCs w:val="24"/>
          <w:lang w:val="sq-AL"/>
        </w:rPr>
        <w:t>5. Në rastet kur janë plotësuar kushtet për privatizim të drejtpërdrejtë, si më lart, dhe objektet e dhëna me qira ose enfiteozë janë pjesë e kapitalit të shoqërive shtetërore, para fillimit të procedurave të privatizimit, bëhet zbritja e tyre nga kapitali i shoqërisë shtetërore.</w:t>
      </w:r>
      <w:r w:rsidRPr="00943801">
        <w:rPr>
          <w:rFonts w:ascii="Times New Roman" w:hAnsi="Times New Roman" w:cs="Times New Roman"/>
          <w:b/>
          <w:sz w:val="24"/>
          <w:szCs w:val="24"/>
          <w:lang w:val="sq-AL"/>
        </w:rPr>
        <w:t xml:space="preserve">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6.  Në rast se subjekti, që ka lidhur një kontratë qiraje/enfiteozë me të drejtë zhvillimi, realizon kushtet e parashikuara në kontratë, subjektit qiramarrës/enfiteozëmarrës i lind e drejta e paraqitjes së kërkesës për blerjen e truallit, objekt i kontratës së qirasë/enfiteozës, në përputhje me shkronjën “b”, të nenit 3, të ligjit nr. 7980, datë 27.7.1995, “Për shitblerjen e trojeve”, të ndryshuar.</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7. Në rast se pasuritë shtetërore, për të cilat është lidhur një kontratë qiraje/enfiteozë, kanë ndërtime ekzistuese, të cilat, për arsye amortizimi, nuk mundësojnë përmbushjen e objektit të kontratës, subjektit qiramarrës/ enfiteozëmarrës i lind e drejta e paraqitjes së kërkesës pranë përfaqësuesit të pronës shtetërore për shembjen e tyre.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Përfaqësuesi i pronës shtetërore, në përfundim të vlerësimit të kryer nga ekspertët përkatës, i propozon Këshillit të Ministrave marrjen e vendimit për shembjen e tyre, sipas parashikimeve të legjislacionit në fuqi.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 xml:space="preserve">Kostot e shembjes së ndërtimeve ekzistuese përballohen nga subjekti qiramarrës dhe/ose enfiteozmarrës.  </w:t>
      </w:r>
    </w:p>
    <w:p w:rsidR="002C55BA" w:rsidRPr="00943801" w:rsidRDefault="002C55BA" w:rsidP="002C55BA">
      <w:pPr>
        <w:pStyle w:val="Paragrafi"/>
        <w:rPr>
          <w:rFonts w:ascii="Times New Roman" w:hAnsi="Times New Roman" w:cs="Times New Roman"/>
          <w:i/>
          <w:sz w:val="24"/>
          <w:szCs w:val="24"/>
          <w:lang w:val="sq-AL"/>
        </w:rPr>
      </w:pPr>
      <w:r w:rsidRPr="00943801">
        <w:rPr>
          <w:rFonts w:ascii="Times New Roman" w:hAnsi="Times New Roman" w:cs="Times New Roman"/>
          <w:i/>
          <w:sz w:val="24"/>
          <w:szCs w:val="24"/>
          <w:lang w:val="sq-AL"/>
        </w:rPr>
        <w:t>8. Kontrata e qirasë dhe/ose e enfiteozës regjistrohet pranë zyrave vendore të regjistrimit të pasurive të paluajtshme përgjatë gjithë kohëzgjatjes së saj, në përputhje me parashikimet e legjislacionit në fuqi.</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IX. DISPOZITA TË PËRGJITHSHME</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 xml:space="preserve">1. Vendimi nr. 529, datë 8.6.2011 i Këshillit të Ministrave “Për përcaktimin e kritereve, procedurës dhe mënyrës së dhënies me qira ose enfiteozë të pronës shtetërore”, dhe aktet në zbatim të tij, shfuqizohen. </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2. Ngarkohen</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Ministria e Zhvillimit Ekonomik, Tregtisë dhe Sipërmarrjes, ministritë e linjës dhe institucionet qendrore e organet e qeverisjes vendore për zbatimin e këtij vendimi.</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lastRenderedPageBreak/>
        <w:t>3. Ngarkohet</w:t>
      </w:r>
      <w:r w:rsidRPr="00943801">
        <w:rPr>
          <w:rFonts w:ascii="Times New Roman" w:hAnsi="Times New Roman" w:cs="Times New Roman"/>
          <w:b/>
          <w:sz w:val="24"/>
          <w:szCs w:val="24"/>
          <w:lang w:val="sq-AL"/>
        </w:rPr>
        <w:t xml:space="preserve"> </w:t>
      </w:r>
      <w:r w:rsidRPr="00943801">
        <w:rPr>
          <w:rFonts w:ascii="Times New Roman" w:hAnsi="Times New Roman" w:cs="Times New Roman"/>
          <w:sz w:val="24"/>
          <w:szCs w:val="24"/>
          <w:lang w:val="sq-AL"/>
        </w:rPr>
        <w:t>Ministria e Zhvillimit Ekonomik, Tregtisë dhe Sipërmarrjes të nxjerrë udhëzimin në zbatim të këtij vendimi.</w:t>
      </w:r>
    </w:p>
    <w:p w:rsidR="00074AB8" w:rsidRPr="00943801" w:rsidRDefault="00074AB8" w:rsidP="00074AB8">
      <w:pPr>
        <w:pStyle w:val="Paragrafi"/>
        <w:rPr>
          <w:rFonts w:ascii="Times New Roman" w:hAnsi="Times New Roman" w:cs="Times New Roman"/>
          <w:sz w:val="24"/>
          <w:szCs w:val="24"/>
          <w:lang w:val="sq-AL"/>
        </w:rPr>
      </w:pPr>
      <w:r w:rsidRPr="00943801">
        <w:rPr>
          <w:rFonts w:ascii="Times New Roman" w:hAnsi="Times New Roman" w:cs="Times New Roman"/>
          <w:sz w:val="24"/>
          <w:szCs w:val="24"/>
          <w:lang w:val="sq-AL"/>
        </w:rPr>
        <w:t>Ky vendim hyn në fuqi pas botimit në Fletoren Zyrtare.</w:t>
      </w:r>
    </w:p>
    <w:p w:rsidR="00074AB8" w:rsidRPr="00943801" w:rsidRDefault="00074AB8" w:rsidP="00074AB8">
      <w:pPr>
        <w:pStyle w:val="Autoriteti"/>
        <w:keepNext w:val="0"/>
        <w:rPr>
          <w:rFonts w:ascii="Times New Roman" w:hAnsi="Times New Roman" w:cs="Times New Roman"/>
          <w:sz w:val="24"/>
          <w:szCs w:val="24"/>
          <w:lang w:val="sq-AL"/>
        </w:rPr>
      </w:pPr>
      <w:r w:rsidRPr="00943801">
        <w:rPr>
          <w:rFonts w:ascii="Times New Roman" w:hAnsi="Times New Roman" w:cs="Times New Roman"/>
          <w:sz w:val="24"/>
          <w:szCs w:val="24"/>
          <w:lang w:val="sq-AL"/>
        </w:rPr>
        <w:t>Kryeministri</w:t>
      </w:r>
    </w:p>
    <w:p w:rsidR="00074AB8" w:rsidRPr="00943801" w:rsidRDefault="00074AB8" w:rsidP="00074AB8">
      <w:pPr>
        <w:pStyle w:val="AutoritetiEmer"/>
        <w:rPr>
          <w:rFonts w:ascii="Times New Roman" w:hAnsi="Times New Roman" w:cs="Times New Roman"/>
          <w:sz w:val="24"/>
          <w:szCs w:val="24"/>
          <w:lang w:val="sq-AL"/>
        </w:rPr>
      </w:pPr>
      <w:r w:rsidRPr="00943801">
        <w:rPr>
          <w:rFonts w:ascii="Times New Roman" w:hAnsi="Times New Roman" w:cs="Times New Roman"/>
          <w:sz w:val="24"/>
          <w:szCs w:val="24"/>
          <w:lang w:val="sq-AL"/>
        </w:rPr>
        <w:t>Edi Rama</w:t>
      </w:r>
    </w:p>
    <w:p w:rsidR="00074AB8" w:rsidRPr="00943801" w:rsidRDefault="00074AB8" w:rsidP="00074AB8">
      <w:pPr>
        <w:pStyle w:val="Paragrafi"/>
        <w:rPr>
          <w:rFonts w:ascii="Times New Roman" w:hAnsi="Times New Roman" w:cs="Times New Roman"/>
          <w:sz w:val="24"/>
          <w:szCs w:val="24"/>
          <w:lang w:val="sq-AL"/>
        </w:rPr>
      </w:pPr>
    </w:p>
    <w:p w:rsidR="009D2EAB" w:rsidRPr="00943801" w:rsidRDefault="009D2EAB" w:rsidP="009D2EAB">
      <w:pPr>
        <w:pStyle w:val="Titull-Titull"/>
        <w:jc w:val="center"/>
        <w:rPr>
          <w:lang w:val="sq-AL"/>
        </w:rPr>
      </w:pPr>
      <w:r w:rsidRPr="00943801">
        <w:rPr>
          <w:lang w:val="sq-AL"/>
        </w:rPr>
        <w:t>TABELA A</w:t>
      </w:r>
    </w:p>
    <w:p w:rsidR="009D2EAB" w:rsidRPr="00943801" w:rsidRDefault="009D2EAB" w:rsidP="009D2EAB">
      <w:pPr>
        <w:pStyle w:val="Titull-Titull"/>
        <w:rPr>
          <w:lang w:val="sq-AL"/>
        </w:rPr>
      </w:pPr>
      <w:r w:rsidRPr="00943801">
        <w:rPr>
          <w:lang w:val="sq-AL"/>
        </w:rPr>
        <w:t>TARIFAT DYSHEME TË QIRASË MUJORE PËR NDËRTESAT SIPAS QARQEVE</w:t>
      </w:r>
    </w:p>
    <w:p w:rsidR="009D2EAB" w:rsidRPr="00943801" w:rsidRDefault="009D2EAB" w:rsidP="009D2EAB">
      <w:pPr>
        <w:pStyle w:val="Titull-Titull"/>
        <w:jc w:val="center"/>
        <w:rPr>
          <w:rFonts w:ascii="Times New Roman" w:hAnsi="Times New Roman" w:cs="Times New Roman"/>
          <w:i/>
          <w:lang w:val="sq-AL"/>
        </w:rPr>
      </w:pPr>
      <w:r w:rsidRPr="00943801">
        <w:rPr>
          <w:rFonts w:ascii="Times New Roman" w:hAnsi="Times New Roman" w:cs="Times New Roman"/>
          <w:i/>
          <w:lang w:val="sq-AL"/>
        </w:rPr>
        <w:t>(</w:t>
      </w:r>
      <w:r w:rsidR="0036315F" w:rsidRPr="00943801">
        <w:rPr>
          <w:rFonts w:ascii="Times New Roman" w:hAnsi="Times New Roman" w:cs="Times New Roman"/>
          <w:i/>
          <w:lang w:val="sq-AL"/>
        </w:rPr>
        <w:t>Ndrysh</w:t>
      </w:r>
      <w:r w:rsidRPr="00943801">
        <w:rPr>
          <w:rFonts w:ascii="Times New Roman" w:hAnsi="Times New Roman" w:cs="Times New Roman"/>
          <w:i/>
          <w:lang w:val="sq-AL"/>
        </w:rPr>
        <w:t>uar me VKM nr.</w:t>
      </w:r>
      <w:r w:rsidRPr="00943801">
        <w:rPr>
          <w:rFonts w:ascii="Times New Roman" w:hAnsi="Times New Roman" w:cs="Times New Roman"/>
          <w:i/>
        </w:rPr>
        <w:t xml:space="preserve"> </w:t>
      </w:r>
      <w:r w:rsidRPr="00943801">
        <w:rPr>
          <w:rFonts w:ascii="Times New Roman" w:hAnsi="Times New Roman" w:cs="Times New Roman"/>
          <w:i/>
          <w:lang w:val="sq-AL"/>
        </w:rPr>
        <w:t>992, dat</w:t>
      </w:r>
      <w:r w:rsidR="0070230C" w:rsidRPr="00943801">
        <w:rPr>
          <w:rFonts w:ascii="Times New Roman" w:hAnsi="Times New Roman" w:cs="Times New Roman"/>
          <w:i/>
          <w:lang w:val="sq-AL"/>
        </w:rPr>
        <w:t>ë</w:t>
      </w:r>
      <w:r w:rsidRPr="00943801">
        <w:rPr>
          <w:rFonts w:ascii="Times New Roman" w:hAnsi="Times New Roman" w:cs="Times New Roman"/>
          <w:i/>
          <w:lang w:val="sq-AL"/>
        </w:rPr>
        <w:t xml:space="preserve"> 9.12.2015)</w:t>
      </w:r>
    </w:p>
    <w:p w:rsidR="009D2EAB" w:rsidRPr="00943801" w:rsidRDefault="009D2EAB" w:rsidP="009D2EAB">
      <w:pPr>
        <w:pStyle w:val="Paragrafi"/>
        <w:rPr>
          <w:sz w:val="14"/>
          <w:lang w:val="sq-AL"/>
        </w:rPr>
      </w:pPr>
    </w:p>
    <w:tbl>
      <w:tblPr>
        <w:tblStyle w:val="TableGrid"/>
        <w:tblW w:w="5000" w:type="pct"/>
        <w:jc w:val="center"/>
        <w:tblLook w:val="04A0" w:firstRow="1" w:lastRow="0" w:firstColumn="1" w:lastColumn="0" w:noHBand="0" w:noVBand="1"/>
      </w:tblPr>
      <w:tblGrid>
        <w:gridCol w:w="871"/>
        <w:gridCol w:w="1835"/>
        <w:gridCol w:w="3729"/>
        <w:gridCol w:w="3141"/>
      </w:tblGrid>
      <w:tr w:rsidR="00943801" w:rsidRPr="00943801" w:rsidTr="0036315F">
        <w:trPr>
          <w:trHeight w:val="227"/>
          <w:jc w:val="center"/>
        </w:trPr>
        <w:tc>
          <w:tcPr>
            <w:tcW w:w="455"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NR.</w:t>
            </w:r>
          </w:p>
        </w:tc>
        <w:tc>
          <w:tcPr>
            <w:tcW w:w="958"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QARKU</w:t>
            </w: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SPECIFIKIMI TERRITORIAL</w:t>
            </w:r>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TARIFA DYSHEME</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1.</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Tiranë</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w:t>
            </w:r>
            <w:bookmarkStart w:id="5" w:name="OLE_LINK1"/>
            <w:bookmarkStart w:id="6" w:name="OLE_LINK2"/>
            <w:r w:rsidRPr="00943801">
              <w:rPr>
                <w:rFonts w:ascii="Garamond" w:hAnsi="Garamond"/>
              </w:rPr>
              <w:t xml:space="preserve">e </w:t>
            </w:r>
            <w:proofErr w:type="spellStart"/>
            <w:r w:rsidRPr="00943801">
              <w:rPr>
                <w:rFonts w:ascii="Garamond" w:hAnsi="Garamond"/>
              </w:rPr>
              <w:t>Tiranë</w:t>
            </w:r>
            <w:bookmarkEnd w:id="5"/>
            <w:bookmarkEnd w:id="6"/>
            <w:r w:rsidRPr="00943801">
              <w:rPr>
                <w:rFonts w:ascii="Garamond" w:hAnsi="Garamond"/>
              </w:rPr>
              <w:t>s</w:t>
            </w:r>
            <w:proofErr w:type="spellEnd"/>
            <w:r w:rsidRPr="00943801">
              <w:rPr>
                <w:rFonts w:ascii="Garamond" w:hAnsi="Garamond"/>
              </w:rPr>
              <w:t>.</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300</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Tiranës</w:t>
            </w:r>
            <w:proofErr w:type="spellEnd"/>
            <w:r w:rsidRPr="00943801">
              <w:rPr>
                <w:rFonts w:ascii="Garamond" w:hAnsi="Garamond"/>
              </w:rPr>
              <w:t>.</w:t>
            </w:r>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150</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2.</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Berat</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proofErr w:type="spellStart"/>
            <w:r w:rsidRPr="00943801">
              <w:rPr>
                <w:rFonts w:ascii="Garamond" w:hAnsi="Garamond"/>
              </w:rPr>
              <w:t>Beratit</w:t>
            </w:r>
            <w:proofErr w:type="spellEnd"/>
            <w:r w:rsidRPr="00943801">
              <w:rPr>
                <w:rFonts w:ascii="Garamond" w:hAnsi="Garamond"/>
              </w:rPr>
              <w:t xml:space="preserve">. </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100</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bookmarkStart w:id="7" w:name="OLE_LINK11"/>
            <w:bookmarkStart w:id="8" w:name="OLE_LINK12"/>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bookmarkEnd w:id="7"/>
            <w:bookmarkEnd w:id="8"/>
            <w:proofErr w:type="spellStart"/>
            <w:r w:rsidRPr="00943801">
              <w:rPr>
                <w:rFonts w:ascii="Garamond" w:hAnsi="Garamond"/>
              </w:rPr>
              <w:t>te</w:t>
            </w:r>
            <w:proofErr w:type="spellEnd"/>
            <w:r w:rsidRPr="00943801">
              <w:rPr>
                <w:rFonts w:ascii="Garamond" w:hAnsi="Garamond"/>
              </w:rPr>
              <w:t xml:space="preserve"> </w:t>
            </w:r>
            <w:proofErr w:type="spellStart"/>
            <w:r w:rsidRPr="00943801">
              <w:rPr>
                <w:rFonts w:ascii="Garamond" w:hAnsi="Garamond"/>
              </w:rPr>
              <w:t>Beratit</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50</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3.</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Dibër</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bookmarkStart w:id="9" w:name="OLE_LINK5"/>
            <w:bookmarkStart w:id="10" w:name="OLE_LINK6"/>
            <w:proofErr w:type="spellStart"/>
            <w:r w:rsidRPr="00943801">
              <w:rPr>
                <w:rFonts w:ascii="Garamond" w:hAnsi="Garamond"/>
              </w:rPr>
              <w:t>Peshkopisë</w:t>
            </w:r>
            <w:bookmarkEnd w:id="9"/>
            <w:bookmarkEnd w:id="10"/>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75</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Peshkopisë</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50</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4.</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Durrës</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bookmarkStart w:id="11" w:name="OLE_LINK7"/>
            <w:bookmarkStart w:id="12" w:name="OLE_LINK8"/>
            <w:proofErr w:type="spellStart"/>
            <w:r w:rsidRPr="00943801">
              <w:rPr>
                <w:rFonts w:ascii="Garamond" w:hAnsi="Garamond"/>
              </w:rPr>
              <w:t>Durrësit</w:t>
            </w:r>
            <w:bookmarkEnd w:id="11"/>
            <w:bookmarkEnd w:id="12"/>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200</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Durrësit</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150</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5.</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Elbasan</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proofErr w:type="spellStart"/>
            <w:r w:rsidRPr="00943801">
              <w:rPr>
                <w:rFonts w:ascii="Garamond" w:hAnsi="Garamond"/>
              </w:rPr>
              <w:t>Elbasanit</w:t>
            </w:r>
            <w:proofErr w:type="spellEnd"/>
            <w:r w:rsidRPr="00943801">
              <w:rPr>
                <w:rFonts w:ascii="Garamond" w:hAnsi="Garamond"/>
              </w:rPr>
              <w:t xml:space="preserve"> </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150</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Elbasanit</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75</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6.</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Fier</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bookmarkStart w:id="13" w:name="OLE_LINK13"/>
            <w:bookmarkStart w:id="14" w:name="OLE_LINK14"/>
            <w:proofErr w:type="spellStart"/>
            <w:r w:rsidRPr="00943801">
              <w:rPr>
                <w:rFonts w:ascii="Garamond" w:hAnsi="Garamond"/>
              </w:rPr>
              <w:t>Fier</w:t>
            </w:r>
            <w:bookmarkEnd w:id="13"/>
            <w:bookmarkEnd w:id="14"/>
            <w:r w:rsidRPr="00943801">
              <w:rPr>
                <w:rFonts w:ascii="Garamond" w:hAnsi="Garamond"/>
              </w:rPr>
              <w:t>it</w:t>
            </w:r>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150</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Fierit</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100</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7.</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Gjirokastër</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bookmarkStart w:id="15" w:name="OLE_LINK15"/>
            <w:bookmarkStart w:id="16" w:name="OLE_LINK16"/>
            <w:proofErr w:type="spellStart"/>
            <w:r w:rsidRPr="00943801">
              <w:rPr>
                <w:rFonts w:ascii="Garamond" w:hAnsi="Garamond"/>
              </w:rPr>
              <w:t>Gjirokastrë</w:t>
            </w:r>
            <w:bookmarkEnd w:id="15"/>
            <w:bookmarkEnd w:id="16"/>
            <w:r w:rsidRPr="00943801">
              <w:rPr>
                <w:rFonts w:ascii="Garamond" w:hAnsi="Garamond"/>
              </w:rPr>
              <w:t>s</w:t>
            </w:r>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75</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Gjirokastrës</w:t>
            </w:r>
            <w:proofErr w:type="spellEnd"/>
            <w:r w:rsidRPr="00943801">
              <w:rPr>
                <w:rFonts w:ascii="Garamond" w:hAnsi="Garamond"/>
              </w:rPr>
              <w:t xml:space="preserve"> </w:t>
            </w:r>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50</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8.</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Korçë</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bookmarkStart w:id="17" w:name="OLE_LINK17"/>
            <w:bookmarkStart w:id="18" w:name="OLE_LINK18"/>
            <w:proofErr w:type="spellStart"/>
            <w:r w:rsidRPr="00943801">
              <w:rPr>
                <w:rFonts w:ascii="Garamond" w:hAnsi="Garamond"/>
              </w:rPr>
              <w:t>Korçës</w:t>
            </w:r>
            <w:bookmarkEnd w:id="17"/>
            <w:bookmarkEnd w:id="18"/>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150</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Korçës</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75</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9.</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Kukës</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bookmarkStart w:id="19" w:name="OLE_LINK19"/>
            <w:bookmarkStart w:id="20" w:name="OLE_LINK20"/>
            <w:proofErr w:type="spellStart"/>
            <w:r w:rsidRPr="00943801">
              <w:rPr>
                <w:rFonts w:ascii="Garamond" w:hAnsi="Garamond"/>
              </w:rPr>
              <w:t>Kukësit</w:t>
            </w:r>
            <w:bookmarkEnd w:id="19"/>
            <w:bookmarkEnd w:id="20"/>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75</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Kukësit</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50</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10.</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Lezhë</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bookmarkStart w:id="21" w:name="OLE_LINK21"/>
            <w:bookmarkStart w:id="22" w:name="OLE_LINK22"/>
            <w:proofErr w:type="spellStart"/>
            <w:r w:rsidRPr="00943801">
              <w:rPr>
                <w:rFonts w:ascii="Garamond" w:hAnsi="Garamond"/>
              </w:rPr>
              <w:t>Lezhës</w:t>
            </w:r>
            <w:bookmarkEnd w:id="21"/>
            <w:bookmarkEnd w:id="22"/>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150</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Lezhës</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100</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11.</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Shkodër</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bookmarkStart w:id="23" w:name="OLE_LINK23"/>
            <w:bookmarkStart w:id="24" w:name="OLE_LINK24"/>
            <w:proofErr w:type="spellStart"/>
            <w:r w:rsidRPr="00943801">
              <w:rPr>
                <w:rFonts w:ascii="Garamond" w:hAnsi="Garamond"/>
              </w:rPr>
              <w:t>Shkodrës</w:t>
            </w:r>
            <w:bookmarkEnd w:id="23"/>
            <w:bookmarkEnd w:id="24"/>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150</w:t>
            </w:r>
          </w:p>
        </w:tc>
      </w:tr>
      <w:tr w:rsidR="00943801"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Shkodrës</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100</w:t>
            </w:r>
          </w:p>
        </w:tc>
      </w:tr>
      <w:tr w:rsidR="00943801" w:rsidRPr="00943801"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center"/>
              <w:rPr>
                <w:rFonts w:ascii="Garamond" w:hAnsi="Garamond"/>
                <w:b/>
              </w:rPr>
            </w:pPr>
            <w:r w:rsidRPr="00943801">
              <w:rPr>
                <w:rFonts w:ascii="Garamond" w:hAnsi="Garamond"/>
                <w:b/>
              </w:rPr>
              <w:t>12.</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b/>
              </w:rPr>
            </w:pPr>
            <w:proofErr w:type="spellStart"/>
            <w:r w:rsidRPr="00943801">
              <w:rPr>
                <w:rFonts w:ascii="Garamond" w:hAnsi="Garamond"/>
                <w:b/>
              </w:rPr>
              <w:t>Vlorë</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rPr>
                <w:rFonts w:ascii="Garamond" w:hAnsi="Garamond"/>
              </w:rPr>
            </w:pPr>
            <w:proofErr w:type="spellStart"/>
            <w:r w:rsidRPr="00943801">
              <w:rPr>
                <w:rFonts w:ascii="Garamond" w:hAnsi="Garamond"/>
              </w:rPr>
              <w:t>Në</w:t>
            </w:r>
            <w:proofErr w:type="spellEnd"/>
            <w:r w:rsidRPr="00943801">
              <w:rPr>
                <w:rFonts w:ascii="Garamond" w:hAnsi="Garamond"/>
              </w:rPr>
              <w:t xml:space="preserve"> </w:t>
            </w:r>
            <w:proofErr w:type="spellStart"/>
            <w:r w:rsidRPr="00943801">
              <w:rPr>
                <w:rFonts w:ascii="Garamond" w:hAnsi="Garamond"/>
              </w:rPr>
              <w:t>qytetin</w:t>
            </w:r>
            <w:proofErr w:type="spellEnd"/>
            <w:r w:rsidRPr="00943801">
              <w:rPr>
                <w:rFonts w:ascii="Garamond" w:hAnsi="Garamond"/>
              </w:rPr>
              <w:t xml:space="preserve"> e </w:t>
            </w:r>
            <w:bookmarkStart w:id="25" w:name="OLE_LINK25"/>
            <w:bookmarkStart w:id="26" w:name="OLE_LINK26"/>
            <w:proofErr w:type="spellStart"/>
            <w:r w:rsidRPr="00943801">
              <w:rPr>
                <w:rFonts w:ascii="Garamond" w:hAnsi="Garamond"/>
              </w:rPr>
              <w:t>Vlorës</w:t>
            </w:r>
            <w:bookmarkEnd w:id="25"/>
            <w:bookmarkEnd w:id="26"/>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943801" w:rsidRDefault="009D2EAB" w:rsidP="0036315F">
            <w:pPr>
              <w:widowControl w:val="0"/>
              <w:jc w:val="right"/>
              <w:rPr>
                <w:rFonts w:ascii="Garamond" w:hAnsi="Garamond"/>
                <w:b/>
              </w:rPr>
            </w:pPr>
            <w:r w:rsidRPr="00943801">
              <w:rPr>
                <w:rFonts w:ascii="Garamond" w:hAnsi="Garamond"/>
                <w:b/>
              </w:rPr>
              <w:t>200</w:t>
            </w:r>
          </w:p>
        </w:tc>
      </w:tr>
      <w:tr w:rsidR="009D2EAB" w:rsidRPr="00943801"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943801" w:rsidRDefault="009D2EAB" w:rsidP="0036315F">
            <w:pPr>
              <w:widowControl w:val="0"/>
              <w:rPr>
                <w:rFonts w:ascii="Garamond" w:hAnsi="Garamond"/>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rPr>
                <w:rFonts w:ascii="Garamond" w:hAnsi="Garamond"/>
              </w:rPr>
            </w:pPr>
            <w:proofErr w:type="spellStart"/>
            <w:r w:rsidRPr="00943801">
              <w:rPr>
                <w:rFonts w:ascii="Garamond" w:hAnsi="Garamond"/>
              </w:rPr>
              <w:t>Jashtë</w:t>
            </w:r>
            <w:proofErr w:type="spellEnd"/>
            <w:r w:rsidRPr="00943801">
              <w:rPr>
                <w:rFonts w:ascii="Garamond" w:hAnsi="Garamond"/>
              </w:rPr>
              <w:t xml:space="preserve"> </w:t>
            </w:r>
            <w:proofErr w:type="spellStart"/>
            <w:r w:rsidRPr="00943801">
              <w:rPr>
                <w:rFonts w:ascii="Garamond" w:hAnsi="Garamond"/>
              </w:rPr>
              <w:t>qytetit</w:t>
            </w:r>
            <w:proofErr w:type="spellEnd"/>
            <w:r w:rsidRPr="00943801">
              <w:rPr>
                <w:rFonts w:ascii="Garamond" w:hAnsi="Garamond"/>
              </w:rPr>
              <w:t xml:space="preserve"> </w:t>
            </w:r>
            <w:proofErr w:type="spellStart"/>
            <w:r w:rsidRPr="00943801">
              <w:rPr>
                <w:rFonts w:ascii="Garamond" w:hAnsi="Garamond"/>
              </w:rPr>
              <w:t>të</w:t>
            </w:r>
            <w:proofErr w:type="spellEnd"/>
            <w:r w:rsidRPr="00943801">
              <w:rPr>
                <w:rFonts w:ascii="Garamond" w:hAnsi="Garamond"/>
              </w:rPr>
              <w:t xml:space="preserve"> </w:t>
            </w:r>
            <w:proofErr w:type="spellStart"/>
            <w:r w:rsidRPr="00943801">
              <w:rPr>
                <w:rFonts w:ascii="Garamond" w:hAnsi="Garamond"/>
              </w:rPr>
              <w:t>Vlorës</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943801" w:rsidRDefault="009D2EAB" w:rsidP="0036315F">
            <w:pPr>
              <w:widowControl w:val="0"/>
              <w:jc w:val="right"/>
              <w:rPr>
                <w:rFonts w:ascii="Garamond" w:hAnsi="Garamond"/>
                <w:b/>
              </w:rPr>
            </w:pPr>
            <w:r w:rsidRPr="00943801">
              <w:rPr>
                <w:rFonts w:ascii="Garamond" w:hAnsi="Garamond"/>
                <w:b/>
              </w:rPr>
              <w:t>100</w:t>
            </w:r>
          </w:p>
        </w:tc>
      </w:tr>
    </w:tbl>
    <w:p w:rsidR="009D2EAB" w:rsidRPr="00943801" w:rsidRDefault="009D2EAB" w:rsidP="009D2EAB"/>
    <w:p w:rsidR="00074AB8" w:rsidRPr="00943801" w:rsidRDefault="00074AB8" w:rsidP="00074AB8">
      <w:pPr>
        <w:widowControl w:val="0"/>
        <w:jc w:val="center"/>
        <w:rPr>
          <w:lang w:val="sq-AL"/>
        </w:rPr>
      </w:pPr>
      <w:r w:rsidRPr="00943801">
        <w:rPr>
          <w:lang w:val="sq-AL"/>
        </w:rPr>
        <w:t>TABELA B</w:t>
      </w:r>
    </w:p>
    <w:p w:rsidR="00074AB8" w:rsidRPr="00943801" w:rsidRDefault="00074AB8" w:rsidP="00074AB8">
      <w:pPr>
        <w:widowControl w:val="0"/>
        <w:jc w:val="center"/>
        <w:rPr>
          <w:lang w:val="sq-AL"/>
        </w:rPr>
      </w:pPr>
      <w:r w:rsidRPr="00943801">
        <w:rPr>
          <w:lang w:val="sq-AL"/>
        </w:rPr>
        <w:t>TABELA E TARIFAVE TË QIRASË MUJORE TË PASURIVE NË ADMINISTRIM TË DREJTORISË SË SHËRBIMEVE QEVERITARE</w:t>
      </w:r>
    </w:p>
    <w:p w:rsidR="0070230C" w:rsidRPr="00943801" w:rsidRDefault="0070230C" w:rsidP="00074AB8">
      <w:pPr>
        <w:widowControl w:val="0"/>
        <w:jc w:val="center"/>
        <w:rPr>
          <w:lang w:val="sq-AL"/>
        </w:rPr>
      </w:pPr>
    </w:p>
    <w:p w:rsidR="00074AB8" w:rsidRPr="00943801" w:rsidRDefault="00074AB8" w:rsidP="00074AB8">
      <w:pPr>
        <w:widowControl w:val="0"/>
        <w:jc w:val="center"/>
        <w:rPr>
          <w:lang w:val="sq-AL"/>
        </w:rPr>
      </w:pPr>
    </w:p>
    <w:p w:rsidR="00074AB8" w:rsidRPr="00943801" w:rsidRDefault="00074AB8" w:rsidP="00074AB8">
      <w:pPr>
        <w:widowControl w:val="0"/>
        <w:tabs>
          <w:tab w:val="left" w:pos="210"/>
          <w:tab w:val="center" w:pos="4320"/>
        </w:tabs>
        <w:jc w:val="both"/>
        <w:rPr>
          <w:lang w:val="sq-AL"/>
        </w:rPr>
      </w:pPr>
      <w:r w:rsidRPr="00943801">
        <w:rPr>
          <w:lang w:val="sq-AL"/>
        </w:rPr>
        <w:t xml:space="preserve"> Tarifat minimale mujore të vilave e të objekteve të jenë: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331"/>
        <w:gridCol w:w="1080"/>
        <w:gridCol w:w="1038"/>
        <w:gridCol w:w="1130"/>
        <w:gridCol w:w="1130"/>
        <w:gridCol w:w="1130"/>
      </w:tblGrid>
      <w:tr w:rsidR="00943801" w:rsidRPr="00943801" w:rsidTr="0036315F">
        <w:tc>
          <w:tcPr>
            <w:tcW w:w="648" w:type="dxa"/>
            <w:vAlign w:val="center"/>
          </w:tcPr>
          <w:p w:rsidR="00074AB8" w:rsidRPr="00943801" w:rsidRDefault="00074AB8" w:rsidP="0036315F">
            <w:pPr>
              <w:widowControl w:val="0"/>
              <w:tabs>
                <w:tab w:val="left" w:pos="210"/>
                <w:tab w:val="center" w:pos="4320"/>
              </w:tabs>
              <w:jc w:val="center"/>
              <w:rPr>
                <w:b/>
                <w:lang w:val="sq-AL"/>
              </w:rPr>
            </w:pPr>
          </w:p>
          <w:p w:rsidR="00074AB8" w:rsidRPr="00943801" w:rsidRDefault="00074AB8" w:rsidP="0036315F">
            <w:pPr>
              <w:widowControl w:val="0"/>
              <w:tabs>
                <w:tab w:val="left" w:pos="210"/>
                <w:tab w:val="center" w:pos="4320"/>
              </w:tabs>
              <w:jc w:val="center"/>
              <w:rPr>
                <w:b/>
                <w:lang w:val="sq-AL"/>
              </w:rPr>
            </w:pPr>
            <w:r w:rsidRPr="00943801">
              <w:rPr>
                <w:b/>
                <w:lang w:val="sq-AL"/>
              </w:rPr>
              <w:t>Nr.</w:t>
            </w:r>
          </w:p>
        </w:tc>
        <w:tc>
          <w:tcPr>
            <w:tcW w:w="1800" w:type="dxa"/>
            <w:vAlign w:val="center"/>
          </w:tcPr>
          <w:p w:rsidR="00074AB8" w:rsidRPr="00943801" w:rsidRDefault="00074AB8" w:rsidP="0036315F">
            <w:pPr>
              <w:widowControl w:val="0"/>
              <w:tabs>
                <w:tab w:val="left" w:pos="210"/>
                <w:tab w:val="center" w:pos="4320"/>
              </w:tabs>
              <w:jc w:val="center"/>
              <w:rPr>
                <w:b/>
                <w:lang w:val="sq-AL"/>
              </w:rPr>
            </w:pPr>
            <w:r w:rsidRPr="00943801">
              <w:rPr>
                <w:b/>
                <w:lang w:val="sq-AL"/>
              </w:rPr>
              <w:t>Vilat dhe objektet</w:t>
            </w:r>
          </w:p>
        </w:tc>
        <w:tc>
          <w:tcPr>
            <w:tcW w:w="1331" w:type="dxa"/>
            <w:vAlign w:val="center"/>
          </w:tcPr>
          <w:p w:rsidR="00074AB8" w:rsidRPr="00943801" w:rsidRDefault="00074AB8" w:rsidP="0036315F">
            <w:pPr>
              <w:widowControl w:val="0"/>
              <w:tabs>
                <w:tab w:val="left" w:pos="210"/>
                <w:tab w:val="center" w:pos="4320"/>
              </w:tabs>
              <w:jc w:val="center"/>
              <w:rPr>
                <w:b/>
                <w:lang w:val="sq-AL"/>
              </w:rPr>
            </w:pPr>
            <w:r w:rsidRPr="00943801">
              <w:rPr>
                <w:b/>
                <w:lang w:val="sq-AL"/>
              </w:rPr>
              <w:t>Njësia e matjes</w:t>
            </w:r>
          </w:p>
        </w:tc>
        <w:tc>
          <w:tcPr>
            <w:tcW w:w="1080" w:type="dxa"/>
            <w:vAlign w:val="center"/>
          </w:tcPr>
          <w:p w:rsidR="00074AB8" w:rsidRPr="00943801" w:rsidRDefault="00074AB8" w:rsidP="0036315F">
            <w:pPr>
              <w:widowControl w:val="0"/>
              <w:tabs>
                <w:tab w:val="left" w:pos="210"/>
                <w:tab w:val="center" w:pos="4320"/>
              </w:tabs>
              <w:jc w:val="center"/>
              <w:rPr>
                <w:b/>
                <w:lang w:val="sq-AL"/>
              </w:rPr>
            </w:pPr>
            <w:r w:rsidRPr="00943801">
              <w:rPr>
                <w:b/>
                <w:lang w:val="sq-AL"/>
              </w:rPr>
              <w:t>Me pajisje</w:t>
            </w:r>
          </w:p>
        </w:tc>
        <w:tc>
          <w:tcPr>
            <w:tcW w:w="1038" w:type="dxa"/>
            <w:vAlign w:val="center"/>
          </w:tcPr>
          <w:p w:rsidR="00074AB8" w:rsidRPr="00943801" w:rsidRDefault="00074AB8" w:rsidP="0036315F">
            <w:pPr>
              <w:widowControl w:val="0"/>
              <w:tabs>
                <w:tab w:val="left" w:pos="210"/>
                <w:tab w:val="center" w:pos="4320"/>
              </w:tabs>
              <w:jc w:val="center"/>
              <w:rPr>
                <w:b/>
                <w:lang w:val="sq-AL"/>
              </w:rPr>
            </w:pPr>
            <w:r w:rsidRPr="00943801">
              <w:rPr>
                <w:b/>
                <w:lang w:val="sq-AL"/>
              </w:rPr>
              <w:t>Pa pajisje</w:t>
            </w:r>
          </w:p>
        </w:tc>
        <w:tc>
          <w:tcPr>
            <w:tcW w:w="1130" w:type="dxa"/>
            <w:vAlign w:val="center"/>
          </w:tcPr>
          <w:p w:rsidR="00074AB8" w:rsidRPr="00943801" w:rsidRDefault="00074AB8" w:rsidP="0036315F">
            <w:pPr>
              <w:widowControl w:val="0"/>
              <w:tabs>
                <w:tab w:val="left" w:pos="210"/>
                <w:tab w:val="center" w:pos="4320"/>
              </w:tabs>
              <w:jc w:val="center"/>
              <w:rPr>
                <w:b/>
                <w:lang w:val="sq-AL"/>
              </w:rPr>
            </w:pPr>
            <w:r w:rsidRPr="00943801">
              <w:rPr>
                <w:b/>
                <w:lang w:val="sq-AL"/>
              </w:rPr>
              <w:t>Bodrum</w:t>
            </w:r>
          </w:p>
        </w:tc>
        <w:tc>
          <w:tcPr>
            <w:tcW w:w="1130" w:type="dxa"/>
            <w:vAlign w:val="center"/>
          </w:tcPr>
          <w:p w:rsidR="00074AB8" w:rsidRPr="00943801" w:rsidRDefault="00074AB8" w:rsidP="0036315F">
            <w:pPr>
              <w:widowControl w:val="0"/>
              <w:tabs>
                <w:tab w:val="left" w:pos="210"/>
                <w:tab w:val="center" w:pos="4320"/>
              </w:tabs>
              <w:jc w:val="center"/>
              <w:rPr>
                <w:b/>
                <w:lang w:val="sq-AL"/>
              </w:rPr>
            </w:pPr>
            <w:r w:rsidRPr="00943801">
              <w:rPr>
                <w:b/>
                <w:lang w:val="sq-AL"/>
              </w:rPr>
              <w:t>Kopsht</w:t>
            </w:r>
          </w:p>
        </w:tc>
        <w:tc>
          <w:tcPr>
            <w:tcW w:w="1130" w:type="dxa"/>
            <w:vAlign w:val="center"/>
          </w:tcPr>
          <w:p w:rsidR="00074AB8" w:rsidRPr="00943801" w:rsidRDefault="00074AB8" w:rsidP="0036315F">
            <w:pPr>
              <w:widowControl w:val="0"/>
              <w:tabs>
                <w:tab w:val="left" w:pos="210"/>
                <w:tab w:val="center" w:pos="4320"/>
              </w:tabs>
              <w:jc w:val="center"/>
              <w:rPr>
                <w:b/>
                <w:lang w:val="sq-AL"/>
              </w:rPr>
            </w:pPr>
            <w:r w:rsidRPr="00943801">
              <w:rPr>
                <w:b/>
                <w:lang w:val="sq-AL"/>
              </w:rPr>
              <w:t>Garazh</w:t>
            </w:r>
          </w:p>
        </w:tc>
      </w:tr>
      <w:tr w:rsidR="00943801" w:rsidRPr="00943801" w:rsidTr="0036315F">
        <w:tc>
          <w:tcPr>
            <w:tcW w:w="648" w:type="dxa"/>
          </w:tcPr>
          <w:p w:rsidR="00074AB8" w:rsidRPr="00943801" w:rsidRDefault="00074AB8" w:rsidP="0036315F">
            <w:pPr>
              <w:widowControl w:val="0"/>
              <w:tabs>
                <w:tab w:val="left" w:pos="210"/>
                <w:tab w:val="center" w:pos="4320"/>
              </w:tabs>
              <w:rPr>
                <w:lang w:val="sq-AL"/>
              </w:rPr>
            </w:pPr>
            <w:r w:rsidRPr="00943801">
              <w:rPr>
                <w:lang w:val="sq-AL"/>
              </w:rPr>
              <w:t>1</w:t>
            </w:r>
          </w:p>
        </w:tc>
        <w:tc>
          <w:tcPr>
            <w:tcW w:w="1800" w:type="dxa"/>
          </w:tcPr>
          <w:p w:rsidR="00074AB8" w:rsidRPr="00943801" w:rsidRDefault="00074AB8" w:rsidP="0036315F">
            <w:pPr>
              <w:widowControl w:val="0"/>
              <w:tabs>
                <w:tab w:val="left" w:pos="210"/>
                <w:tab w:val="center" w:pos="4320"/>
              </w:tabs>
              <w:rPr>
                <w:lang w:val="sq-AL"/>
              </w:rPr>
            </w:pPr>
            <w:r w:rsidRPr="00943801">
              <w:rPr>
                <w:lang w:val="sq-AL"/>
              </w:rPr>
              <w:t>Super kategori</w:t>
            </w:r>
          </w:p>
        </w:tc>
        <w:tc>
          <w:tcPr>
            <w:tcW w:w="1331" w:type="dxa"/>
          </w:tcPr>
          <w:p w:rsidR="00074AB8" w:rsidRPr="00943801" w:rsidRDefault="00074AB8" w:rsidP="0036315F">
            <w:pPr>
              <w:widowControl w:val="0"/>
              <w:tabs>
                <w:tab w:val="left" w:pos="210"/>
                <w:tab w:val="center" w:pos="4320"/>
              </w:tabs>
              <w:rPr>
                <w:lang w:val="sq-AL"/>
              </w:rPr>
            </w:pPr>
            <w:r w:rsidRPr="00943801">
              <w:rPr>
                <w:lang w:val="sq-AL"/>
              </w:rPr>
              <w:t>lekë/m</w:t>
            </w:r>
            <w:r w:rsidRPr="00943801">
              <w:rPr>
                <w:vertAlign w:val="superscript"/>
                <w:lang w:val="sq-AL"/>
              </w:rPr>
              <w:t>2</w:t>
            </w:r>
          </w:p>
        </w:tc>
        <w:tc>
          <w:tcPr>
            <w:tcW w:w="1080" w:type="dxa"/>
          </w:tcPr>
          <w:p w:rsidR="00074AB8" w:rsidRPr="00943801" w:rsidRDefault="00074AB8" w:rsidP="0036315F">
            <w:pPr>
              <w:widowControl w:val="0"/>
              <w:tabs>
                <w:tab w:val="left" w:pos="210"/>
                <w:tab w:val="center" w:pos="4320"/>
              </w:tabs>
              <w:jc w:val="right"/>
              <w:rPr>
                <w:lang w:val="sq-AL"/>
              </w:rPr>
            </w:pPr>
            <w:r w:rsidRPr="00943801">
              <w:rPr>
                <w:lang w:val="sq-AL"/>
              </w:rPr>
              <w:t>1.800</w:t>
            </w:r>
          </w:p>
        </w:tc>
        <w:tc>
          <w:tcPr>
            <w:tcW w:w="1038" w:type="dxa"/>
          </w:tcPr>
          <w:p w:rsidR="00074AB8" w:rsidRPr="00943801" w:rsidRDefault="00074AB8" w:rsidP="0036315F">
            <w:pPr>
              <w:widowControl w:val="0"/>
              <w:tabs>
                <w:tab w:val="left" w:pos="210"/>
                <w:tab w:val="center" w:pos="4320"/>
              </w:tabs>
              <w:jc w:val="right"/>
              <w:rPr>
                <w:lang w:val="sq-AL"/>
              </w:rPr>
            </w:pPr>
            <w:r w:rsidRPr="00943801">
              <w:rPr>
                <w:lang w:val="sq-AL"/>
              </w:rPr>
              <w:t>1.500</w:t>
            </w: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300</w:t>
            </w: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150</w:t>
            </w:r>
          </w:p>
        </w:tc>
        <w:tc>
          <w:tcPr>
            <w:tcW w:w="1130" w:type="dxa"/>
          </w:tcPr>
          <w:p w:rsidR="00074AB8" w:rsidRPr="00943801" w:rsidRDefault="00074AB8" w:rsidP="0036315F">
            <w:pPr>
              <w:widowControl w:val="0"/>
              <w:tabs>
                <w:tab w:val="left" w:pos="210"/>
                <w:tab w:val="center" w:pos="4320"/>
              </w:tabs>
              <w:jc w:val="right"/>
              <w:rPr>
                <w:lang w:val="sq-AL"/>
              </w:rPr>
            </w:pPr>
          </w:p>
        </w:tc>
      </w:tr>
      <w:tr w:rsidR="00943801" w:rsidRPr="00943801" w:rsidTr="0036315F">
        <w:tc>
          <w:tcPr>
            <w:tcW w:w="648" w:type="dxa"/>
          </w:tcPr>
          <w:p w:rsidR="00074AB8" w:rsidRPr="00943801" w:rsidRDefault="00074AB8" w:rsidP="0036315F">
            <w:pPr>
              <w:widowControl w:val="0"/>
              <w:tabs>
                <w:tab w:val="left" w:pos="210"/>
                <w:tab w:val="center" w:pos="4320"/>
              </w:tabs>
              <w:rPr>
                <w:lang w:val="sq-AL"/>
              </w:rPr>
            </w:pPr>
            <w:r w:rsidRPr="00943801">
              <w:rPr>
                <w:lang w:val="sq-AL"/>
              </w:rPr>
              <w:t>2</w:t>
            </w:r>
          </w:p>
        </w:tc>
        <w:tc>
          <w:tcPr>
            <w:tcW w:w="1800" w:type="dxa"/>
          </w:tcPr>
          <w:p w:rsidR="00074AB8" w:rsidRPr="00943801" w:rsidRDefault="00074AB8" w:rsidP="0036315F">
            <w:pPr>
              <w:widowControl w:val="0"/>
              <w:tabs>
                <w:tab w:val="left" w:pos="210"/>
                <w:tab w:val="center" w:pos="4320"/>
              </w:tabs>
              <w:rPr>
                <w:lang w:val="sq-AL"/>
              </w:rPr>
            </w:pPr>
            <w:r w:rsidRPr="00943801">
              <w:rPr>
                <w:lang w:val="sq-AL"/>
              </w:rPr>
              <w:t>Kategori ekstra</w:t>
            </w:r>
          </w:p>
        </w:tc>
        <w:tc>
          <w:tcPr>
            <w:tcW w:w="1331" w:type="dxa"/>
          </w:tcPr>
          <w:p w:rsidR="00074AB8" w:rsidRPr="00943801" w:rsidRDefault="00074AB8" w:rsidP="0036315F">
            <w:pPr>
              <w:widowControl w:val="0"/>
              <w:tabs>
                <w:tab w:val="left" w:pos="210"/>
                <w:tab w:val="center" w:pos="4320"/>
              </w:tabs>
              <w:rPr>
                <w:lang w:val="sq-AL"/>
              </w:rPr>
            </w:pPr>
            <w:r w:rsidRPr="00943801">
              <w:rPr>
                <w:lang w:val="sq-AL"/>
              </w:rPr>
              <w:t>lekë/m</w:t>
            </w:r>
            <w:r w:rsidRPr="00943801">
              <w:rPr>
                <w:vertAlign w:val="superscript"/>
                <w:lang w:val="sq-AL"/>
              </w:rPr>
              <w:t>2</w:t>
            </w:r>
          </w:p>
        </w:tc>
        <w:tc>
          <w:tcPr>
            <w:tcW w:w="1080" w:type="dxa"/>
          </w:tcPr>
          <w:p w:rsidR="00074AB8" w:rsidRPr="00943801" w:rsidRDefault="00074AB8" w:rsidP="0036315F">
            <w:pPr>
              <w:widowControl w:val="0"/>
              <w:tabs>
                <w:tab w:val="left" w:pos="210"/>
                <w:tab w:val="center" w:pos="4320"/>
              </w:tabs>
              <w:jc w:val="right"/>
              <w:rPr>
                <w:lang w:val="sq-AL"/>
              </w:rPr>
            </w:pPr>
            <w:r w:rsidRPr="00943801">
              <w:rPr>
                <w:lang w:val="sq-AL"/>
              </w:rPr>
              <w:t>700</w:t>
            </w:r>
          </w:p>
        </w:tc>
        <w:tc>
          <w:tcPr>
            <w:tcW w:w="1038" w:type="dxa"/>
          </w:tcPr>
          <w:p w:rsidR="00074AB8" w:rsidRPr="00943801" w:rsidRDefault="00074AB8" w:rsidP="0036315F">
            <w:pPr>
              <w:widowControl w:val="0"/>
              <w:tabs>
                <w:tab w:val="left" w:pos="210"/>
                <w:tab w:val="center" w:pos="4320"/>
              </w:tabs>
              <w:jc w:val="right"/>
              <w:rPr>
                <w:lang w:val="sq-AL"/>
              </w:rPr>
            </w:pPr>
            <w:r w:rsidRPr="00943801">
              <w:rPr>
                <w:lang w:val="sq-AL"/>
              </w:rPr>
              <w:t>500</w:t>
            </w: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150</w:t>
            </w: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150</w:t>
            </w:r>
          </w:p>
        </w:tc>
        <w:tc>
          <w:tcPr>
            <w:tcW w:w="1130" w:type="dxa"/>
          </w:tcPr>
          <w:p w:rsidR="00074AB8" w:rsidRPr="00943801" w:rsidRDefault="00074AB8" w:rsidP="0036315F">
            <w:pPr>
              <w:widowControl w:val="0"/>
              <w:tabs>
                <w:tab w:val="left" w:pos="210"/>
                <w:tab w:val="center" w:pos="4320"/>
              </w:tabs>
              <w:jc w:val="right"/>
              <w:rPr>
                <w:lang w:val="sq-AL"/>
              </w:rPr>
            </w:pPr>
          </w:p>
        </w:tc>
      </w:tr>
      <w:tr w:rsidR="00943801" w:rsidRPr="00943801" w:rsidTr="0036315F">
        <w:tc>
          <w:tcPr>
            <w:tcW w:w="648" w:type="dxa"/>
          </w:tcPr>
          <w:p w:rsidR="00074AB8" w:rsidRPr="00943801" w:rsidRDefault="00074AB8" w:rsidP="0036315F">
            <w:pPr>
              <w:widowControl w:val="0"/>
              <w:tabs>
                <w:tab w:val="left" w:pos="210"/>
                <w:tab w:val="center" w:pos="4320"/>
              </w:tabs>
              <w:rPr>
                <w:lang w:val="sq-AL"/>
              </w:rPr>
            </w:pPr>
            <w:r w:rsidRPr="00943801">
              <w:rPr>
                <w:lang w:val="sq-AL"/>
              </w:rPr>
              <w:lastRenderedPageBreak/>
              <w:t>3</w:t>
            </w:r>
          </w:p>
        </w:tc>
        <w:tc>
          <w:tcPr>
            <w:tcW w:w="1800" w:type="dxa"/>
          </w:tcPr>
          <w:p w:rsidR="00074AB8" w:rsidRPr="00943801" w:rsidRDefault="00074AB8" w:rsidP="0036315F">
            <w:pPr>
              <w:widowControl w:val="0"/>
              <w:tabs>
                <w:tab w:val="left" w:pos="210"/>
                <w:tab w:val="center" w:pos="4320"/>
              </w:tabs>
              <w:rPr>
                <w:lang w:val="sq-AL"/>
              </w:rPr>
            </w:pPr>
            <w:r w:rsidRPr="00943801">
              <w:rPr>
                <w:lang w:val="sq-AL"/>
              </w:rPr>
              <w:t>Kategori I</w:t>
            </w:r>
          </w:p>
        </w:tc>
        <w:tc>
          <w:tcPr>
            <w:tcW w:w="1331" w:type="dxa"/>
          </w:tcPr>
          <w:p w:rsidR="00074AB8" w:rsidRPr="00943801" w:rsidRDefault="00074AB8" w:rsidP="0036315F">
            <w:pPr>
              <w:widowControl w:val="0"/>
              <w:tabs>
                <w:tab w:val="left" w:pos="210"/>
                <w:tab w:val="center" w:pos="4320"/>
              </w:tabs>
              <w:rPr>
                <w:lang w:val="sq-AL"/>
              </w:rPr>
            </w:pPr>
            <w:r w:rsidRPr="00943801">
              <w:rPr>
                <w:lang w:val="sq-AL"/>
              </w:rPr>
              <w:t>lekë/m</w:t>
            </w:r>
            <w:r w:rsidRPr="00943801">
              <w:rPr>
                <w:vertAlign w:val="superscript"/>
                <w:lang w:val="sq-AL"/>
              </w:rPr>
              <w:t>2</w:t>
            </w:r>
          </w:p>
        </w:tc>
        <w:tc>
          <w:tcPr>
            <w:tcW w:w="1080" w:type="dxa"/>
          </w:tcPr>
          <w:p w:rsidR="00074AB8" w:rsidRPr="00943801" w:rsidRDefault="00074AB8" w:rsidP="0036315F">
            <w:pPr>
              <w:widowControl w:val="0"/>
              <w:tabs>
                <w:tab w:val="left" w:pos="210"/>
                <w:tab w:val="center" w:pos="4320"/>
              </w:tabs>
              <w:jc w:val="right"/>
              <w:rPr>
                <w:lang w:val="sq-AL"/>
              </w:rPr>
            </w:pPr>
            <w:r w:rsidRPr="00943801">
              <w:rPr>
                <w:lang w:val="sq-AL"/>
              </w:rPr>
              <w:t>600</w:t>
            </w:r>
          </w:p>
        </w:tc>
        <w:tc>
          <w:tcPr>
            <w:tcW w:w="1038" w:type="dxa"/>
          </w:tcPr>
          <w:p w:rsidR="00074AB8" w:rsidRPr="00943801" w:rsidRDefault="00074AB8" w:rsidP="0036315F">
            <w:pPr>
              <w:widowControl w:val="0"/>
              <w:tabs>
                <w:tab w:val="left" w:pos="210"/>
                <w:tab w:val="center" w:pos="4320"/>
              </w:tabs>
              <w:jc w:val="right"/>
              <w:rPr>
                <w:lang w:val="sq-AL"/>
              </w:rPr>
            </w:pPr>
            <w:r w:rsidRPr="00943801">
              <w:rPr>
                <w:lang w:val="sq-AL"/>
              </w:rPr>
              <w:t>400</w:t>
            </w: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150</w:t>
            </w: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150</w:t>
            </w:r>
          </w:p>
        </w:tc>
        <w:tc>
          <w:tcPr>
            <w:tcW w:w="1130" w:type="dxa"/>
          </w:tcPr>
          <w:p w:rsidR="00074AB8" w:rsidRPr="00943801" w:rsidRDefault="00074AB8" w:rsidP="0036315F">
            <w:pPr>
              <w:widowControl w:val="0"/>
              <w:tabs>
                <w:tab w:val="left" w:pos="210"/>
                <w:tab w:val="center" w:pos="4320"/>
              </w:tabs>
              <w:jc w:val="right"/>
              <w:rPr>
                <w:lang w:val="sq-AL"/>
              </w:rPr>
            </w:pPr>
          </w:p>
        </w:tc>
      </w:tr>
      <w:tr w:rsidR="00943801" w:rsidRPr="00943801" w:rsidTr="0036315F">
        <w:tc>
          <w:tcPr>
            <w:tcW w:w="648" w:type="dxa"/>
          </w:tcPr>
          <w:p w:rsidR="00074AB8" w:rsidRPr="00943801" w:rsidRDefault="00074AB8" w:rsidP="0036315F">
            <w:pPr>
              <w:widowControl w:val="0"/>
              <w:tabs>
                <w:tab w:val="left" w:pos="210"/>
                <w:tab w:val="center" w:pos="4320"/>
              </w:tabs>
              <w:rPr>
                <w:lang w:val="sq-AL"/>
              </w:rPr>
            </w:pPr>
            <w:r w:rsidRPr="00943801">
              <w:rPr>
                <w:lang w:val="sq-AL"/>
              </w:rPr>
              <w:t>4</w:t>
            </w:r>
          </w:p>
        </w:tc>
        <w:tc>
          <w:tcPr>
            <w:tcW w:w="1800" w:type="dxa"/>
          </w:tcPr>
          <w:p w:rsidR="00074AB8" w:rsidRPr="00943801" w:rsidRDefault="00074AB8" w:rsidP="0036315F">
            <w:pPr>
              <w:widowControl w:val="0"/>
              <w:tabs>
                <w:tab w:val="left" w:pos="210"/>
                <w:tab w:val="center" w:pos="4320"/>
              </w:tabs>
              <w:rPr>
                <w:lang w:val="sq-AL"/>
              </w:rPr>
            </w:pPr>
            <w:r w:rsidRPr="00943801">
              <w:rPr>
                <w:lang w:val="sq-AL"/>
              </w:rPr>
              <w:t>Kategori II</w:t>
            </w:r>
          </w:p>
        </w:tc>
        <w:tc>
          <w:tcPr>
            <w:tcW w:w="1331" w:type="dxa"/>
          </w:tcPr>
          <w:p w:rsidR="00074AB8" w:rsidRPr="00943801" w:rsidRDefault="00074AB8" w:rsidP="0036315F">
            <w:pPr>
              <w:widowControl w:val="0"/>
              <w:tabs>
                <w:tab w:val="left" w:pos="210"/>
                <w:tab w:val="center" w:pos="4320"/>
              </w:tabs>
              <w:rPr>
                <w:lang w:val="sq-AL"/>
              </w:rPr>
            </w:pPr>
            <w:r w:rsidRPr="00943801">
              <w:rPr>
                <w:lang w:val="sq-AL"/>
              </w:rPr>
              <w:t>lekë/m</w:t>
            </w:r>
            <w:r w:rsidRPr="00943801">
              <w:rPr>
                <w:vertAlign w:val="superscript"/>
                <w:lang w:val="sq-AL"/>
              </w:rPr>
              <w:t>2</w:t>
            </w:r>
          </w:p>
        </w:tc>
        <w:tc>
          <w:tcPr>
            <w:tcW w:w="1080" w:type="dxa"/>
          </w:tcPr>
          <w:p w:rsidR="00074AB8" w:rsidRPr="00943801" w:rsidRDefault="00074AB8" w:rsidP="0036315F">
            <w:pPr>
              <w:widowControl w:val="0"/>
              <w:tabs>
                <w:tab w:val="left" w:pos="210"/>
                <w:tab w:val="center" w:pos="4320"/>
              </w:tabs>
              <w:jc w:val="right"/>
              <w:rPr>
                <w:lang w:val="sq-AL"/>
              </w:rPr>
            </w:pPr>
            <w:r w:rsidRPr="00943801">
              <w:rPr>
                <w:lang w:val="sq-AL"/>
              </w:rPr>
              <w:t>500</w:t>
            </w:r>
          </w:p>
        </w:tc>
        <w:tc>
          <w:tcPr>
            <w:tcW w:w="1038" w:type="dxa"/>
          </w:tcPr>
          <w:p w:rsidR="00074AB8" w:rsidRPr="00943801" w:rsidRDefault="00074AB8" w:rsidP="0036315F">
            <w:pPr>
              <w:widowControl w:val="0"/>
              <w:tabs>
                <w:tab w:val="left" w:pos="210"/>
                <w:tab w:val="center" w:pos="4320"/>
              </w:tabs>
              <w:jc w:val="right"/>
              <w:rPr>
                <w:lang w:val="sq-AL"/>
              </w:rPr>
            </w:pPr>
            <w:r w:rsidRPr="00943801">
              <w:rPr>
                <w:lang w:val="sq-AL"/>
              </w:rPr>
              <w:t>300</w:t>
            </w: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150</w:t>
            </w: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150</w:t>
            </w:r>
          </w:p>
        </w:tc>
        <w:tc>
          <w:tcPr>
            <w:tcW w:w="1130" w:type="dxa"/>
          </w:tcPr>
          <w:p w:rsidR="00074AB8" w:rsidRPr="00943801" w:rsidRDefault="00074AB8" w:rsidP="0036315F">
            <w:pPr>
              <w:widowControl w:val="0"/>
              <w:tabs>
                <w:tab w:val="left" w:pos="210"/>
                <w:tab w:val="center" w:pos="4320"/>
              </w:tabs>
              <w:jc w:val="right"/>
              <w:rPr>
                <w:lang w:val="sq-AL"/>
              </w:rPr>
            </w:pPr>
          </w:p>
        </w:tc>
      </w:tr>
      <w:tr w:rsidR="00943801" w:rsidRPr="00943801" w:rsidTr="0036315F">
        <w:tc>
          <w:tcPr>
            <w:tcW w:w="648" w:type="dxa"/>
          </w:tcPr>
          <w:p w:rsidR="00074AB8" w:rsidRPr="00943801" w:rsidRDefault="00074AB8" w:rsidP="0036315F">
            <w:pPr>
              <w:widowControl w:val="0"/>
              <w:tabs>
                <w:tab w:val="left" w:pos="210"/>
                <w:tab w:val="center" w:pos="4320"/>
              </w:tabs>
              <w:rPr>
                <w:lang w:val="sq-AL"/>
              </w:rPr>
            </w:pPr>
            <w:r w:rsidRPr="00943801">
              <w:rPr>
                <w:lang w:val="sq-AL"/>
              </w:rPr>
              <w:t>5</w:t>
            </w:r>
          </w:p>
        </w:tc>
        <w:tc>
          <w:tcPr>
            <w:tcW w:w="1800" w:type="dxa"/>
          </w:tcPr>
          <w:p w:rsidR="00074AB8" w:rsidRPr="00943801" w:rsidRDefault="00074AB8" w:rsidP="0036315F">
            <w:pPr>
              <w:widowControl w:val="0"/>
              <w:tabs>
                <w:tab w:val="left" w:pos="210"/>
                <w:tab w:val="center" w:pos="4320"/>
              </w:tabs>
              <w:rPr>
                <w:lang w:val="sq-AL"/>
              </w:rPr>
            </w:pPr>
            <w:r w:rsidRPr="00943801">
              <w:rPr>
                <w:lang w:val="sq-AL"/>
              </w:rPr>
              <w:t>Kategoria III</w:t>
            </w:r>
          </w:p>
        </w:tc>
        <w:tc>
          <w:tcPr>
            <w:tcW w:w="1331" w:type="dxa"/>
          </w:tcPr>
          <w:p w:rsidR="00074AB8" w:rsidRPr="00943801" w:rsidRDefault="00074AB8" w:rsidP="0036315F">
            <w:pPr>
              <w:widowControl w:val="0"/>
              <w:tabs>
                <w:tab w:val="left" w:pos="210"/>
                <w:tab w:val="center" w:pos="4320"/>
              </w:tabs>
              <w:rPr>
                <w:lang w:val="sq-AL"/>
              </w:rPr>
            </w:pPr>
            <w:r w:rsidRPr="00943801">
              <w:rPr>
                <w:lang w:val="sq-AL"/>
              </w:rPr>
              <w:t>lekë/m</w:t>
            </w:r>
            <w:r w:rsidRPr="00943801">
              <w:rPr>
                <w:vertAlign w:val="superscript"/>
                <w:lang w:val="sq-AL"/>
              </w:rPr>
              <w:t>2</w:t>
            </w:r>
          </w:p>
        </w:tc>
        <w:tc>
          <w:tcPr>
            <w:tcW w:w="1080" w:type="dxa"/>
          </w:tcPr>
          <w:p w:rsidR="00074AB8" w:rsidRPr="00943801" w:rsidRDefault="00074AB8" w:rsidP="0036315F">
            <w:pPr>
              <w:widowControl w:val="0"/>
              <w:tabs>
                <w:tab w:val="left" w:pos="210"/>
                <w:tab w:val="center" w:pos="4320"/>
              </w:tabs>
              <w:jc w:val="right"/>
              <w:rPr>
                <w:lang w:val="sq-AL"/>
              </w:rPr>
            </w:pPr>
            <w:r w:rsidRPr="00943801">
              <w:rPr>
                <w:lang w:val="sq-AL"/>
              </w:rPr>
              <w:t>400</w:t>
            </w:r>
          </w:p>
        </w:tc>
        <w:tc>
          <w:tcPr>
            <w:tcW w:w="1038" w:type="dxa"/>
          </w:tcPr>
          <w:p w:rsidR="00074AB8" w:rsidRPr="00943801" w:rsidRDefault="00074AB8" w:rsidP="0036315F">
            <w:pPr>
              <w:widowControl w:val="0"/>
              <w:tabs>
                <w:tab w:val="left" w:pos="210"/>
                <w:tab w:val="center" w:pos="4320"/>
              </w:tabs>
              <w:jc w:val="right"/>
              <w:rPr>
                <w:lang w:val="sq-AL"/>
              </w:rPr>
            </w:pPr>
            <w:r w:rsidRPr="00943801">
              <w:rPr>
                <w:lang w:val="sq-AL"/>
              </w:rPr>
              <w:t>200</w:t>
            </w: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150</w:t>
            </w: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150</w:t>
            </w:r>
          </w:p>
        </w:tc>
        <w:tc>
          <w:tcPr>
            <w:tcW w:w="1130" w:type="dxa"/>
          </w:tcPr>
          <w:p w:rsidR="00074AB8" w:rsidRPr="00943801" w:rsidRDefault="00074AB8" w:rsidP="0036315F">
            <w:pPr>
              <w:widowControl w:val="0"/>
              <w:tabs>
                <w:tab w:val="left" w:pos="210"/>
                <w:tab w:val="center" w:pos="4320"/>
              </w:tabs>
              <w:jc w:val="right"/>
              <w:rPr>
                <w:lang w:val="sq-AL"/>
              </w:rPr>
            </w:pPr>
          </w:p>
        </w:tc>
      </w:tr>
      <w:tr w:rsidR="00943801" w:rsidRPr="00943801" w:rsidTr="0036315F">
        <w:tc>
          <w:tcPr>
            <w:tcW w:w="648" w:type="dxa"/>
          </w:tcPr>
          <w:p w:rsidR="00074AB8" w:rsidRPr="00943801" w:rsidRDefault="00074AB8" w:rsidP="0036315F">
            <w:pPr>
              <w:widowControl w:val="0"/>
              <w:tabs>
                <w:tab w:val="left" w:pos="210"/>
                <w:tab w:val="center" w:pos="4320"/>
              </w:tabs>
              <w:rPr>
                <w:lang w:val="sq-AL"/>
              </w:rPr>
            </w:pPr>
            <w:r w:rsidRPr="00943801">
              <w:rPr>
                <w:lang w:val="sq-AL"/>
              </w:rPr>
              <w:t>6</w:t>
            </w:r>
          </w:p>
        </w:tc>
        <w:tc>
          <w:tcPr>
            <w:tcW w:w="1800" w:type="dxa"/>
          </w:tcPr>
          <w:p w:rsidR="00074AB8" w:rsidRPr="00943801" w:rsidRDefault="00074AB8" w:rsidP="0036315F">
            <w:pPr>
              <w:widowControl w:val="0"/>
              <w:tabs>
                <w:tab w:val="left" w:pos="210"/>
                <w:tab w:val="center" w:pos="4320"/>
              </w:tabs>
              <w:rPr>
                <w:lang w:val="sq-AL"/>
              </w:rPr>
            </w:pPr>
            <w:r w:rsidRPr="00943801">
              <w:rPr>
                <w:lang w:val="sq-AL"/>
              </w:rPr>
              <w:t>Kategoria IV</w:t>
            </w:r>
          </w:p>
        </w:tc>
        <w:tc>
          <w:tcPr>
            <w:tcW w:w="1331" w:type="dxa"/>
          </w:tcPr>
          <w:p w:rsidR="00074AB8" w:rsidRPr="00943801" w:rsidRDefault="00074AB8" w:rsidP="0036315F">
            <w:pPr>
              <w:widowControl w:val="0"/>
              <w:tabs>
                <w:tab w:val="left" w:pos="210"/>
                <w:tab w:val="center" w:pos="4320"/>
              </w:tabs>
              <w:rPr>
                <w:lang w:val="sq-AL"/>
              </w:rPr>
            </w:pPr>
            <w:r w:rsidRPr="00943801">
              <w:rPr>
                <w:lang w:val="sq-AL"/>
              </w:rPr>
              <w:t>lekë/m</w:t>
            </w:r>
            <w:r w:rsidRPr="00943801">
              <w:rPr>
                <w:vertAlign w:val="superscript"/>
                <w:lang w:val="sq-AL"/>
              </w:rPr>
              <w:t>2</w:t>
            </w:r>
          </w:p>
        </w:tc>
        <w:tc>
          <w:tcPr>
            <w:tcW w:w="1080" w:type="dxa"/>
          </w:tcPr>
          <w:p w:rsidR="00074AB8" w:rsidRPr="00943801" w:rsidRDefault="00074AB8" w:rsidP="0036315F">
            <w:pPr>
              <w:widowControl w:val="0"/>
              <w:tabs>
                <w:tab w:val="left" w:pos="210"/>
                <w:tab w:val="center" w:pos="4320"/>
              </w:tabs>
              <w:jc w:val="right"/>
              <w:rPr>
                <w:lang w:val="sq-AL"/>
              </w:rPr>
            </w:pPr>
            <w:r w:rsidRPr="00943801">
              <w:rPr>
                <w:lang w:val="sq-AL"/>
              </w:rPr>
              <w:t>200</w:t>
            </w:r>
          </w:p>
        </w:tc>
        <w:tc>
          <w:tcPr>
            <w:tcW w:w="1038" w:type="dxa"/>
          </w:tcPr>
          <w:p w:rsidR="00074AB8" w:rsidRPr="00943801" w:rsidRDefault="00074AB8" w:rsidP="0036315F">
            <w:pPr>
              <w:widowControl w:val="0"/>
              <w:tabs>
                <w:tab w:val="left" w:pos="210"/>
                <w:tab w:val="center" w:pos="4320"/>
              </w:tabs>
              <w:jc w:val="right"/>
              <w:rPr>
                <w:lang w:val="sq-AL"/>
              </w:rPr>
            </w:pPr>
            <w:r w:rsidRPr="00943801">
              <w:rPr>
                <w:lang w:val="sq-AL"/>
              </w:rPr>
              <w:t>150</w:t>
            </w:r>
          </w:p>
        </w:tc>
        <w:tc>
          <w:tcPr>
            <w:tcW w:w="1130" w:type="dxa"/>
          </w:tcPr>
          <w:p w:rsidR="00074AB8" w:rsidRPr="00943801" w:rsidRDefault="00074AB8" w:rsidP="0036315F">
            <w:pPr>
              <w:widowControl w:val="0"/>
              <w:tabs>
                <w:tab w:val="left" w:pos="210"/>
                <w:tab w:val="center" w:pos="4320"/>
              </w:tabs>
              <w:jc w:val="right"/>
              <w:rPr>
                <w:lang w:val="sq-AL"/>
              </w:rPr>
            </w:pPr>
          </w:p>
        </w:tc>
        <w:tc>
          <w:tcPr>
            <w:tcW w:w="1130" w:type="dxa"/>
          </w:tcPr>
          <w:p w:rsidR="00074AB8" w:rsidRPr="00943801" w:rsidRDefault="00074AB8" w:rsidP="0036315F">
            <w:pPr>
              <w:widowControl w:val="0"/>
              <w:tabs>
                <w:tab w:val="left" w:pos="210"/>
                <w:tab w:val="center" w:pos="4320"/>
              </w:tabs>
              <w:jc w:val="right"/>
              <w:rPr>
                <w:lang w:val="sq-AL"/>
              </w:rPr>
            </w:pPr>
          </w:p>
        </w:tc>
        <w:tc>
          <w:tcPr>
            <w:tcW w:w="1130" w:type="dxa"/>
          </w:tcPr>
          <w:p w:rsidR="00074AB8" w:rsidRPr="00943801" w:rsidRDefault="00074AB8" w:rsidP="0036315F">
            <w:pPr>
              <w:widowControl w:val="0"/>
              <w:tabs>
                <w:tab w:val="left" w:pos="210"/>
                <w:tab w:val="center" w:pos="4320"/>
              </w:tabs>
              <w:jc w:val="right"/>
              <w:rPr>
                <w:lang w:val="sq-AL"/>
              </w:rPr>
            </w:pPr>
            <w:r w:rsidRPr="00943801">
              <w:rPr>
                <w:lang w:val="sq-AL"/>
              </w:rPr>
              <w:t>200</w:t>
            </w:r>
          </w:p>
        </w:tc>
      </w:tr>
      <w:tr w:rsidR="00970032" w:rsidRPr="00943801" w:rsidTr="0036315F">
        <w:tc>
          <w:tcPr>
            <w:tcW w:w="648" w:type="dxa"/>
          </w:tcPr>
          <w:p w:rsidR="00970032" w:rsidRPr="00943801" w:rsidRDefault="00970032" w:rsidP="0036315F">
            <w:pPr>
              <w:widowControl w:val="0"/>
              <w:tabs>
                <w:tab w:val="left" w:pos="210"/>
                <w:tab w:val="center" w:pos="4320"/>
              </w:tabs>
              <w:rPr>
                <w:lang w:val="sq-AL"/>
              </w:rPr>
            </w:pPr>
          </w:p>
          <w:p w:rsidR="00970032" w:rsidRPr="00943801" w:rsidRDefault="00970032" w:rsidP="0036315F">
            <w:pPr>
              <w:widowControl w:val="0"/>
              <w:tabs>
                <w:tab w:val="left" w:pos="210"/>
                <w:tab w:val="center" w:pos="4320"/>
              </w:tabs>
              <w:rPr>
                <w:lang w:val="sq-AL"/>
              </w:rPr>
            </w:pPr>
          </w:p>
          <w:p w:rsidR="00970032" w:rsidRPr="00943801" w:rsidRDefault="00970032" w:rsidP="0036315F">
            <w:pPr>
              <w:widowControl w:val="0"/>
              <w:tabs>
                <w:tab w:val="left" w:pos="210"/>
                <w:tab w:val="center" w:pos="4320"/>
              </w:tabs>
              <w:rPr>
                <w:lang w:val="sq-AL"/>
              </w:rPr>
            </w:pPr>
          </w:p>
        </w:tc>
        <w:tc>
          <w:tcPr>
            <w:tcW w:w="1800" w:type="dxa"/>
          </w:tcPr>
          <w:p w:rsidR="00970032" w:rsidRPr="00943801" w:rsidRDefault="00970032" w:rsidP="0036315F">
            <w:pPr>
              <w:widowControl w:val="0"/>
              <w:tabs>
                <w:tab w:val="left" w:pos="210"/>
                <w:tab w:val="center" w:pos="4320"/>
              </w:tabs>
              <w:rPr>
                <w:lang w:val="sq-AL"/>
              </w:rPr>
            </w:pPr>
          </w:p>
        </w:tc>
        <w:tc>
          <w:tcPr>
            <w:tcW w:w="1331" w:type="dxa"/>
          </w:tcPr>
          <w:p w:rsidR="00970032" w:rsidRPr="00943801" w:rsidRDefault="00970032" w:rsidP="0036315F">
            <w:pPr>
              <w:widowControl w:val="0"/>
              <w:tabs>
                <w:tab w:val="left" w:pos="210"/>
                <w:tab w:val="center" w:pos="4320"/>
              </w:tabs>
              <w:rPr>
                <w:lang w:val="sq-AL"/>
              </w:rPr>
            </w:pPr>
          </w:p>
        </w:tc>
        <w:tc>
          <w:tcPr>
            <w:tcW w:w="1080" w:type="dxa"/>
          </w:tcPr>
          <w:p w:rsidR="00970032" w:rsidRPr="00943801" w:rsidRDefault="00970032" w:rsidP="0036315F">
            <w:pPr>
              <w:widowControl w:val="0"/>
              <w:tabs>
                <w:tab w:val="left" w:pos="210"/>
                <w:tab w:val="center" w:pos="4320"/>
              </w:tabs>
              <w:jc w:val="right"/>
              <w:rPr>
                <w:lang w:val="sq-AL"/>
              </w:rPr>
            </w:pPr>
          </w:p>
        </w:tc>
        <w:tc>
          <w:tcPr>
            <w:tcW w:w="1038" w:type="dxa"/>
          </w:tcPr>
          <w:p w:rsidR="00970032" w:rsidRPr="00943801" w:rsidRDefault="00970032" w:rsidP="0036315F">
            <w:pPr>
              <w:widowControl w:val="0"/>
              <w:tabs>
                <w:tab w:val="left" w:pos="210"/>
                <w:tab w:val="center" w:pos="4320"/>
              </w:tabs>
              <w:jc w:val="right"/>
              <w:rPr>
                <w:lang w:val="sq-AL"/>
              </w:rPr>
            </w:pPr>
          </w:p>
        </w:tc>
        <w:tc>
          <w:tcPr>
            <w:tcW w:w="1130" w:type="dxa"/>
          </w:tcPr>
          <w:p w:rsidR="00970032" w:rsidRPr="00943801" w:rsidRDefault="00970032" w:rsidP="0036315F">
            <w:pPr>
              <w:widowControl w:val="0"/>
              <w:tabs>
                <w:tab w:val="left" w:pos="210"/>
                <w:tab w:val="center" w:pos="4320"/>
              </w:tabs>
              <w:jc w:val="right"/>
              <w:rPr>
                <w:lang w:val="sq-AL"/>
              </w:rPr>
            </w:pPr>
          </w:p>
        </w:tc>
        <w:tc>
          <w:tcPr>
            <w:tcW w:w="1130" w:type="dxa"/>
          </w:tcPr>
          <w:p w:rsidR="00970032" w:rsidRPr="00943801" w:rsidRDefault="00970032" w:rsidP="0036315F">
            <w:pPr>
              <w:widowControl w:val="0"/>
              <w:tabs>
                <w:tab w:val="left" w:pos="210"/>
                <w:tab w:val="center" w:pos="4320"/>
              </w:tabs>
              <w:jc w:val="right"/>
              <w:rPr>
                <w:lang w:val="sq-AL"/>
              </w:rPr>
            </w:pPr>
          </w:p>
        </w:tc>
        <w:tc>
          <w:tcPr>
            <w:tcW w:w="1130" w:type="dxa"/>
          </w:tcPr>
          <w:p w:rsidR="00970032" w:rsidRPr="00943801" w:rsidRDefault="00970032" w:rsidP="0036315F">
            <w:pPr>
              <w:widowControl w:val="0"/>
              <w:tabs>
                <w:tab w:val="left" w:pos="210"/>
                <w:tab w:val="center" w:pos="4320"/>
              </w:tabs>
              <w:jc w:val="right"/>
              <w:rPr>
                <w:lang w:val="sq-AL"/>
              </w:rPr>
            </w:pPr>
          </w:p>
        </w:tc>
      </w:tr>
    </w:tbl>
    <w:p w:rsidR="00970032" w:rsidRPr="00943801" w:rsidRDefault="00970032" w:rsidP="00074AB8">
      <w:pPr>
        <w:widowControl w:val="0"/>
        <w:tabs>
          <w:tab w:val="left" w:pos="210"/>
          <w:tab w:val="center" w:pos="4320"/>
        </w:tabs>
        <w:rPr>
          <w:lang w:val="sq-AL"/>
        </w:rPr>
      </w:pPr>
    </w:p>
    <w:p w:rsidR="00970032" w:rsidRPr="00943801" w:rsidRDefault="00970032" w:rsidP="00074AB8">
      <w:pPr>
        <w:widowControl w:val="0"/>
        <w:tabs>
          <w:tab w:val="left" w:pos="210"/>
          <w:tab w:val="center" w:pos="4320"/>
        </w:tabs>
        <w:rPr>
          <w:lang w:val="sq-AL"/>
        </w:rPr>
      </w:pPr>
    </w:p>
    <w:p w:rsidR="00970032" w:rsidRPr="00943801" w:rsidRDefault="00970032" w:rsidP="00074AB8">
      <w:pPr>
        <w:widowControl w:val="0"/>
        <w:tabs>
          <w:tab w:val="left" w:pos="210"/>
          <w:tab w:val="center" w:pos="4320"/>
        </w:tabs>
        <w:rPr>
          <w:lang w:val="sq-AL"/>
        </w:rPr>
      </w:pPr>
    </w:p>
    <w:p w:rsidR="00970032" w:rsidRPr="00943801" w:rsidRDefault="00970032" w:rsidP="00074AB8">
      <w:pPr>
        <w:widowControl w:val="0"/>
        <w:tabs>
          <w:tab w:val="left" w:pos="210"/>
          <w:tab w:val="center" w:pos="4320"/>
        </w:tabs>
        <w:rPr>
          <w:lang w:val="sq-AL"/>
        </w:rPr>
      </w:pPr>
    </w:p>
    <w:p w:rsidR="00970032" w:rsidRPr="00943801" w:rsidRDefault="00970032" w:rsidP="00074AB8">
      <w:pPr>
        <w:widowControl w:val="0"/>
        <w:tabs>
          <w:tab w:val="left" w:pos="210"/>
          <w:tab w:val="center" w:pos="4320"/>
        </w:tabs>
        <w:rPr>
          <w:lang w:val="sq-AL"/>
        </w:rPr>
      </w:pPr>
    </w:p>
    <w:p w:rsidR="00970032" w:rsidRPr="00943801" w:rsidRDefault="00970032" w:rsidP="00074AB8">
      <w:pPr>
        <w:widowControl w:val="0"/>
        <w:tabs>
          <w:tab w:val="left" w:pos="210"/>
          <w:tab w:val="center" w:pos="4320"/>
        </w:tabs>
        <w:rPr>
          <w:lang w:val="sq-AL"/>
        </w:rPr>
      </w:pPr>
    </w:p>
    <w:p w:rsidR="00970032" w:rsidRPr="00943801" w:rsidRDefault="00970032" w:rsidP="00074AB8">
      <w:pPr>
        <w:widowControl w:val="0"/>
        <w:tabs>
          <w:tab w:val="left" w:pos="210"/>
          <w:tab w:val="center" w:pos="4320"/>
        </w:tabs>
        <w:rPr>
          <w:lang w:val="sq-AL"/>
        </w:rPr>
      </w:pPr>
    </w:p>
    <w:p w:rsidR="00970032" w:rsidRPr="00943801" w:rsidRDefault="0036315F" w:rsidP="0036315F">
      <w:pPr>
        <w:widowControl w:val="0"/>
        <w:tabs>
          <w:tab w:val="left" w:pos="210"/>
          <w:tab w:val="center" w:pos="4320"/>
        </w:tabs>
        <w:jc w:val="center"/>
        <w:rPr>
          <w:i/>
          <w:lang w:val="sq-AL"/>
        </w:rPr>
      </w:pPr>
      <w:r w:rsidRPr="00943801">
        <w:rPr>
          <w:i/>
          <w:lang w:val="sq-AL"/>
        </w:rPr>
        <w:t>(Ndryshuar me VKM nr.606, datë 31.08.2016</w:t>
      </w:r>
      <w:r w:rsidR="00513A36" w:rsidRPr="00943801">
        <w:rPr>
          <w:i/>
          <w:lang w:val="sq-AL"/>
        </w:rPr>
        <w:t>, nr.693, datë 5.10.2016</w:t>
      </w:r>
      <w:r w:rsidRPr="00943801">
        <w:rPr>
          <w:i/>
          <w:lang w:val="sq-AL"/>
        </w:rPr>
        <w:t>)</w:t>
      </w:r>
    </w:p>
    <w:p w:rsidR="00970032" w:rsidRPr="00943801" w:rsidRDefault="00970032" w:rsidP="00074AB8">
      <w:pPr>
        <w:widowControl w:val="0"/>
        <w:tabs>
          <w:tab w:val="left" w:pos="210"/>
          <w:tab w:val="center" w:pos="4320"/>
        </w:tabs>
        <w:rPr>
          <w:lang w:val="sq-AL"/>
        </w:rPr>
      </w:pPr>
    </w:p>
    <w:p w:rsidR="00074AB8" w:rsidRPr="00943801" w:rsidRDefault="00074AB8" w:rsidP="00074AB8">
      <w:pPr>
        <w:pStyle w:val="Paragrafi"/>
        <w:ind w:firstLine="0"/>
        <w:rPr>
          <w:sz w:val="21"/>
          <w:szCs w:val="21"/>
          <w:lang w:val="sq-AL"/>
        </w:rPr>
      </w:pPr>
    </w:p>
    <w:tbl>
      <w:tblPr>
        <w:tblW w:w="9360" w:type="dxa"/>
        <w:tblInd w:w="10" w:type="dxa"/>
        <w:tblLayout w:type="fixed"/>
        <w:tblCellMar>
          <w:left w:w="0" w:type="dxa"/>
          <w:right w:w="0" w:type="dxa"/>
        </w:tblCellMar>
        <w:tblLook w:val="04A0" w:firstRow="1" w:lastRow="0" w:firstColumn="1" w:lastColumn="0" w:noHBand="0" w:noVBand="1"/>
      </w:tblPr>
      <w:tblGrid>
        <w:gridCol w:w="600"/>
        <w:gridCol w:w="4645"/>
        <w:gridCol w:w="1915"/>
        <w:gridCol w:w="2200"/>
      </w:tblGrid>
      <w:tr w:rsidR="00943801" w:rsidRPr="00943801" w:rsidTr="00943801">
        <w:trPr>
          <w:trHeight w:val="244"/>
        </w:trPr>
        <w:tc>
          <w:tcPr>
            <w:tcW w:w="600" w:type="dxa"/>
            <w:tcBorders>
              <w:top w:val="single" w:sz="8" w:space="0" w:color="auto"/>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jc w:val="center"/>
              <w:rPr>
                <w:b/>
                <w:lang w:val="sq-AL"/>
              </w:rPr>
            </w:pPr>
            <w:r w:rsidRPr="00943801">
              <w:rPr>
                <w:b/>
                <w:lang w:val="sq-AL"/>
              </w:rPr>
              <w:t xml:space="preserve">Nr. </w:t>
            </w:r>
          </w:p>
        </w:tc>
        <w:tc>
          <w:tcPr>
            <w:tcW w:w="4645" w:type="dxa"/>
            <w:tcBorders>
              <w:top w:val="single" w:sz="8" w:space="0" w:color="auto"/>
              <w:left w:val="nil"/>
              <w:bottom w:val="single" w:sz="8" w:space="0" w:color="auto"/>
              <w:right w:val="single" w:sz="8" w:space="0" w:color="auto"/>
            </w:tcBorders>
            <w:vAlign w:val="bottom"/>
            <w:hideMark/>
          </w:tcPr>
          <w:p w:rsidR="00513A36" w:rsidRPr="00943801" w:rsidRDefault="00513A36" w:rsidP="00943801">
            <w:pPr>
              <w:pStyle w:val="Paragrafi"/>
              <w:ind w:left="130" w:firstLine="0"/>
              <w:jc w:val="center"/>
              <w:rPr>
                <w:b/>
                <w:lang w:val="sq-AL"/>
              </w:rPr>
            </w:pPr>
            <w:r w:rsidRPr="00943801">
              <w:rPr>
                <w:b/>
                <w:lang w:val="sq-AL"/>
              </w:rPr>
              <w:t>Emërtimi</w:t>
            </w:r>
          </w:p>
        </w:tc>
        <w:tc>
          <w:tcPr>
            <w:tcW w:w="1915" w:type="dxa"/>
            <w:tcBorders>
              <w:top w:val="single" w:sz="8" w:space="0" w:color="auto"/>
              <w:left w:val="nil"/>
              <w:bottom w:val="single" w:sz="8" w:space="0" w:color="auto"/>
              <w:right w:val="single" w:sz="8" w:space="0" w:color="auto"/>
            </w:tcBorders>
            <w:vAlign w:val="bottom"/>
            <w:hideMark/>
          </w:tcPr>
          <w:p w:rsidR="00513A36" w:rsidRPr="00943801" w:rsidRDefault="00513A36" w:rsidP="00943801">
            <w:pPr>
              <w:pStyle w:val="Paragrafi"/>
              <w:ind w:left="130" w:firstLine="0"/>
              <w:jc w:val="center"/>
              <w:rPr>
                <w:b/>
                <w:lang w:val="sq-AL"/>
              </w:rPr>
            </w:pPr>
            <w:r w:rsidRPr="00943801">
              <w:rPr>
                <w:b/>
                <w:lang w:val="sq-AL"/>
              </w:rPr>
              <w:t>Njësia e matjes</w:t>
            </w:r>
          </w:p>
        </w:tc>
        <w:tc>
          <w:tcPr>
            <w:tcW w:w="2200" w:type="dxa"/>
            <w:tcBorders>
              <w:top w:val="single" w:sz="8" w:space="0" w:color="auto"/>
              <w:left w:val="nil"/>
              <w:bottom w:val="single" w:sz="8" w:space="0" w:color="auto"/>
              <w:right w:val="single" w:sz="8" w:space="0" w:color="auto"/>
            </w:tcBorders>
            <w:vAlign w:val="bottom"/>
            <w:hideMark/>
          </w:tcPr>
          <w:p w:rsidR="00513A36" w:rsidRPr="00943801" w:rsidRDefault="00513A36" w:rsidP="00943801">
            <w:pPr>
              <w:pStyle w:val="Paragrafi"/>
              <w:ind w:left="130" w:firstLine="0"/>
              <w:jc w:val="center"/>
              <w:rPr>
                <w:b/>
                <w:lang w:val="sq-AL"/>
              </w:rPr>
            </w:pPr>
            <w:r w:rsidRPr="00943801">
              <w:rPr>
                <w:b/>
                <w:lang w:val="sq-AL"/>
              </w:rPr>
              <w:t>Tarifat pa TVSH</w:t>
            </w:r>
          </w:p>
        </w:tc>
      </w:tr>
      <w:tr w:rsidR="00943801" w:rsidRPr="00943801" w:rsidTr="00943801">
        <w:trPr>
          <w:trHeight w:val="238"/>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b/>
                <w:lang w:val="sq-AL"/>
              </w:rPr>
            </w:pPr>
            <w:r w:rsidRPr="00943801">
              <w:rPr>
                <w:b/>
                <w:lang w:val="sq-AL"/>
              </w:rPr>
              <w:t>I</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b/>
                <w:lang w:val="sq-AL"/>
              </w:rPr>
            </w:pPr>
            <w:r w:rsidRPr="00943801">
              <w:rPr>
                <w:b/>
                <w:lang w:val="sq-AL"/>
              </w:rPr>
              <w:t>Dhënie zyrash me qira</w:t>
            </w:r>
          </w:p>
        </w:tc>
        <w:tc>
          <w:tcPr>
            <w:tcW w:w="1915"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rPr>
                <w:lang w:val="sq-AL"/>
              </w:rPr>
            </w:pPr>
          </w:p>
        </w:tc>
        <w:tc>
          <w:tcPr>
            <w:tcW w:w="2200"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rPr>
                <w:lang w:val="sq-AL"/>
              </w:rPr>
            </w:pPr>
          </w:p>
        </w:tc>
      </w:tr>
      <w:tr w:rsidR="00943801" w:rsidRPr="00943801" w:rsidTr="00943801">
        <w:trPr>
          <w:trHeight w:val="247"/>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A</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Me pajisje</w:t>
            </w:r>
          </w:p>
        </w:tc>
        <w:tc>
          <w:tcPr>
            <w:tcW w:w="191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center"/>
              <w:rPr>
                <w:lang w:val="sq-AL"/>
              </w:rPr>
            </w:pPr>
            <w:r w:rsidRPr="00943801">
              <w:rPr>
                <w:lang w:val="sq-AL"/>
              </w:rPr>
              <w:t>lekë/m</w:t>
            </w:r>
            <w:r w:rsidRPr="00943801">
              <w:rPr>
                <w:vertAlign w:val="superscript"/>
                <w:lang w:val="sq-AL"/>
              </w:rPr>
              <w:t>2</w:t>
            </w:r>
            <w:r w:rsidRPr="00943801">
              <w:rPr>
                <w:lang w:val="sq-AL"/>
              </w:rPr>
              <w:t>/muaj</w:t>
            </w:r>
          </w:p>
        </w:tc>
        <w:tc>
          <w:tcPr>
            <w:tcW w:w="2200"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right"/>
              <w:rPr>
                <w:lang w:val="sq-AL"/>
              </w:rPr>
            </w:pPr>
            <w:r w:rsidRPr="00943801">
              <w:rPr>
                <w:lang w:val="sq-AL"/>
              </w:rPr>
              <w:t>2,000</w:t>
            </w: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B</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Pa pajisje</w:t>
            </w:r>
          </w:p>
        </w:tc>
        <w:tc>
          <w:tcPr>
            <w:tcW w:w="191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center"/>
              <w:rPr>
                <w:lang w:val="sq-AL"/>
              </w:rPr>
            </w:pPr>
            <w:r w:rsidRPr="00943801">
              <w:rPr>
                <w:lang w:val="sq-AL"/>
              </w:rPr>
              <w:t>lekë/m</w:t>
            </w:r>
            <w:r w:rsidRPr="00943801">
              <w:rPr>
                <w:vertAlign w:val="superscript"/>
                <w:lang w:val="sq-AL"/>
              </w:rPr>
              <w:t>2</w:t>
            </w:r>
            <w:r w:rsidRPr="00943801">
              <w:rPr>
                <w:lang w:val="sq-AL"/>
              </w:rPr>
              <w:t>/muaj</w:t>
            </w:r>
          </w:p>
        </w:tc>
        <w:tc>
          <w:tcPr>
            <w:tcW w:w="2200"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right"/>
              <w:rPr>
                <w:lang w:val="sq-AL"/>
              </w:rPr>
            </w:pPr>
            <w:r w:rsidRPr="00943801">
              <w:rPr>
                <w:lang w:val="sq-AL"/>
              </w:rPr>
              <w:t>1,500</w:t>
            </w:r>
          </w:p>
        </w:tc>
      </w:tr>
      <w:tr w:rsidR="00943801" w:rsidRPr="00943801" w:rsidTr="00943801">
        <w:trPr>
          <w:trHeight w:val="238"/>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b/>
                <w:lang w:val="sq-AL"/>
              </w:rPr>
            </w:pPr>
            <w:r w:rsidRPr="00943801">
              <w:rPr>
                <w:b/>
                <w:lang w:val="sq-AL"/>
              </w:rPr>
              <w:t>II</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b/>
                <w:lang w:val="sq-AL"/>
              </w:rPr>
            </w:pPr>
            <w:r w:rsidRPr="00943801">
              <w:rPr>
                <w:b/>
                <w:lang w:val="sq-AL"/>
              </w:rPr>
              <w:t>Dhënie sallash me qira për 8 orë (1 ditë)</w:t>
            </w:r>
          </w:p>
        </w:tc>
        <w:tc>
          <w:tcPr>
            <w:tcW w:w="1915"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jc w:val="center"/>
              <w:rPr>
                <w:lang w:val="sq-AL"/>
              </w:rPr>
            </w:pPr>
          </w:p>
        </w:tc>
        <w:tc>
          <w:tcPr>
            <w:tcW w:w="2200"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jc w:val="right"/>
              <w:rPr>
                <w:lang w:val="sq-AL"/>
              </w:rPr>
            </w:pP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A</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Salla e Koncerteve për 1 ditë aktivitet</w:t>
            </w:r>
          </w:p>
        </w:tc>
        <w:tc>
          <w:tcPr>
            <w:tcW w:w="191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center"/>
              <w:rPr>
                <w:lang w:val="sq-AL"/>
              </w:rPr>
            </w:pPr>
            <w:r w:rsidRPr="00943801">
              <w:rPr>
                <w:lang w:val="sq-AL"/>
              </w:rPr>
              <w:t>lekë</w:t>
            </w:r>
          </w:p>
        </w:tc>
        <w:tc>
          <w:tcPr>
            <w:tcW w:w="2200"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right"/>
              <w:rPr>
                <w:lang w:val="sq-AL"/>
              </w:rPr>
            </w:pPr>
            <w:r w:rsidRPr="00943801">
              <w:rPr>
                <w:lang w:val="sq-AL"/>
              </w:rPr>
              <w:t>450,000</w:t>
            </w: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A/1</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Salla e Koncerteve për një ditë montim ose çmontim</w:t>
            </w:r>
          </w:p>
        </w:tc>
        <w:tc>
          <w:tcPr>
            <w:tcW w:w="191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center"/>
              <w:rPr>
                <w:lang w:val="sq-AL"/>
              </w:rPr>
            </w:pPr>
            <w:r w:rsidRPr="00943801">
              <w:rPr>
                <w:lang w:val="sq-AL"/>
              </w:rPr>
              <w:t>lekë</w:t>
            </w:r>
          </w:p>
        </w:tc>
        <w:tc>
          <w:tcPr>
            <w:tcW w:w="2200"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right"/>
              <w:rPr>
                <w:lang w:val="sq-AL"/>
              </w:rPr>
            </w:pPr>
            <w:r w:rsidRPr="00943801">
              <w:rPr>
                <w:lang w:val="sq-AL"/>
              </w:rPr>
              <w:t>112,500</w:t>
            </w:r>
          </w:p>
        </w:tc>
      </w:tr>
      <w:tr w:rsidR="00943801" w:rsidRPr="00943801" w:rsidTr="00943801">
        <w:trPr>
          <w:trHeight w:val="244"/>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B</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Salla A, kati 0 (</w:t>
            </w:r>
            <w:r w:rsidRPr="00943801">
              <w:rPr>
                <w:i/>
                <w:lang w:val="sq-AL"/>
              </w:rPr>
              <w:t>underground</w:t>
            </w:r>
            <w:r w:rsidRPr="00943801">
              <w:rPr>
                <w:lang w:val="sq-AL"/>
              </w:rPr>
              <w:t>) sip. 447 m</w:t>
            </w:r>
            <w:r w:rsidRPr="00943801">
              <w:rPr>
                <w:vertAlign w:val="superscript"/>
                <w:lang w:val="sq-AL"/>
              </w:rPr>
              <w:t>2</w:t>
            </w:r>
          </w:p>
        </w:tc>
        <w:tc>
          <w:tcPr>
            <w:tcW w:w="191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center"/>
              <w:rPr>
                <w:lang w:val="sq-AL"/>
              </w:rPr>
            </w:pPr>
            <w:r w:rsidRPr="00943801">
              <w:rPr>
                <w:lang w:val="sq-AL"/>
              </w:rPr>
              <w:t>lekë</w:t>
            </w:r>
          </w:p>
        </w:tc>
        <w:tc>
          <w:tcPr>
            <w:tcW w:w="2200"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right"/>
              <w:rPr>
                <w:lang w:val="sq-AL"/>
              </w:rPr>
            </w:pPr>
            <w:r w:rsidRPr="00943801">
              <w:rPr>
                <w:lang w:val="sq-AL"/>
              </w:rPr>
              <w:t>80,000</w:t>
            </w: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C</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Salla B, kati 0 (</w:t>
            </w:r>
            <w:r w:rsidRPr="00943801">
              <w:rPr>
                <w:i/>
                <w:lang w:val="sq-AL"/>
              </w:rPr>
              <w:t>undeground</w:t>
            </w:r>
            <w:r w:rsidRPr="00943801">
              <w:rPr>
                <w:lang w:val="sq-AL"/>
              </w:rPr>
              <w:t>) sip. 243 m</w:t>
            </w:r>
            <w:r w:rsidRPr="00943801">
              <w:rPr>
                <w:vertAlign w:val="superscript"/>
                <w:lang w:val="sq-AL"/>
              </w:rPr>
              <w:t>2</w:t>
            </w:r>
          </w:p>
        </w:tc>
        <w:tc>
          <w:tcPr>
            <w:tcW w:w="191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center"/>
              <w:rPr>
                <w:lang w:val="sq-AL"/>
              </w:rPr>
            </w:pPr>
            <w:r w:rsidRPr="00943801">
              <w:rPr>
                <w:lang w:val="sq-AL"/>
              </w:rPr>
              <w:t>lekë</w:t>
            </w:r>
          </w:p>
        </w:tc>
        <w:tc>
          <w:tcPr>
            <w:tcW w:w="2200"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right"/>
              <w:rPr>
                <w:lang w:val="sq-AL"/>
              </w:rPr>
            </w:pPr>
            <w:r w:rsidRPr="00943801">
              <w:rPr>
                <w:lang w:val="sq-AL"/>
              </w:rPr>
              <w:t>40,000</w:t>
            </w: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D</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Salla e Konferencave A, kati 2</w:t>
            </w:r>
          </w:p>
        </w:tc>
        <w:tc>
          <w:tcPr>
            <w:tcW w:w="191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center"/>
              <w:rPr>
                <w:lang w:val="sq-AL"/>
              </w:rPr>
            </w:pPr>
            <w:r w:rsidRPr="00943801">
              <w:rPr>
                <w:lang w:val="sq-AL"/>
              </w:rPr>
              <w:t>lekë</w:t>
            </w:r>
          </w:p>
        </w:tc>
        <w:tc>
          <w:tcPr>
            <w:tcW w:w="2200"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right"/>
              <w:rPr>
                <w:lang w:val="sq-AL"/>
              </w:rPr>
            </w:pPr>
            <w:r w:rsidRPr="00943801">
              <w:rPr>
                <w:lang w:val="sq-AL"/>
              </w:rPr>
              <w:t>80,000</w:t>
            </w: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E</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Salla e Konferencave B, kati 2</w:t>
            </w:r>
          </w:p>
        </w:tc>
        <w:tc>
          <w:tcPr>
            <w:tcW w:w="1915" w:type="dxa"/>
            <w:tcBorders>
              <w:top w:val="nil"/>
              <w:left w:val="nil"/>
              <w:bottom w:val="single" w:sz="8" w:space="0" w:color="auto"/>
              <w:right w:val="single" w:sz="8" w:space="0" w:color="auto"/>
            </w:tcBorders>
            <w:hideMark/>
          </w:tcPr>
          <w:p w:rsidR="00513A36" w:rsidRPr="00943801" w:rsidRDefault="00513A36" w:rsidP="00943801">
            <w:pPr>
              <w:pStyle w:val="Paragrafi"/>
              <w:ind w:left="130" w:firstLine="0"/>
              <w:jc w:val="center"/>
              <w:rPr>
                <w:lang w:val="sq-AL"/>
              </w:rPr>
            </w:pPr>
            <w:r w:rsidRPr="00943801">
              <w:rPr>
                <w:lang w:val="sq-AL"/>
              </w:rPr>
              <w:t>lekë</w:t>
            </w:r>
          </w:p>
        </w:tc>
        <w:tc>
          <w:tcPr>
            <w:tcW w:w="2200"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right"/>
              <w:rPr>
                <w:lang w:val="sq-AL"/>
              </w:rPr>
            </w:pPr>
            <w:r w:rsidRPr="00943801">
              <w:rPr>
                <w:lang w:val="sq-AL"/>
              </w:rPr>
              <w:t>60,000</w:t>
            </w: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F</w:t>
            </w:r>
          </w:p>
        </w:tc>
        <w:tc>
          <w:tcPr>
            <w:tcW w:w="4645"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Salla e vogël (ovale) A, kati 1</w:t>
            </w:r>
          </w:p>
        </w:tc>
        <w:tc>
          <w:tcPr>
            <w:tcW w:w="1915" w:type="dxa"/>
            <w:tcBorders>
              <w:top w:val="nil"/>
              <w:left w:val="nil"/>
              <w:bottom w:val="single" w:sz="8" w:space="0" w:color="auto"/>
              <w:right w:val="single" w:sz="8" w:space="0" w:color="auto"/>
            </w:tcBorders>
            <w:hideMark/>
          </w:tcPr>
          <w:p w:rsidR="00513A36" w:rsidRPr="00943801" w:rsidRDefault="00513A36" w:rsidP="00943801">
            <w:pPr>
              <w:pStyle w:val="Paragrafi"/>
              <w:ind w:left="130" w:firstLine="0"/>
              <w:jc w:val="center"/>
              <w:rPr>
                <w:lang w:val="sq-AL"/>
              </w:rPr>
            </w:pPr>
            <w:r w:rsidRPr="00943801">
              <w:rPr>
                <w:lang w:val="sq-AL"/>
              </w:rPr>
              <w:t>lekë</w:t>
            </w:r>
          </w:p>
        </w:tc>
        <w:tc>
          <w:tcPr>
            <w:tcW w:w="2200" w:type="dxa"/>
            <w:tcBorders>
              <w:top w:val="nil"/>
              <w:left w:val="nil"/>
              <w:bottom w:val="single" w:sz="8" w:space="0" w:color="auto"/>
              <w:right w:val="single" w:sz="8" w:space="0" w:color="auto"/>
            </w:tcBorders>
            <w:vAlign w:val="bottom"/>
            <w:hideMark/>
          </w:tcPr>
          <w:p w:rsidR="00513A36" w:rsidRPr="00943801" w:rsidRDefault="00513A36" w:rsidP="00943801">
            <w:pPr>
              <w:pStyle w:val="Paragrafi"/>
              <w:ind w:left="130" w:firstLine="0"/>
              <w:jc w:val="right"/>
              <w:rPr>
                <w:lang w:val="sq-AL"/>
              </w:rPr>
            </w:pPr>
            <w:r w:rsidRPr="00943801">
              <w:rPr>
                <w:lang w:val="sq-AL"/>
              </w:rPr>
              <w:t>45,000</w:t>
            </w: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G</w:t>
            </w:r>
          </w:p>
        </w:tc>
        <w:tc>
          <w:tcPr>
            <w:tcW w:w="4645" w:type="dxa"/>
            <w:tcBorders>
              <w:top w:val="nil"/>
              <w:left w:val="nil"/>
              <w:bottom w:val="single" w:sz="4" w:space="0" w:color="auto"/>
              <w:right w:val="single" w:sz="8" w:space="0" w:color="auto"/>
            </w:tcBorders>
            <w:vAlign w:val="bottom"/>
            <w:hideMark/>
          </w:tcPr>
          <w:p w:rsidR="00513A36" w:rsidRPr="00943801" w:rsidRDefault="00513A36" w:rsidP="00943801">
            <w:pPr>
              <w:pStyle w:val="Paragrafi"/>
              <w:ind w:left="130" w:firstLine="0"/>
              <w:rPr>
                <w:lang w:val="sq-AL"/>
              </w:rPr>
            </w:pPr>
            <w:r w:rsidRPr="00943801">
              <w:rPr>
                <w:lang w:val="sq-AL"/>
              </w:rPr>
              <w:t>Salla e vogël (ovale) B, kati 1</w:t>
            </w:r>
          </w:p>
        </w:tc>
        <w:tc>
          <w:tcPr>
            <w:tcW w:w="1915" w:type="dxa"/>
            <w:tcBorders>
              <w:top w:val="nil"/>
              <w:left w:val="nil"/>
              <w:bottom w:val="single" w:sz="4" w:space="0" w:color="auto"/>
              <w:right w:val="single" w:sz="8" w:space="0" w:color="auto"/>
            </w:tcBorders>
            <w:hideMark/>
          </w:tcPr>
          <w:p w:rsidR="00513A36" w:rsidRPr="00943801" w:rsidRDefault="00513A36" w:rsidP="00943801">
            <w:pPr>
              <w:pStyle w:val="Paragrafi"/>
              <w:ind w:left="130" w:firstLine="0"/>
              <w:jc w:val="center"/>
              <w:rPr>
                <w:lang w:val="sq-AL"/>
              </w:rPr>
            </w:pPr>
            <w:r w:rsidRPr="00943801">
              <w:rPr>
                <w:lang w:val="sq-AL"/>
              </w:rPr>
              <w:t>lekë</w:t>
            </w:r>
          </w:p>
        </w:tc>
        <w:tc>
          <w:tcPr>
            <w:tcW w:w="2200" w:type="dxa"/>
            <w:tcBorders>
              <w:top w:val="nil"/>
              <w:left w:val="nil"/>
              <w:bottom w:val="single" w:sz="4" w:space="0" w:color="auto"/>
              <w:right w:val="single" w:sz="8" w:space="0" w:color="auto"/>
            </w:tcBorders>
            <w:vAlign w:val="bottom"/>
            <w:hideMark/>
          </w:tcPr>
          <w:p w:rsidR="00513A36" w:rsidRPr="00943801" w:rsidRDefault="00513A36" w:rsidP="00943801">
            <w:pPr>
              <w:pStyle w:val="Paragrafi"/>
              <w:ind w:left="130" w:firstLine="0"/>
              <w:jc w:val="right"/>
              <w:rPr>
                <w:lang w:val="sq-AL"/>
              </w:rPr>
            </w:pPr>
            <w:r w:rsidRPr="00943801">
              <w:rPr>
                <w:lang w:val="sq-AL"/>
              </w:rPr>
              <w:t xml:space="preserve">45,000 </w:t>
            </w: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center"/>
          </w:tcPr>
          <w:p w:rsidR="00513A36" w:rsidRPr="00943801" w:rsidRDefault="00513A36" w:rsidP="00943801">
            <w:pPr>
              <w:pStyle w:val="Paragrafi"/>
              <w:ind w:left="130" w:firstLine="0"/>
              <w:rPr>
                <w:lang w:val="sq-AL"/>
              </w:rPr>
            </w:pPr>
            <w:r w:rsidRPr="00943801">
              <w:rPr>
                <w:lang w:val="sq-AL"/>
              </w:rPr>
              <w:t>G/1*</w:t>
            </w:r>
          </w:p>
        </w:tc>
        <w:tc>
          <w:tcPr>
            <w:tcW w:w="4645" w:type="dxa"/>
            <w:tcBorders>
              <w:top w:val="nil"/>
              <w:left w:val="nil"/>
              <w:bottom w:val="single" w:sz="4" w:space="0" w:color="auto"/>
              <w:right w:val="single" w:sz="8" w:space="0" w:color="auto"/>
            </w:tcBorders>
            <w:vAlign w:val="center"/>
          </w:tcPr>
          <w:p w:rsidR="00513A36" w:rsidRPr="00943801" w:rsidRDefault="00513A36" w:rsidP="00943801">
            <w:pPr>
              <w:pStyle w:val="Paragrafi"/>
              <w:ind w:left="130" w:firstLine="0"/>
              <w:rPr>
                <w:lang w:val="sq-AL"/>
              </w:rPr>
            </w:pPr>
            <w:r w:rsidRPr="00943801">
              <w:rPr>
                <w:lang w:val="sq-AL"/>
              </w:rPr>
              <w:t xml:space="preserve">Tarifa e mujore për sallat e vogla (ovale) A, B, kati 1 </w:t>
            </w:r>
          </w:p>
        </w:tc>
        <w:tc>
          <w:tcPr>
            <w:tcW w:w="1915" w:type="dxa"/>
            <w:tcBorders>
              <w:top w:val="nil"/>
              <w:left w:val="nil"/>
              <w:bottom w:val="single" w:sz="4" w:space="0" w:color="auto"/>
              <w:right w:val="single" w:sz="8" w:space="0" w:color="auto"/>
            </w:tcBorders>
            <w:vAlign w:val="center"/>
          </w:tcPr>
          <w:p w:rsidR="00513A36" w:rsidRPr="00943801" w:rsidRDefault="00513A36" w:rsidP="00943801">
            <w:pPr>
              <w:pStyle w:val="Paragrafi"/>
              <w:ind w:left="130" w:firstLine="0"/>
              <w:jc w:val="center"/>
              <w:rPr>
                <w:lang w:val="sq-AL"/>
              </w:rPr>
            </w:pPr>
          </w:p>
        </w:tc>
        <w:tc>
          <w:tcPr>
            <w:tcW w:w="2200" w:type="dxa"/>
            <w:tcBorders>
              <w:top w:val="nil"/>
              <w:left w:val="nil"/>
              <w:bottom w:val="single" w:sz="4" w:space="0" w:color="auto"/>
              <w:right w:val="single" w:sz="8" w:space="0" w:color="auto"/>
            </w:tcBorders>
            <w:vAlign w:val="center"/>
          </w:tcPr>
          <w:p w:rsidR="00513A36" w:rsidRPr="00943801" w:rsidRDefault="00513A36" w:rsidP="00943801">
            <w:pPr>
              <w:pStyle w:val="Paragrafi"/>
              <w:ind w:left="130" w:firstLine="0"/>
              <w:jc w:val="right"/>
              <w:rPr>
                <w:lang w:val="sq-AL"/>
              </w:rPr>
            </w:pPr>
          </w:p>
        </w:tc>
      </w:tr>
      <w:tr w:rsidR="00943801" w:rsidRPr="00943801" w:rsidTr="00943801">
        <w:trPr>
          <w:trHeight w:val="242"/>
        </w:trPr>
        <w:tc>
          <w:tcPr>
            <w:tcW w:w="600" w:type="dxa"/>
            <w:tcBorders>
              <w:top w:val="nil"/>
              <w:left w:val="single" w:sz="8" w:space="0" w:color="auto"/>
              <w:bottom w:val="single" w:sz="4" w:space="0" w:color="auto"/>
              <w:right w:val="single" w:sz="4" w:space="0" w:color="auto"/>
            </w:tcBorders>
            <w:vAlign w:val="bottom"/>
            <w:hideMark/>
          </w:tcPr>
          <w:p w:rsidR="00513A36" w:rsidRPr="00943801" w:rsidRDefault="00513A36" w:rsidP="00943801">
            <w:pPr>
              <w:pStyle w:val="Paragrafi"/>
              <w:ind w:left="130" w:firstLine="0"/>
              <w:rPr>
                <w:lang w:val="sq-AL"/>
              </w:rPr>
            </w:pPr>
            <w:r w:rsidRPr="00943801">
              <w:rPr>
                <w:lang w:val="sq-AL"/>
              </w:rPr>
              <w:t>H</w:t>
            </w:r>
          </w:p>
        </w:tc>
        <w:tc>
          <w:tcPr>
            <w:tcW w:w="4645" w:type="dxa"/>
            <w:tcBorders>
              <w:top w:val="single" w:sz="4" w:space="0" w:color="auto"/>
              <w:left w:val="single" w:sz="4" w:space="0" w:color="auto"/>
              <w:bottom w:val="single" w:sz="4" w:space="0" w:color="auto"/>
              <w:right w:val="single" w:sz="4" w:space="0" w:color="auto"/>
            </w:tcBorders>
            <w:vAlign w:val="bottom"/>
          </w:tcPr>
          <w:p w:rsidR="00513A36" w:rsidRPr="00943801" w:rsidRDefault="00513A36" w:rsidP="00943801">
            <w:pPr>
              <w:pStyle w:val="Paragrafi"/>
              <w:ind w:left="130" w:firstLine="0"/>
              <w:rPr>
                <w:lang w:val="sq-AL"/>
              </w:rPr>
            </w:pPr>
            <w:r w:rsidRPr="00943801">
              <w:rPr>
                <w:lang w:val="sq-AL"/>
              </w:rPr>
              <w:t>Konferencë shtypi minimumi 1 orë</w:t>
            </w:r>
          </w:p>
        </w:tc>
        <w:tc>
          <w:tcPr>
            <w:tcW w:w="1915" w:type="dxa"/>
            <w:tcBorders>
              <w:top w:val="single" w:sz="4" w:space="0" w:color="auto"/>
              <w:left w:val="single" w:sz="4" w:space="0" w:color="auto"/>
              <w:bottom w:val="single" w:sz="4" w:space="0" w:color="auto"/>
              <w:right w:val="single" w:sz="4" w:space="0" w:color="auto"/>
            </w:tcBorders>
            <w:vAlign w:val="bottom"/>
          </w:tcPr>
          <w:p w:rsidR="00513A36" w:rsidRPr="00943801" w:rsidRDefault="00513A36" w:rsidP="00943801">
            <w:pPr>
              <w:pStyle w:val="Paragrafi"/>
              <w:ind w:left="130" w:firstLine="0"/>
              <w:jc w:val="center"/>
              <w:rPr>
                <w:lang w:val="sq-AL"/>
              </w:rPr>
            </w:pPr>
            <w:r w:rsidRPr="00943801">
              <w:rPr>
                <w:lang w:val="sq-AL"/>
              </w:rPr>
              <w:t>lekë/orë</w:t>
            </w:r>
          </w:p>
        </w:tc>
        <w:tc>
          <w:tcPr>
            <w:tcW w:w="2200" w:type="dxa"/>
            <w:tcBorders>
              <w:top w:val="single" w:sz="4" w:space="0" w:color="auto"/>
              <w:left w:val="single" w:sz="4" w:space="0" w:color="auto"/>
              <w:bottom w:val="single" w:sz="4" w:space="0" w:color="auto"/>
              <w:right w:val="single" w:sz="4" w:space="0" w:color="auto"/>
            </w:tcBorders>
            <w:vAlign w:val="bottom"/>
          </w:tcPr>
          <w:p w:rsidR="00513A36" w:rsidRPr="00943801" w:rsidRDefault="00513A36" w:rsidP="00943801">
            <w:pPr>
              <w:pStyle w:val="Paragrafi"/>
              <w:ind w:left="130" w:firstLine="0"/>
              <w:jc w:val="right"/>
              <w:rPr>
                <w:lang w:val="sq-AL"/>
              </w:rPr>
            </w:pPr>
            <w:r w:rsidRPr="00943801">
              <w:rPr>
                <w:lang w:val="sq-AL"/>
              </w:rPr>
              <w:t xml:space="preserve"> 13,500</w:t>
            </w:r>
          </w:p>
        </w:tc>
      </w:tr>
      <w:tr w:rsidR="00943801" w:rsidRPr="00943801" w:rsidTr="00943801">
        <w:trPr>
          <w:trHeight w:val="245"/>
        </w:trPr>
        <w:tc>
          <w:tcPr>
            <w:tcW w:w="600" w:type="dxa"/>
            <w:tcBorders>
              <w:top w:val="single" w:sz="4" w:space="0" w:color="auto"/>
              <w:left w:val="single" w:sz="4" w:space="0" w:color="auto"/>
              <w:bottom w:val="single" w:sz="4" w:space="0" w:color="auto"/>
              <w:right w:val="single" w:sz="4" w:space="0" w:color="auto"/>
            </w:tcBorders>
            <w:vAlign w:val="bottom"/>
          </w:tcPr>
          <w:p w:rsidR="00513A36" w:rsidRPr="00943801" w:rsidRDefault="00513A36" w:rsidP="00943801">
            <w:pPr>
              <w:pStyle w:val="Paragrafi"/>
              <w:ind w:left="130" w:firstLine="0"/>
              <w:rPr>
                <w:b/>
                <w:lang w:val="sq-AL"/>
              </w:rPr>
            </w:pPr>
            <w:r w:rsidRPr="00943801">
              <w:rPr>
                <w:b/>
                <w:lang w:val="sq-AL"/>
              </w:rPr>
              <w:t>III</w:t>
            </w:r>
          </w:p>
        </w:tc>
        <w:tc>
          <w:tcPr>
            <w:tcW w:w="4645" w:type="dxa"/>
            <w:tcBorders>
              <w:top w:val="single" w:sz="4" w:space="0" w:color="auto"/>
              <w:left w:val="single" w:sz="4" w:space="0" w:color="auto"/>
              <w:bottom w:val="single" w:sz="4" w:space="0" w:color="auto"/>
              <w:right w:val="single" w:sz="4" w:space="0" w:color="auto"/>
            </w:tcBorders>
            <w:vAlign w:val="bottom"/>
          </w:tcPr>
          <w:p w:rsidR="00513A36" w:rsidRPr="00943801" w:rsidRDefault="00513A36" w:rsidP="00943801">
            <w:pPr>
              <w:pStyle w:val="Paragrafi"/>
              <w:ind w:left="130" w:firstLine="0"/>
              <w:rPr>
                <w:b/>
                <w:lang w:val="sq-AL"/>
              </w:rPr>
            </w:pPr>
            <w:r w:rsidRPr="00943801">
              <w:rPr>
                <w:b/>
                <w:lang w:val="sq-AL"/>
              </w:rPr>
              <w:t>Dhënie hollesh me qira për 8 orë (1 ditë)</w:t>
            </w:r>
          </w:p>
        </w:tc>
        <w:tc>
          <w:tcPr>
            <w:tcW w:w="1915" w:type="dxa"/>
            <w:tcBorders>
              <w:top w:val="single" w:sz="4" w:space="0" w:color="auto"/>
              <w:left w:val="single" w:sz="4" w:space="0" w:color="auto"/>
              <w:bottom w:val="single" w:sz="4" w:space="0" w:color="auto"/>
              <w:right w:val="single" w:sz="4" w:space="0" w:color="auto"/>
            </w:tcBorders>
            <w:vAlign w:val="bottom"/>
          </w:tcPr>
          <w:p w:rsidR="00513A36" w:rsidRPr="00943801" w:rsidRDefault="00513A36" w:rsidP="00943801">
            <w:pPr>
              <w:pStyle w:val="Paragrafi"/>
              <w:ind w:left="130" w:firstLine="0"/>
              <w:jc w:val="center"/>
              <w:rPr>
                <w:lang w:val="sq-AL"/>
              </w:rPr>
            </w:pPr>
          </w:p>
        </w:tc>
        <w:tc>
          <w:tcPr>
            <w:tcW w:w="2200" w:type="dxa"/>
            <w:tcBorders>
              <w:top w:val="single" w:sz="4" w:space="0" w:color="auto"/>
              <w:left w:val="single" w:sz="4" w:space="0" w:color="auto"/>
              <w:bottom w:val="single" w:sz="4" w:space="0" w:color="auto"/>
              <w:right w:val="single" w:sz="4" w:space="0" w:color="auto"/>
            </w:tcBorders>
            <w:vAlign w:val="bottom"/>
          </w:tcPr>
          <w:p w:rsidR="00513A36" w:rsidRPr="00943801" w:rsidRDefault="00513A36" w:rsidP="00943801">
            <w:pPr>
              <w:pStyle w:val="Paragrafi"/>
              <w:ind w:left="130" w:firstLine="0"/>
              <w:jc w:val="right"/>
              <w:rPr>
                <w:lang w:val="sq-AL"/>
              </w:rPr>
            </w:pPr>
          </w:p>
        </w:tc>
      </w:tr>
      <w:tr w:rsidR="00943801" w:rsidRPr="00943801" w:rsidTr="00943801">
        <w:trPr>
          <w:trHeight w:val="241"/>
        </w:trPr>
        <w:tc>
          <w:tcPr>
            <w:tcW w:w="600" w:type="dxa"/>
            <w:tcBorders>
              <w:top w:val="single" w:sz="4" w:space="0" w:color="auto"/>
              <w:left w:val="single" w:sz="8" w:space="0" w:color="auto"/>
              <w:bottom w:val="single" w:sz="8" w:space="0" w:color="auto"/>
              <w:right w:val="single" w:sz="8" w:space="0" w:color="auto"/>
            </w:tcBorders>
            <w:vAlign w:val="bottom"/>
          </w:tcPr>
          <w:p w:rsidR="00513A36" w:rsidRPr="00943801" w:rsidRDefault="00513A36" w:rsidP="00943801">
            <w:pPr>
              <w:pStyle w:val="Paragrafi"/>
              <w:ind w:left="130" w:firstLine="0"/>
              <w:rPr>
                <w:lang w:val="sq-AL"/>
              </w:rPr>
            </w:pPr>
            <w:r w:rsidRPr="00943801">
              <w:rPr>
                <w:lang w:val="sq-AL"/>
              </w:rPr>
              <w:t>A</w:t>
            </w:r>
          </w:p>
        </w:tc>
        <w:tc>
          <w:tcPr>
            <w:tcW w:w="4645" w:type="dxa"/>
            <w:tcBorders>
              <w:top w:val="single" w:sz="4" w:space="0" w:color="auto"/>
              <w:left w:val="nil"/>
              <w:bottom w:val="single" w:sz="8" w:space="0" w:color="auto"/>
              <w:right w:val="single" w:sz="8" w:space="0" w:color="auto"/>
            </w:tcBorders>
            <w:vAlign w:val="bottom"/>
          </w:tcPr>
          <w:p w:rsidR="00513A36" w:rsidRPr="00943801" w:rsidRDefault="00513A36" w:rsidP="00943801">
            <w:pPr>
              <w:pStyle w:val="Paragrafi"/>
              <w:ind w:left="130" w:firstLine="0"/>
              <w:rPr>
                <w:lang w:val="sq-AL"/>
              </w:rPr>
            </w:pPr>
            <w:r w:rsidRPr="00943801">
              <w:rPr>
                <w:lang w:val="sq-AL"/>
              </w:rPr>
              <w:t>Holli kuota 0</w:t>
            </w:r>
          </w:p>
        </w:tc>
        <w:tc>
          <w:tcPr>
            <w:tcW w:w="1915" w:type="dxa"/>
            <w:tcBorders>
              <w:top w:val="single" w:sz="4" w:space="0" w:color="auto"/>
              <w:left w:val="nil"/>
              <w:bottom w:val="single" w:sz="8" w:space="0" w:color="auto"/>
              <w:right w:val="single" w:sz="8" w:space="0" w:color="auto"/>
            </w:tcBorders>
            <w:vAlign w:val="bottom"/>
          </w:tcPr>
          <w:p w:rsidR="00513A36" w:rsidRPr="00943801" w:rsidRDefault="00513A36" w:rsidP="00943801">
            <w:pPr>
              <w:pStyle w:val="Paragrafi"/>
              <w:ind w:left="130" w:firstLine="0"/>
              <w:jc w:val="center"/>
              <w:rPr>
                <w:lang w:val="sq-AL"/>
              </w:rPr>
            </w:pPr>
            <w:r w:rsidRPr="00943801">
              <w:rPr>
                <w:lang w:val="sq-AL"/>
              </w:rPr>
              <w:t>lekë/m</w:t>
            </w:r>
            <w:r w:rsidRPr="00943801">
              <w:rPr>
                <w:vertAlign w:val="superscript"/>
                <w:lang w:val="sq-AL"/>
              </w:rPr>
              <w:t>2</w:t>
            </w:r>
            <w:r w:rsidRPr="00943801">
              <w:rPr>
                <w:lang w:val="sq-AL"/>
              </w:rPr>
              <w:t>/ditë</w:t>
            </w:r>
          </w:p>
        </w:tc>
        <w:tc>
          <w:tcPr>
            <w:tcW w:w="2200" w:type="dxa"/>
            <w:tcBorders>
              <w:top w:val="single" w:sz="4" w:space="0" w:color="auto"/>
              <w:left w:val="nil"/>
              <w:bottom w:val="single" w:sz="8" w:space="0" w:color="auto"/>
              <w:right w:val="single" w:sz="8" w:space="0" w:color="auto"/>
            </w:tcBorders>
            <w:vAlign w:val="bottom"/>
          </w:tcPr>
          <w:p w:rsidR="00513A36" w:rsidRPr="00943801" w:rsidRDefault="00513A36" w:rsidP="00943801">
            <w:pPr>
              <w:pStyle w:val="Paragrafi"/>
              <w:ind w:left="130" w:firstLine="0"/>
              <w:jc w:val="right"/>
              <w:rPr>
                <w:lang w:val="sq-AL"/>
              </w:rPr>
            </w:pPr>
            <w:r w:rsidRPr="00943801">
              <w:rPr>
                <w:lang w:val="sq-AL"/>
              </w:rPr>
              <w:t xml:space="preserve"> 100</w:t>
            </w:r>
          </w:p>
        </w:tc>
      </w:tr>
      <w:tr w:rsidR="00943801" w:rsidRPr="00943801" w:rsidTr="00943801">
        <w:trPr>
          <w:trHeight w:val="245"/>
        </w:trPr>
        <w:tc>
          <w:tcPr>
            <w:tcW w:w="600" w:type="dxa"/>
            <w:tcBorders>
              <w:top w:val="nil"/>
              <w:left w:val="single" w:sz="8" w:space="0" w:color="auto"/>
              <w:bottom w:val="single" w:sz="8" w:space="0" w:color="auto"/>
              <w:right w:val="single" w:sz="8" w:space="0" w:color="auto"/>
            </w:tcBorders>
            <w:vAlign w:val="bottom"/>
          </w:tcPr>
          <w:p w:rsidR="00513A36" w:rsidRPr="00943801" w:rsidRDefault="00513A36" w:rsidP="00943801">
            <w:pPr>
              <w:pStyle w:val="Paragrafi"/>
              <w:ind w:left="130" w:firstLine="0"/>
              <w:rPr>
                <w:lang w:val="sq-AL"/>
              </w:rPr>
            </w:pPr>
            <w:r w:rsidRPr="00943801">
              <w:rPr>
                <w:lang w:val="sq-AL"/>
              </w:rPr>
              <w:t>B</w:t>
            </w:r>
          </w:p>
        </w:tc>
        <w:tc>
          <w:tcPr>
            <w:tcW w:w="4645"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rPr>
                <w:lang w:val="sq-AL"/>
              </w:rPr>
            </w:pPr>
            <w:r w:rsidRPr="00943801">
              <w:rPr>
                <w:lang w:val="sq-AL"/>
              </w:rPr>
              <w:t>Holli kuota 1</w:t>
            </w:r>
          </w:p>
        </w:tc>
        <w:tc>
          <w:tcPr>
            <w:tcW w:w="1915"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jc w:val="center"/>
              <w:rPr>
                <w:lang w:val="sq-AL"/>
              </w:rPr>
            </w:pPr>
            <w:r w:rsidRPr="00943801">
              <w:rPr>
                <w:lang w:val="sq-AL"/>
              </w:rPr>
              <w:t>lekë/m</w:t>
            </w:r>
            <w:r w:rsidRPr="00943801">
              <w:rPr>
                <w:vertAlign w:val="superscript"/>
                <w:lang w:val="sq-AL"/>
              </w:rPr>
              <w:t>2</w:t>
            </w:r>
            <w:r w:rsidRPr="00943801">
              <w:rPr>
                <w:lang w:val="sq-AL"/>
              </w:rPr>
              <w:t>/ditë</w:t>
            </w:r>
          </w:p>
        </w:tc>
        <w:tc>
          <w:tcPr>
            <w:tcW w:w="2200"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jc w:val="right"/>
              <w:rPr>
                <w:lang w:val="sq-AL"/>
              </w:rPr>
            </w:pPr>
            <w:r w:rsidRPr="00943801">
              <w:rPr>
                <w:lang w:val="sq-AL"/>
              </w:rPr>
              <w:t xml:space="preserve"> 300</w:t>
            </w: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bottom"/>
          </w:tcPr>
          <w:p w:rsidR="00513A36" w:rsidRPr="00943801" w:rsidRDefault="00513A36" w:rsidP="00943801">
            <w:pPr>
              <w:pStyle w:val="Paragrafi"/>
              <w:ind w:left="130" w:firstLine="0"/>
              <w:rPr>
                <w:lang w:val="sq-AL"/>
              </w:rPr>
            </w:pPr>
            <w:r w:rsidRPr="00943801">
              <w:rPr>
                <w:lang w:val="sq-AL"/>
              </w:rPr>
              <w:t>C</w:t>
            </w:r>
          </w:p>
        </w:tc>
        <w:tc>
          <w:tcPr>
            <w:tcW w:w="4645"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rPr>
                <w:lang w:val="sq-AL"/>
              </w:rPr>
            </w:pPr>
            <w:r w:rsidRPr="00943801">
              <w:rPr>
                <w:lang w:val="sq-AL"/>
              </w:rPr>
              <w:t>Holli kuota 2</w:t>
            </w:r>
          </w:p>
        </w:tc>
        <w:tc>
          <w:tcPr>
            <w:tcW w:w="1915"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jc w:val="center"/>
              <w:rPr>
                <w:lang w:val="sq-AL"/>
              </w:rPr>
            </w:pPr>
            <w:r w:rsidRPr="00943801">
              <w:rPr>
                <w:lang w:val="sq-AL"/>
              </w:rPr>
              <w:t>lekë/m</w:t>
            </w:r>
            <w:r w:rsidRPr="00943801">
              <w:rPr>
                <w:vertAlign w:val="superscript"/>
                <w:lang w:val="sq-AL"/>
              </w:rPr>
              <w:t>2</w:t>
            </w:r>
            <w:r w:rsidRPr="00943801">
              <w:rPr>
                <w:lang w:val="sq-AL"/>
              </w:rPr>
              <w:t>/ditë</w:t>
            </w:r>
          </w:p>
        </w:tc>
        <w:tc>
          <w:tcPr>
            <w:tcW w:w="2200"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jc w:val="right"/>
              <w:rPr>
                <w:lang w:val="sq-AL"/>
              </w:rPr>
            </w:pPr>
            <w:r w:rsidRPr="00943801">
              <w:rPr>
                <w:lang w:val="sq-AL"/>
              </w:rPr>
              <w:t xml:space="preserve"> 250</w:t>
            </w:r>
          </w:p>
        </w:tc>
      </w:tr>
      <w:tr w:rsidR="00943801" w:rsidRPr="00943801" w:rsidTr="00943801">
        <w:trPr>
          <w:trHeight w:val="242"/>
        </w:trPr>
        <w:tc>
          <w:tcPr>
            <w:tcW w:w="600" w:type="dxa"/>
            <w:tcBorders>
              <w:top w:val="nil"/>
              <w:left w:val="single" w:sz="8" w:space="0" w:color="auto"/>
              <w:bottom w:val="single" w:sz="8" w:space="0" w:color="auto"/>
              <w:right w:val="single" w:sz="8" w:space="0" w:color="auto"/>
            </w:tcBorders>
            <w:vAlign w:val="bottom"/>
          </w:tcPr>
          <w:p w:rsidR="00513A36" w:rsidRPr="00943801" w:rsidRDefault="00513A36" w:rsidP="00943801">
            <w:pPr>
              <w:pStyle w:val="Paragrafi"/>
              <w:ind w:left="130" w:firstLine="0"/>
              <w:rPr>
                <w:lang w:val="sq-AL"/>
              </w:rPr>
            </w:pPr>
            <w:r w:rsidRPr="00943801">
              <w:rPr>
                <w:lang w:val="sq-AL"/>
              </w:rPr>
              <w:t>D</w:t>
            </w:r>
          </w:p>
        </w:tc>
        <w:tc>
          <w:tcPr>
            <w:tcW w:w="4645"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rPr>
                <w:lang w:val="sq-AL"/>
              </w:rPr>
            </w:pPr>
            <w:r w:rsidRPr="00943801">
              <w:rPr>
                <w:lang w:val="sq-AL"/>
              </w:rPr>
              <w:t>Holli kuota 3</w:t>
            </w:r>
          </w:p>
        </w:tc>
        <w:tc>
          <w:tcPr>
            <w:tcW w:w="1915"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jc w:val="center"/>
              <w:rPr>
                <w:lang w:val="sq-AL"/>
              </w:rPr>
            </w:pPr>
            <w:r w:rsidRPr="00943801">
              <w:rPr>
                <w:lang w:val="sq-AL"/>
              </w:rPr>
              <w:t>lekë/m</w:t>
            </w:r>
            <w:r w:rsidRPr="00943801">
              <w:rPr>
                <w:vertAlign w:val="superscript"/>
                <w:lang w:val="sq-AL"/>
              </w:rPr>
              <w:t>2</w:t>
            </w:r>
            <w:r w:rsidRPr="00943801">
              <w:rPr>
                <w:lang w:val="sq-AL"/>
              </w:rPr>
              <w:t>/ditë</w:t>
            </w:r>
          </w:p>
        </w:tc>
        <w:tc>
          <w:tcPr>
            <w:tcW w:w="2200" w:type="dxa"/>
            <w:tcBorders>
              <w:top w:val="nil"/>
              <w:left w:val="nil"/>
              <w:bottom w:val="single" w:sz="8" w:space="0" w:color="auto"/>
              <w:right w:val="single" w:sz="8" w:space="0" w:color="auto"/>
            </w:tcBorders>
            <w:vAlign w:val="bottom"/>
          </w:tcPr>
          <w:p w:rsidR="00513A36" w:rsidRPr="00943801" w:rsidRDefault="00513A36" w:rsidP="00943801">
            <w:pPr>
              <w:pStyle w:val="Paragrafi"/>
              <w:ind w:left="130" w:firstLine="0"/>
              <w:jc w:val="right"/>
              <w:rPr>
                <w:lang w:val="sq-AL"/>
              </w:rPr>
            </w:pPr>
            <w:r w:rsidRPr="00943801">
              <w:rPr>
                <w:lang w:val="sq-AL"/>
              </w:rPr>
              <w:t xml:space="preserve"> 250</w:t>
            </w:r>
          </w:p>
        </w:tc>
      </w:tr>
    </w:tbl>
    <w:p w:rsidR="00566EFA" w:rsidRPr="00943801" w:rsidRDefault="00566EFA" w:rsidP="00566EFA">
      <w:pPr>
        <w:pStyle w:val="Paragrafi"/>
        <w:ind w:firstLine="0"/>
        <w:rPr>
          <w:i/>
          <w:sz w:val="20"/>
          <w:szCs w:val="20"/>
          <w:lang w:val="sq-AL"/>
        </w:rPr>
      </w:pPr>
      <w:r w:rsidRPr="00943801">
        <w:rPr>
          <w:i/>
          <w:sz w:val="20"/>
          <w:szCs w:val="20"/>
          <w:lang w:val="sq-AL"/>
        </w:rPr>
        <w:t xml:space="preserve">G/1) Kur sallat e vogla ovale, kërkohen me qira mujore nga organizma që mbështesin projekte zhvillimore në Shqipëri, për periudha kohore më të gjata se tre muaj, tarifa mujore e qirasë së sallës do të jetë në jo më pak se 20% e shumatores së tarifës ditore, që do të thotë jo më pak se 270 000 (dyqind e shtatëdhjetëmijë) lekë në muaj. Kjo bëhet me miratim të titullarit të Drejtorisë së Shërbimeve Qeveritare. </w:t>
      </w:r>
    </w:p>
    <w:p w:rsidR="00566EFA" w:rsidRPr="00943801" w:rsidRDefault="00566EFA" w:rsidP="00566EFA">
      <w:pPr>
        <w:pStyle w:val="Hapesira7"/>
        <w:rPr>
          <w:i/>
          <w:sz w:val="8"/>
          <w:szCs w:val="20"/>
          <w:lang w:val="sq-AL"/>
        </w:rPr>
      </w:pPr>
    </w:p>
    <w:p w:rsidR="00566EFA" w:rsidRPr="00943801" w:rsidRDefault="00566EFA" w:rsidP="00566EFA">
      <w:pPr>
        <w:pStyle w:val="Paragrafi"/>
        <w:ind w:firstLine="0"/>
        <w:rPr>
          <w:i/>
          <w:sz w:val="20"/>
          <w:szCs w:val="20"/>
          <w:lang w:val="sq-AL"/>
        </w:rPr>
      </w:pPr>
      <w:r w:rsidRPr="00943801">
        <w:rPr>
          <w:i/>
          <w:sz w:val="20"/>
          <w:szCs w:val="20"/>
          <w:lang w:val="sq-AL"/>
        </w:rPr>
        <w:t xml:space="preserve">Shënim. </w:t>
      </w:r>
    </w:p>
    <w:p w:rsidR="00566EFA" w:rsidRPr="00943801" w:rsidRDefault="00566EFA" w:rsidP="00566EFA">
      <w:pPr>
        <w:pStyle w:val="Paragrafi"/>
        <w:ind w:firstLine="0"/>
        <w:rPr>
          <w:i/>
          <w:sz w:val="20"/>
          <w:szCs w:val="20"/>
          <w:lang w:val="sq-AL"/>
        </w:rPr>
      </w:pPr>
      <w:r w:rsidRPr="00943801">
        <w:rPr>
          <w:i/>
          <w:sz w:val="20"/>
          <w:szCs w:val="20"/>
          <w:lang w:val="sq-AL"/>
        </w:rPr>
        <w:t>- Përveç sallës së koncerteve, të gjitha sallat e tjera mund të jepen me qira për 4 orë dhe vlera zbritet në ½ e vlerës së një ditë.</w:t>
      </w:r>
    </w:p>
    <w:p w:rsidR="00566EFA" w:rsidRPr="00943801" w:rsidRDefault="00566EFA" w:rsidP="00566EFA"/>
    <w:p w:rsidR="002145EB" w:rsidRPr="00943801" w:rsidRDefault="002145EB"/>
    <w:p w:rsidR="002C55BA" w:rsidRPr="00943801" w:rsidRDefault="002C55BA" w:rsidP="002C55BA">
      <w:pPr>
        <w:widowControl w:val="0"/>
        <w:jc w:val="center"/>
        <w:rPr>
          <w:rFonts w:ascii="Garamond" w:hAnsi="Garamond"/>
          <w:bCs/>
          <w:i/>
          <w:lang w:val="sq-AL"/>
        </w:rPr>
      </w:pPr>
      <w:r w:rsidRPr="00943801">
        <w:rPr>
          <w:rFonts w:ascii="Garamond" w:hAnsi="Garamond"/>
          <w:bCs/>
          <w:i/>
          <w:lang w:val="sq-AL"/>
        </w:rPr>
        <w:lastRenderedPageBreak/>
        <w:t>(Shtuar kontrata tip me VKM nr.421, datë 12.6.2018)</w:t>
      </w:r>
    </w:p>
    <w:p w:rsidR="002C55BA" w:rsidRPr="00943801" w:rsidRDefault="002C55BA" w:rsidP="002C55BA">
      <w:pPr>
        <w:widowControl w:val="0"/>
        <w:jc w:val="center"/>
        <w:rPr>
          <w:rFonts w:ascii="Garamond" w:hAnsi="Garamond"/>
          <w:bCs/>
          <w:i/>
          <w:lang w:val="sq-AL"/>
        </w:rPr>
      </w:pPr>
    </w:p>
    <w:p w:rsidR="002C55BA" w:rsidRPr="00943801" w:rsidRDefault="002C55BA" w:rsidP="002C55BA">
      <w:pPr>
        <w:widowControl w:val="0"/>
        <w:rPr>
          <w:rFonts w:ascii="Garamond" w:hAnsi="Garamond"/>
          <w:b/>
          <w:bCs/>
          <w:lang w:val="sq-AL"/>
        </w:rPr>
      </w:pPr>
    </w:p>
    <w:p w:rsidR="002C55BA" w:rsidRPr="00943801" w:rsidRDefault="002C55BA" w:rsidP="002C55BA">
      <w:pPr>
        <w:widowControl w:val="0"/>
        <w:rPr>
          <w:rFonts w:ascii="Garamond" w:hAnsi="Garamond"/>
          <w:b/>
          <w:bCs/>
          <w:lang w:val="sq-AL"/>
        </w:rPr>
      </w:pPr>
    </w:p>
    <w:p w:rsidR="002C55BA" w:rsidRPr="00943801" w:rsidRDefault="002C55BA" w:rsidP="002C55BA">
      <w:pPr>
        <w:widowControl w:val="0"/>
        <w:rPr>
          <w:rFonts w:ascii="Garamond" w:hAnsi="Garamond"/>
          <w:b/>
          <w:bCs/>
          <w:lang w:val="sq-AL"/>
        </w:rPr>
      </w:pPr>
      <w:r w:rsidRPr="00943801">
        <w:rPr>
          <w:rFonts w:ascii="Garamond" w:hAnsi="Garamond"/>
          <w:b/>
          <w:bCs/>
          <w:lang w:val="sq-AL"/>
        </w:rPr>
        <w:t>REPUBLIKA E SHQIPËRISË</w:t>
      </w:r>
    </w:p>
    <w:p w:rsidR="002C55BA" w:rsidRPr="00943801" w:rsidRDefault="002C55BA" w:rsidP="002C55BA">
      <w:pPr>
        <w:widowControl w:val="0"/>
        <w:rPr>
          <w:rFonts w:ascii="Garamond" w:hAnsi="Garamond"/>
          <w:b/>
          <w:bCs/>
          <w:lang w:val="sq-AL"/>
        </w:rPr>
      </w:pPr>
      <w:r w:rsidRPr="00943801">
        <w:rPr>
          <w:rFonts w:ascii="Garamond" w:hAnsi="Garamond"/>
          <w:b/>
          <w:bCs/>
          <w:lang w:val="sq-AL"/>
        </w:rPr>
        <w:t>ZYRA E NOTERISË TIRANË</w:t>
      </w:r>
    </w:p>
    <w:p w:rsidR="002C55BA" w:rsidRPr="00943801" w:rsidRDefault="002C55BA" w:rsidP="002C55BA">
      <w:pPr>
        <w:widowControl w:val="0"/>
        <w:rPr>
          <w:rFonts w:ascii="Garamond" w:hAnsi="Garamond"/>
          <w:b/>
          <w:bCs/>
          <w:lang w:val="sq-AL"/>
        </w:rPr>
      </w:pPr>
      <w:r w:rsidRPr="00943801">
        <w:rPr>
          <w:rFonts w:ascii="Garamond" w:hAnsi="Garamond"/>
          <w:b/>
          <w:bCs/>
          <w:lang w:val="sq-AL"/>
        </w:rPr>
        <w:t>Nr. ______ Rep.</w:t>
      </w:r>
    </w:p>
    <w:p w:rsidR="002C55BA" w:rsidRPr="00943801" w:rsidRDefault="002C55BA" w:rsidP="002C55BA">
      <w:pPr>
        <w:widowControl w:val="0"/>
        <w:rPr>
          <w:rFonts w:ascii="Garamond" w:hAnsi="Garamond"/>
          <w:b/>
          <w:bCs/>
          <w:lang w:val="sq-AL"/>
        </w:rPr>
      </w:pPr>
      <w:r w:rsidRPr="00943801">
        <w:rPr>
          <w:rFonts w:ascii="Garamond" w:hAnsi="Garamond"/>
          <w:b/>
          <w:bCs/>
          <w:lang w:val="sq-AL"/>
        </w:rPr>
        <w:t>Nr. ______ Kol.</w:t>
      </w:r>
    </w:p>
    <w:p w:rsidR="002C55BA" w:rsidRPr="00943801" w:rsidRDefault="002C55BA" w:rsidP="002C55BA">
      <w:pPr>
        <w:widowControl w:val="0"/>
        <w:jc w:val="center"/>
        <w:rPr>
          <w:rFonts w:ascii="Garamond" w:hAnsi="Garamond"/>
          <w:b/>
          <w:bCs/>
          <w:lang w:val="sq-AL"/>
        </w:rPr>
      </w:pPr>
    </w:p>
    <w:p w:rsidR="002C55BA" w:rsidRPr="00943801" w:rsidRDefault="002C55BA" w:rsidP="002C55BA">
      <w:pPr>
        <w:widowControl w:val="0"/>
        <w:jc w:val="center"/>
        <w:rPr>
          <w:rFonts w:ascii="Garamond" w:hAnsi="Garamond"/>
          <w:b/>
          <w:bCs/>
          <w:lang w:val="sq-AL"/>
        </w:rPr>
      </w:pPr>
      <w:r w:rsidRPr="00943801">
        <w:rPr>
          <w:rFonts w:ascii="Garamond" w:hAnsi="Garamond"/>
          <w:b/>
          <w:bCs/>
          <w:lang w:val="sq-AL"/>
        </w:rPr>
        <w:t xml:space="preserve">KONTRATË QIRAJE (TIP) </w:t>
      </w:r>
    </w:p>
    <w:p w:rsidR="002C55BA" w:rsidRPr="00943801" w:rsidRDefault="002C55BA" w:rsidP="002C55BA">
      <w:pPr>
        <w:widowControl w:val="0"/>
        <w:jc w:val="center"/>
        <w:rPr>
          <w:rFonts w:ascii="Garamond" w:hAnsi="Garamond"/>
          <w:b/>
          <w:bCs/>
          <w:lang w:val="sq-AL"/>
        </w:rPr>
      </w:pPr>
      <w:r w:rsidRPr="00943801">
        <w:rPr>
          <w:rFonts w:ascii="Garamond" w:hAnsi="Garamond"/>
          <w:b/>
          <w:bCs/>
          <w:lang w:val="sq-AL"/>
        </w:rPr>
        <w:t xml:space="preserve"> </w:t>
      </w:r>
    </w:p>
    <w:p w:rsidR="002C55BA" w:rsidRPr="00943801" w:rsidRDefault="002C55BA" w:rsidP="002C55BA">
      <w:pPr>
        <w:widowControl w:val="0"/>
        <w:rPr>
          <w:rFonts w:ascii="Garamond" w:hAnsi="Garamond"/>
          <w:lang w:val="sq-AL"/>
        </w:rPr>
      </w:pPr>
      <w:r w:rsidRPr="00943801">
        <w:rPr>
          <w:rFonts w:ascii="Garamond" w:hAnsi="Garamond"/>
          <w:lang w:val="sq-AL"/>
        </w:rPr>
        <w:t xml:space="preserve">Në Tiranë, sot më _______, të muajit _____, të vitit _____, (________________), u paraqitën para meje, noterit _______________________, palët kontraktuese si më poshtë vijon: </w:t>
      </w:r>
    </w:p>
    <w:p w:rsidR="002C55BA" w:rsidRPr="00943801" w:rsidRDefault="002C55BA" w:rsidP="002C55BA">
      <w:pPr>
        <w:widowControl w:val="0"/>
        <w:rPr>
          <w:rFonts w:ascii="Garamond" w:hAnsi="Garamond"/>
          <w:sz w:val="16"/>
          <w:lang w:val="sq-AL"/>
        </w:rPr>
      </w:pPr>
    </w:p>
    <w:p w:rsidR="002C55BA" w:rsidRPr="00943801" w:rsidRDefault="002C55BA" w:rsidP="002C55BA">
      <w:pPr>
        <w:widowControl w:val="0"/>
        <w:rPr>
          <w:rFonts w:ascii="Garamond" w:hAnsi="Garamond"/>
          <w:b/>
          <w:lang w:val="sq-AL"/>
        </w:rPr>
      </w:pPr>
      <w:r w:rsidRPr="00943801">
        <w:rPr>
          <w:rFonts w:ascii="Garamond" w:hAnsi="Garamond"/>
          <w:b/>
          <w:lang w:val="sq-AL"/>
        </w:rPr>
        <w:t xml:space="preserve">(Institucioni “Qiradhënës”), </w:t>
      </w:r>
      <w:r w:rsidRPr="00943801">
        <w:rPr>
          <w:rFonts w:ascii="Garamond" w:hAnsi="Garamond"/>
          <w:lang w:val="sq-AL"/>
        </w:rPr>
        <w:t>përfaqësuar me autorizim të titullarit të institucionit “Qiradhënës”, nr. ______________ nga z./znj. ______________, me detyrë _____________, në (institucionin “Qiradhënës”), i datëlindjes __.__._____, banues në ________, me shtetësi shqiptare i/e pajisur me letër njoftimin nr. _______________, që më poshtë do të quhet “</w:t>
      </w:r>
      <w:r w:rsidRPr="00943801">
        <w:rPr>
          <w:rFonts w:ascii="Garamond" w:hAnsi="Garamond"/>
          <w:b/>
          <w:lang w:val="sq-AL"/>
        </w:rPr>
        <w:t>QIRADHËNËSI”</w:t>
      </w:r>
    </w:p>
    <w:p w:rsidR="002C55BA" w:rsidRPr="00943801" w:rsidRDefault="002C55BA" w:rsidP="002C55BA">
      <w:pPr>
        <w:widowControl w:val="0"/>
        <w:rPr>
          <w:rFonts w:ascii="Garamond" w:hAnsi="Garamond"/>
          <w:b/>
          <w:lang w:val="sq-AL"/>
        </w:rPr>
      </w:pPr>
      <w:r w:rsidRPr="00943801">
        <w:rPr>
          <w:rFonts w:ascii="Garamond" w:hAnsi="Garamond"/>
          <w:b/>
          <w:lang w:val="sq-AL"/>
        </w:rPr>
        <w:t>DHE</w:t>
      </w:r>
    </w:p>
    <w:p w:rsidR="002C55BA" w:rsidRPr="00943801" w:rsidRDefault="002C55BA" w:rsidP="002C55BA">
      <w:pPr>
        <w:widowControl w:val="0"/>
        <w:adjustRightInd w:val="0"/>
        <w:rPr>
          <w:rFonts w:ascii="Garamond" w:hAnsi="Garamond"/>
          <w:lang w:val="sq-AL"/>
        </w:rPr>
      </w:pPr>
      <w:r w:rsidRPr="00943801">
        <w:rPr>
          <w:rFonts w:ascii="Garamond" w:hAnsi="Garamond"/>
          <w:b/>
          <w:bCs/>
          <w:lang w:val="sq-AL"/>
        </w:rPr>
        <w:t>Subjekti “</w:t>
      </w:r>
      <w:r w:rsidRPr="00943801">
        <w:rPr>
          <w:rFonts w:ascii="Garamond" w:hAnsi="Garamond"/>
          <w:bCs/>
          <w:lang w:val="sq-AL"/>
        </w:rPr>
        <w:t>___________</w:t>
      </w:r>
      <w:r w:rsidRPr="00943801">
        <w:rPr>
          <w:rFonts w:ascii="Garamond" w:hAnsi="Garamond"/>
          <w:b/>
          <w:bCs/>
          <w:lang w:val="sq-AL"/>
        </w:rPr>
        <w:t>”</w:t>
      </w:r>
      <w:r w:rsidRPr="00943801">
        <w:rPr>
          <w:rFonts w:ascii="Garamond" w:hAnsi="Garamond"/>
          <w:lang w:val="sq-AL"/>
        </w:rPr>
        <w:t>, me seli qendrore në ______, me adresë: _____________, regjistruar si person juridik dhe pajisur nga QKB-ja, me NIPT: __________, përfaqësuar nga z./znj._________________</w:t>
      </w:r>
      <w:r w:rsidRPr="00943801">
        <w:rPr>
          <w:rFonts w:ascii="Garamond" w:hAnsi="Garamond"/>
          <w:bCs/>
          <w:lang w:val="sq-AL"/>
        </w:rPr>
        <w:t>,</w:t>
      </w:r>
      <w:r w:rsidRPr="00943801">
        <w:rPr>
          <w:rFonts w:ascii="Garamond" w:hAnsi="Garamond"/>
          <w:b/>
          <w:bCs/>
          <w:lang w:val="sq-AL"/>
        </w:rPr>
        <w:t xml:space="preserve"> </w:t>
      </w:r>
      <w:r w:rsidRPr="00943801">
        <w:rPr>
          <w:rFonts w:ascii="Garamond" w:hAnsi="Garamond"/>
          <w:bCs/>
          <w:lang w:val="sq-AL"/>
        </w:rPr>
        <w:t>i</w:t>
      </w:r>
      <w:r w:rsidRPr="00943801">
        <w:rPr>
          <w:rFonts w:ascii="Garamond" w:hAnsi="Garamond"/>
          <w:lang w:val="sq-AL"/>
        </w:rPr>
        <w:t xml:space="preserve"> biri/bija i/e _________, i datëlindjes __.__._____, lindur në ________ dhe banues në ______, me shtetësi _______, identifikuar me letër njoftimin personal me nr. ____________, që më poshtë do të quhet “</w:t>
      </w:r>
      <w:r w:rsidRPr="00943801">
        <w:rPr>
          <w:rFonts w:ascii="Garamond" w:hAnsi="Garamond"/>
          <w:b/>
          <w:lang w:val="sq-AL"/>
        </w:rPr>
        <w:t>QIRAMARRËSI</w:t>
      </w:r>
      <w:r w:rsidRPr="00943801">
        <w:rPr>
          <w:rFonts w:ascii="Garamond" w:hAnsi="Garamond"/>
          <w:lang w:val="sq-AL"/>
        </w:rPr>
        <w:t>”.</w:t>
      </w:r>
    </w:p>
    <w:p w:rsidR="002C55BA" w:rsidRPr="00943801" w:rsidRDefault="002C55BA" w:rsidP="002C55BA">
      <w:pPr>
        <w:widowControl w:val="0"/>
        <w:rPr>
          <w:rFonts w:ascii="Garamond" w:hAnsi="Garamond"/>
          <w:bCs/>
          <w:lang w:val="sq-AL"/>
        </w:rPr>
      </w:pPr>
      <w:r w:rsidRPr="00943801">
        <w:rPr>
          <w:rFonts w:ascii="Garamond" w:hAnsi="Garamond"/>
          <w:b/>
          <w:lang w:val="sq-AL"/>
        </w:rPr>
        <w:t>Institucioni “Qiradhënës”</w:t>
      </w:r>
      <w:r w:rsidRPr="00943801">
        <w:rPr>
          <w:rFonts w:ascii="Garamond" w:hAnsi="Garamond"/>
          <w:lang w:val="sq-AL"/>
        </w:rPr>
        <w:t xml:space="preserve">, me propozimin nr. ____, datë ___.___._____, të ___________, mbështetur në vendimin nr. 54, datë 5.2.2014, të Këshillit të Ministrave, “Për përcaktimin e kritereve, të procedurës dhe të mënyrës së dhënies me qira, enfiteozë apo kontrata të tjera të pasurive shtetërore”, të ndryshuar, pas konkurrimit të zhvilluar në datën __.__.____, në zbatim të urdhrit nr. ___, datë __.__._____ të titullarit të institucionit “Qiradhënës”, shpalli fitues subjektin </w:t>
      </w:r>
      <w:r w:rsidRPr="00943801">
        <w:rPr>
          <w:rFonts w:ascii="Garamond" w:hAnsi="Garamond"/>
          <w:bCs/>
          <w:lang w:val="sq-AL"/>
        </w:rPr>
        <w:t xml:space="preserve">“____________” </w:t>
      </w:r>
      <w:r w:rsidRPr="00943801">
        <w:rPr>
          <w:rFonts w:ascii="Garamond" w:hAnsi="Garamond"/>
          <w:lang w:val="sq-AL"/>
        </w:rPr>
        <w:t xml:space="preserve">dhe bazuar në nenet 801–825 të Kodit Civil, si dhe kërkesës së subjektit </w:t>
      </w:r>
      <w:r w:rsidRPr="00943801">
        <w:rPr>
          <w:rFonts w:ascii="Garamond" w:hAnsi="Garamond"/>
          <w:bCs/>
          <w:lang w:val="sq-AL"/>
        </w:rPr>
        <w:t xml:space="preserve">“_________________”, </w:t>
      </w:r>
      <w:r w:rsidRPr="00943801">
        <w:rPr>
          <w:rFonts w:ascii="Garamond" w:hAnsi="Garamond"/>
          <w:lang w:val="sq-AL"/>
        </w:rPr>
        <w:t>së bashku me “Qiramarrësin”, palët bien dakord të hartojnë këtë kontratë, me kushtet si më poshtë:</w:t>
      </w:r>
    </w:p>
    <w:p w:rsidR="002C55BA" w:rsidRPr="00943801" w:rsidRDefault="002C55BA" w:rsidP="002C55BA">
      <w:pPr>
        <w:widowControl w:val="0"/>
        <w:rPr>
          <w:rFonts w:ascii="Garamond" w:hAnsi="Garamond"/>
          <w:b/>
          <w:bCs/>
          <w:sz w:val="14"/>
          <w:lang w:val="sq-AL"/>
        </w:rPr>
      </w:pPr>
    </w:p>
    <w:p w:rsidR="002C55BA" w:rsidRPr="00943801" w:rsidRDefault="002C55BA" w:rsidP="002C55BA">
      <w:pPr>
        <w:pStyle w:val="NeniNr"/>
        <w:rPr>
          <w:lang w:val="sq-AL"/>
        </w:rPr>
      </w:pPr>
      <w:r w:rsidRPr="00943801">
        <w:rPr>
          <w:lang w:val="sq-AL"/>
        </w:rPr>
        <w:t>Neni 1</w:t>
      </w:r>
    </w:p>
    <w:p w:rsidR="002C55BA" w:rsidRPr="00943801" w:rsidRDefault="002C55BA" w:rsidP="002C55BA">
      <w:pPr>
        <w:pStyle w:val="NeniTitull"/>
        <w:rPr>
          <w:lang w:val="sq-AL"/>
        </w:rPr>
      </w:pPr>
      <w:r w:rsidRPr="00943801">
        <w:rPr>
          <w:lang w:val="sq-AL"/>
        </w:rPr>
        <w:t>Objekti i kontratës</w:t>
      </w:r>
    </w:p>
    <w:p w:rsidR="002C55BA" w:rsidRPr="00943801" w:rsidRDefault="002C55BA" w:rsidP="002C55BA">
      <w:pPr>
        <w:widowControl w:val="0"/>
        <w:jc w:val="center"/>
        <w:rPr>
          <w:rFonts w:ascii="Garamond" w:hAnsi="Garamond"/>
          <w:b/>
          <w:bCs/>
          <w:sz w:val="10"/>
          <w:lang w:val="sq-AL"/>
        </w:rPr>
      </w:pPr>
    </w:p>
    <w:p w:rsidR="002C55BA" w:rsidRPr="00943801" w:rsidRDefault="002C55BA" w:rsidP="002C55BA">
      <w:pPr>
        <w:widowControl w:val="0"/>
        <w:rPr>
          <w:rFonts w:ascii="Garamond" w:hAnsi="Garamond"/>
          <w:lang w:val="sq-AL"/>
        </w:rPr>
      </w:pPr>
      <w:r w:rsidRPr="00943801">
        <w:rPr>
          <w:rFonts w:ascii="Garamond" w:hAnsi="Garamond"/>
          <w:lang w:val="sq-AL"/>
        </w:rPr>
        <w:t>Objekti i kësaj kontrate është dhënia me qira e pasurisë shtetërore: “________” në përgjegjësi administrimi të (</w:t>
      </w:r>
      <w:r w:rsidRPr="00943801">
        <w:rPr>
          <w:rFonts w:ascii="Garamond" w:hAnsi="Garamond"/>
          <w:u w:val="single"/>
          <w:lang w:val="sq-AL"/>
        </w:rPr>
        <w:t>institucioni administrues i pasurisë</w:t>
      </w:r>
      <w:r w:rsidRPr="00943801">
        <w:rPr>
          <w:rFonts w:ascii="Garamond" w:hAnsi="Garamond"/>
          <w:lang w:val="sq-AL"/>
        </w:rPr>
        <w:t>), sipas genplanit dhe dokumentit të ZVRPP-së ________, bashkëlidhur kontratës.</w:t>
      </w:r>
    </w:p>
    <w:p w:rsidR="002C55BA" w:rsidRPr="00943801" w:rsidRDefault="002C55BA" w:rsidP="002C55BA">
      <w:pPr>
        <w:widowControl w:val="0"/>
        <w:rPr>
          <w:rFonts w:ascii="Garamond" w:hAnsi="Garamond"/>
          <w:sz w:val="14"/>
          <w:lang w:val="sq-AL"/>
        </w:rPr>
      </w:pPr>
    </w:p>
    <w:p w:rsidR="002C55BA" w:rsidRPr="00943801" w:rsidRDefault="002C55BA" w:rsidP="002C55BA">
      <w:pPr>
        <w:pStyle w:val="NeniNr"/>
        <w:rPr>
          <w:lang w:val="sq-AL"/>
        </w:rPr>
      </w:pPr>
      <w:r w:rsidRPr="00943801">
        <w:rPr>
          <w:lang w:val="sq-AL"/>
        </w:rPr>
        <w:t>Neni 2</w:t>
      </w:r>
    </w:p>
    <w:p w:rsidR="002C55BA" w:rsidRPr="00943801" w:rsidRDefault="002C55BA" w:rsidP="002C55BA">
      <w:pPr>
        <w:pStyle w:val="NeniTitull"/>
        <w:rPr>
          <w:lang w:val="sq-AL"/>
        </w:rPr>
      </w:pPr>
      <w:r w:rsidRPr="00943801">
        <w:rPr>
          <w:lang w:val="sq-AL"/>
        </w:rPr>
        <w:t>Qëllimi i përdorimit</w:t>
      </w:r>
    </w:p>
    <w:p w:rsidR="002C55BA" w:rsidRPr="00943801" w:rsidRDefault="002C55BA" w:rsidP="002C55BA">
      <w:pPr>
        <w:widowControl w:val="0"/>
        <w:rPr>
          <w:rFonts w:ascii="Garamond" w:hAnsi="Garamond"/>
          <w:sz w:val="14"/>
          <w:lang w:val="sq-AL"/>
        </w:rPr>
      </w:pPr>
    </w:p>
    <w:p w:rsidR="002C55BA" w:rsidRPr="00943801" w:rsidRDefault="002C55BA" w:rsidP="002C55BA">
      <w:pPr>
        <w:widowControl w:val="0"/>
        <w:rPr>
          <w:rFonts w:ascii="Garamond" w:hAnsi="Garamond"/>
          <w:b/>
          <w:lang w:val="sq-AL" w:eastAsia="nl-NL"/>
        </w:rPr>
      </w:pPr>
      <w:r w:rsidRPr="00943801">
        <w:rPr>
          <w:rFonts w:ascii="Garamond" w:hAnsi="Garamond"/>
          <w:lang w:val="sq-AL"/>
        </w:rPr>
        <w:t>Qëllimi i kësaj kontrate është dhënia në gëzim të përkohshëm i objektit të përcaktuar në nenin 1,</w:t>
      </w:r>
      <w:r w:rsidRPr="00943801">
        <w:rPr>
          <w:rFonts w:ascii="Garamond" w:hAnsi="Garamond"/>
          <w:lang w:val="sq-AL" w:eastAsia="nl-NL"/>
        </w:rPr>
        <w:t xml:space="preserve"> për ....... (sipas kërkesës së qiramarrësit dhe planbiznesit)</w:t>
      </w:r>
      <w:r w:rsidRPr="00943801">
        <w:rPr>
          <w:rFonts w:ascii="Garamond" w:hAnsi="Garamond"/>
          <w:lang w:val="sq-AL"/>
        </w:rPr>
        <w:t xml:space="preserve">. </w:t>
      </w:r>
    </w:p>
    <w:p w:rsidR="002C55BA" w:rsidRPr="00943801" w:rsidRDefault="002C55BA" w:rsidP="002C55BA">
      <w:pPr>
        <w:widowControl w:val="0"/>
        <w:jc w:val="center"/>
        <w:rPr>
          <w:rFonts w:ascii="Garamond" w:hAnsi="Garamond"/>
          <w:b/>
          <w:bCs/>
          <w:sz w:val="14"/>
          <w:lang w:val="sq-AL"/>
        </w:rPr>
      </w:pPr>
    </w:p>
    <w:p w:rsidR="002C55BA" w:rsidRPr="00943801" w:rsidRDefault="002C55BA" w:rsidP="002C55BA">
      <w:pPr>
        <w:pStyle w:val="NeniNr"/>
        <w:rPr>
          <w:lang w:val="sq-AL"/>
        </w:rPr>
      </w:pPr>
      <w:r w:rsidRPr="00943801">
        <w:rPr>
          <w:lang w:val="sq-AL"/>
        </w:rPr>
        <w:t>Neni 3</w:t>
      </w:r>
    </w:p>
    <w:p w:rsidR="002C55BA" w:rsidRPr="00943801" w:rsidRDefault="002C55BA" w:rsidP="002C55BA">
      <w:pPr>
        <w:pStyle w:val="NeniTitull"/>
        <w:rPr>
          <w:lang w:val="sq-AL"/>
        </w:rPr>
      </w:pPr>
      <w:r w:rsidRPr="00943801">
        <w:rPr>
          <w:lang w:val="sq-AL"/>
        </w:rPr>
        <w:t>Kohëzgjatja</w:t>
      </w:r>
    </w:p>
    <w:p w:rsidR="002C55BA" w:rsidRPr="00943801" w:rsidRDefault="002C55BA" w:rsidP="002C55BA">
      <w:pPr>
        <w:widowControl w:val="0"/>
        <w:rPr>
          <w:rFonts w:ascii="Garamond" w:hAnsi="Garamond"/>
          <w:sz w:val="12"/>
          <w:lang w:val="sq-AL"/>
        </w:rPr>
      </w:pPr>
    </w:p>
    <w:p w:rsidR="002C55BA" w:rsidRPr="00943801" w:rsidRDefault="002C55BA" w:rsidP="002C55BA">
      <w:pPr>
        <w:widowControl w:val="0"/>
        <w:rPr>
          <w:rFonts w:ascii="Garamond" w:hAnsi="Garamond"/>
          <w:spacing w:val="-4"/>
          <w:lang w:val="sq-AL"/>
        </w:rPr>
      </w:pPr>
      <w:r w:rsidRPr="00943801">
        <w:rPr>
          <w:rFonts w:ascii="Garamond" w:hAnsi="Garamond"/>
          <w:spacing w:val="-4"/>
          <w:lang w:val="sq-AL"/>
        </w:rPr>
        <w:t xml:space="preserve">Kjo kontratë është e vlefshme për _______ vjet dhe hyn në fuqi me nënshkrimin e saj nga palët. </w:t>
      </w:r>
    </w:p>
    <w:p w:rsidR="002C55BA" w:rsidRPr="00943801" w:rsidRDefault="002C55BA" w:rsidP="002C55BA">
      <w:pPr>
        <w:widowControl w:val="0"/>
        <w:jc w:val="center"/>
        <w:rPr>
          <w:rFonts w:ascii="Garamond" w:hAnsi="Garamond"/>
          <w:b/>
          <w:bCs/>
          <w:sz w:val="14"/>
          <w:lang w:val="sq-AL"/>
        </w:rPr>
      </w:pPr>
    </w:p>
    <w:p w:rsidR="002C55BA" w:rsidRPr="00943801" w:rsidRDefault="002C55BA" w:rsidP="002C55BA">
      <w:pPr>
        <w:pStyle w:val="NeniNr"/>
        <w:rPr>
          <w:lang w:val="sq-AL"/>
        </w:rPr>
      </w:pPr>
      <w:r w:rsidRPr="00943801">
        <w:rPr>
          <w:lang w:val="sq-AL"/>
        </w:rPr>
        <w:lastRenderedPageBreak/>
        <w:t>Neni 4</w:t>
      </w:r>
    </w:p>
    <w:p w:rsidR="002C55BA" w:rsidRPr="00943801" w:rsidRDefault="002C55BA" w:rsidP="002C55BA">
      <w:pPr>
        <w:pStyle w:val="NeniNr"/>
        <w:rPr>
          <w:b/>
          <w:lang w:val="sq-AL"/>
        </w:rPr>
      </w:pPr>
      <w:r w:rsidRPr="00943801">
        <w:rPr>
          <w:b/>
          <w:lang w:val="sq-AL"/>
        </w:rPr>
        <w:t>Të drejtat dhe detyrimet e qiradhënësit</w:t>
      </w:r>
    </w:p>
    <w:p w:rsidR="002C55BA" w:rsidRPr="00943801" w:rsidRDefault="002C55BA" w:rsidP="002C55BA">
      <w:pPr>
        <w:widowControl w:val="0"/>
        <w:rPr>
          <w:rFonts w:ascii="Garamond" w:hAnsi="Garamond"/>
          <w:sz w:val="16"/>
          <w:lang w:val="sq-AL"/>
        </w:rPr>
      </w:pPr>
    </w:p>
    <w:p w:rsidR="002C55BA" w:rsidRPr="00943801" w:rsidRDefault="002C55BA" w:rsidP="002C55BA">
      <w:pPr>
        <w:widowControl w:val="0"/>
        <w:rPr>
          <w:rFonts w:ascii="Garamond" w:hAnsi="Garamond"/>
          <w:lang w:val="sq-AL"/>
        </w:rPr>
      </w:pPr>
      <w:r w:rsidRPr="00943801">
        <w:rPr>
          <w:rFonts w:ascii="Garamond" w:hAnsi="Garamond"/>
          <w:bCs/>
          <w:lang w:val="sq-AL"/>
        </w:rPr>
        <w:t>4.1</w:t>
      </w:r>
      <w:r w:rsidRPr="00943801">
        <w:rPr>
          <w:rFonts w:ascii="Garamond" w:hAnsi="Garamond"/>
          <w:b/>
          <w:bCs/>
          <w:lang w:val="sq-AL"/>
        </w:rPr>
        <w:t xml:space="preserve"> </w:t>
      </w:r>
      <w:r w:rsidRPr="00943801">
        <w:rPr>
          <w:rFonts w:ascii="Garamond" w:hAnsi="Garamond"/>
          <w:lang w:val="sq-AL"/>
        </w:rPr>
        <w:t xml:space="preserve">“Qiradhënësi”, nëpërmjet __________,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 </w:t>
      </w:r>
    </w:p>
    <w:p w:rsidR="002C55BA" w:rsidRPr="00943801" w:rsidRDefault="002C55BA" w:rsidP="002C55BA">
      <w:pPr>
        <w:widowControl w:val="0"/>
        <w:rPr>
          <w:rFonts w:ascii="Garamond" w:hAnsi="Garamond"/>
          <w:lang w:val="sq-AL"/>
        </w:rPr>
      </w:pPr>
      <w:r w:rsidRPr="00943801">
        <w:rPr>
          <w:rFonts w:ascii="Garamond" w:hAnsi="Garamond"/>
          <w:bCs/>
          <w:lang w:val="sq-AL"/>
        </w:rPr>
        <w:t>4.2</w:t>
      </w:r>
      <w:r w:rsidRPr="00943801">
        <w:rPr>
          <w:rFonts w:ascii="Garamond" w:hAnsi="Garamond"/>
          <w:lang w:val="sq-AL"/>
        </w:rPr>
        <w:t xml:space="preserve"> “Qiradhënësi” ka të drejtë të kontrollojë në çdo kohë për respektimin e kushteve të kësaj kontrate nga ana e “Qiramarrësit”.</w:t>
      </w:r>
    </w:p>
    <w:p w:rsidR="002C55BA" w:rsidRPr="00943801" w:rsidRDefault="002C55BA" w:rsidP="002C55BA">
      <w:pPr>
        <w:widowControl w:val="0"/>
        <w:rPr>
          <w:rFonts w:ascii="Garamond" w:hAnsi="Garamond"/>
          <w:lang w:val="sq-AL"/>
        </w:rPr>
      </w:pPr>
      <w:r w:rsidRPr="00943801">
        <w:rPr>
          <w:rFonts w:ascii="Garamond" w:hAnsi="Garamond"/>
          <w:lang w:val="sq-AL"/>
        </w:rPr>
        <w:t>4.3</w:t>
      </w:r>
      <w:r w:rsidRPr="00943801">
        <w:rPr>
          <w:rFonts w:ascii="Garamond" w:hAnsi="Garamond"/>
          <w:b/>
          <w:lang w:val="sq-AL"/>
        </w:rPr>
        <w:t xml:space="preserve"> </w:t>
      </w:r>
      <w:r w:rsidRPr="00943801">
        <w:rPr>
          <w:rFonts w:ascii="Garamond" w:hAnsi="Garamond"/>
          <w:lang w:val="sq-AL"/>
        </w:rPr>
        <w:t>“Qiradhënësi” ka të drejtë që, në çdo kohë gjatë kohëzgjatjes së kontratës, nëpërmjet njësisë</w:t>
      </w:r>
      <w:r w:rsidRPr="00943801">
        <w:rPr>
          <w:rFonts w:ascii="Garamond" w:hAnsi="Garamond"/>
          <w:b/>
          <w:lang w:val="sq-AL"/>
        </w:rPr>
        <w:t xml:space="preserve"> </w:t>
      </w:r>
      <w:r w:rsidRPr="00943801">
        <w:rPr>
          <w:rFonts w:ascii="Garamond" w:hAnsi="Garamond"/>
          <w:lang w:val="sq-AL"/>
        </w:rPr>
        <w:t>monitoruese të kontratës së qirasë, _________, të monitorojë kontratën për verifikimin e  zbatimit të kushteve të përcaktuara në të.</w:t>
      </w:r>
    </w:p>
    <w:p w:rsidR="002C55BA" w:rsidRPr="00943801" w:rsidRDefault="002C55BA" w:rsidP="002C55BA">
      <w:pPr>
        <w:widowControl w:val="0"/>
        <w:rPr>
          <w:rFonts w:ascii="Garamond" w:hAnsi="Garamond"/>
          <w:lang w:val="sq-AL"/>
        </w:rPr>
      </w:pPr>
      <w:r w:rsidRPr="00943801">
        <w:rPr>
          <w:rFonts w:ascii="Garamond" w:hAnsi="Garamond"/>
          <w:bCs/>
          <w:lang w:val="sq-AL"/>
        </w:rPr>
        <w:t>4.4</w:t>
      </w:r>
      <w:r w:rsidRPr="00943801">
        <w:rPr>
          <w:rFonts w:ascii="Garamond" w:hAnsi="Garamond"/>
          <w:lang w:val="sq-AL"/>
        </w:rPr>
        <w:t xml:space="preserve"> “Qiradhënësi” është i detyruar të garantojë “Qiramarrësin” për gëzimin e qetë të sendit, objekt të kësaj kontrate ndaj të tretëve, të cilët mund të ngrenë pretendime për të drejtën e tyre mbi këtë pronë.</w:t>
      </w:r>
    </w:p>
    <w:p w:rsidR="002C55BA" w:rsidRPr="00943801" w:rsidRDefault="002C55BA" w:rsidP="002C55BA">
      <w:pPr>
        <w:widowControl w:val="0"/>
        <w:rPr>
          <w:rFonts w:ascii="Garamond" w:hAnsi="Garamond"/>
          <w:lang w:val="sq-AL"/>
        </w:rPr>
      </w:pPr>
      <w:r w:rsidRPr="00943801">
        <w:rPr>
          <w:rFonts w:ascii="Garamond" w:hAnsi="Garamond"/>
          <w:bCs/>
          <w:lang w:val="sq-AL"/>
        </w:rPr>
        <w:t>4.5</w:t>
      </w:r>
      <w:r w:rsidRPr="00943801">
        <w:rPr>
          <w:rFonts w:ascii="Garamond" w:hAnsi="Garamond"/>
          <w:lang w:val="sq-AL"/>
        </w:rPr>
        <w:t xml:space="preserve"> “Qiradhënësi” ka të drejtë të kërkojë zgjidhjen e kontratës kur Qiramarrësi shkel detyrimet e marra përsipër, duke njoftuar këtë të fundit 30 ditë përpara me shkrim.</w:t>
      </w:r>
    </w:p>
    <w:p w:rsidR="002C55BA" w:rsidRPr="00943801" w:rsidRDefault="002C55BA" w:rsidP="002C55BA">
      <w:pPr>
        <w:widowControl w:val="0"/>
        <w:rPr>
          <w:rFonts w:ascii="Garamond" w:hAnsi="Garamond"/>
          <w:spacing w:val="-4"/>
          <w:lang w:val="sq-AL"/>
        </w:rPr>
      </w:pPr>
      <w:r w:rsidRPr="00943801">
        <w:rPr>
          <w:rFonts w:ascii="Garamond" w:hAnsi="Garamond"/>
          <w:bCs/>
          <w:spacing w:val="-4"/>
          <w:lang w:val="sq-AL"/>
        </w:rPr>
        <w:t>4.6</w:t>
      </w:r>
      <w:r w:rsidRPr="00943801">
        <w:rPr>
          <w:rFonts w:ascii="Garamond" w:hAnsi="Garamond"/>
          <w:spacing w:val="-4"/>
          <w:lang w:val="sq-AL"/>
        </w:rPr>
        <w:t xml:space="preserve"> “Qiradhënësi” nuk është i detyruar të garantojë Qiramarrësin nga shqetësimet e të tretëve që nuk pretendojnë të kenë të drejta mbi pronën.</w:t>
      </w:r>
    </w:p>
    <w:p w:rsidR="002C55BA" w:rsidRPr="00943801" w:rsidRDefault="002C55BA" w:rsidP="002C55BA">
      <w:pPr>
        <w:widowControl w:val="0"/>
        <w:jc w:val="center"/>
        <w:rPr>
          <w:rFonts w:ascii="Garamond" w:hAnsi="Garamond"/>
          <w:bCs/>
          <w:sz w:val="14"/>
          <w:lang w:val="sq-AL"/>
        </w:rPr>
      </w:pPr>
    </w:p>
    <w:p w:rsidR="002C55BA" w:rsidRPr="00943801" w:rsidRDefault="002C55BA" w:rsidP="002C55BA">
      <w:pPr>
        <w:pStyle w:val="NeniNr"/>
        <w:rPr>
          <w:lang w:val="sq-AL"/>
        </w:rPr>
      </w:pPr>
      <w:r w:rsidRPr="00943801">
        <w:rPr>
          <w:lang w:val="sq-AL"/>
        </w:rPr>
        <w:t>Neni 5</w:t>
      </w:r>
    </w:p>
    <w:p w:rsidR="002C55BA" w:rsidRPr="00943801" w:rsidRDefault="002C55BA" w:rsidP="002C55BA">
      <w:pPr>
        <w:pStyle w:val="NeniTitull"/>
        <w:rPr>
          <w:lang w:val="sq-AL"/>
        </w:rPr>
      </w:pPr>
      <w:r w:rsidRPr="00943801">
        <w:rPr>
          <w:lang w:val="sq-AL"/>
        </w:rPr>
        <w:t>Të drejtat dhe detyrimet e qiramarrësit</w:t>
      </w:r>
    </w:p>
    <w:p w:rsidR="002C55BA" w:rsidRPr="00943801" w:rsidRDefault="002C55BA" w:rsidP="002C55BA">
      <w:pPr>
        <w:widowControl w:val="0"/>
        <w:rPr>
          <w:rFonts w:ascii="Garamond" w:hAnsi="Garamond"/>
          <w:sz w:val="14"/>
          <w:lang w:val="sq-AL"/>
        </w:rPr>
      </w:pPr>
    </w:p>
    <w:p w:rsidR="002C55BA" w:rsidRPr="00943801" w:rsidRDefault="002C55BA" w:rsidP="002C55BA">
      <w:pPr>
        <w:widowControl w:val="0"/>
        <w:rPr>
          <w:rFonts w:ascii="Garamond" w:hAnsi="Garamond"/>
          <w:spacing w:val="-4"/>
          <w:lang w:val="sq-AL"/>
        </w:rPr>
      </w:pPr>
      <w:r w:rsidRPr="00943801">
        <w:rPr>
          <w:rFonts w:ascii="Garamond" w:hAnsi="Garamond"/>
          <w:bCs/>
          <w:spacing w:val="-4"/>
          <w:lang w:val="sq-AL"/>
        </w:rPr>
        <w:t>5.1</w:t>
      </w:r>
      <w:r w:rsidRPr="00943801">
        <w:rPr>
          <w:rFonts w:ascii="Garamond" w:hAnsi="Garamond"/>
          <w:b/>
          <w:bCs/>
          <w:spacing w:val="-4"/>
          <w:lang w:val="sq-AL"/>
        </w:rPr>
        <w:t xml:space="preserve"> </w:t>
      </w:r>
      <w:r w:rsidRPr="00943801">
        <w:rPr>
          <w:rFonts w:ascii="Garamond" w:hAnsi="Garamond"/>
          <w:spacing w:val="-4"/>
          <w:lang w:val="sq-AL"/>
        </w:rPr>
        <w:t>“Qiramarrësi” ka të drejtë që, sipas legjislacionit në fuqi, të përdorë e të gëzojë pronën e marrë me qira dhe përmirësimet e bëra në të, për gjithë kohën që është në fuqi kjo kontratë.</w:t>
      </w:r>
    </w:p>
    <w:p w:rsidR="002C55BA" w:rsidRPr="00943801" w:rsidRDefault="002C55BA" w:rsidP="002C55BA">
      <w:pPr>
        <w:widowControl w:val="0"/>
        <w:rPr>
          <w:rFonts w:ascii="Garamond" w:hAnsi="Garamond"/>
          <w:spacing w:val="-4"/>
          <w:lang w:val="sq-AL"/>
        </w:rPr>
      </w:pPr>
      <w:r w:rsidRPr="00943801">
        <w:rPr>
          <w:rFonts w:ascii="Garamond" w:hAnsi="Garamond"/>
          <w:bCs/>
          <w:spacing w:val="-4"/>
          <w:lang w:val="sq-AL"/>
        </w:rPr>
        <w:t>5.2</w:t>
      </w:r>
      <w:r w:rsidRPr="00943801">
        <w:rPr>
          <w:rFonts w:ascii="Garamond" w:hAnsi="Garamond"/>
          <w:b/>
          <w:bCs/>
          <w:spacing w:val="-4"/>
          <w:lang w:val="sq-AL"/>
        </w:rPr>
        <w:t xml:space="preserve"> </w:t>
      </w:r>
      <w:r w:rsidRPr="00943801">
        <w:rPr>
          <w:rFonts w:ascii="Garamond" w:hAnsi="Garamond"/>
          <w:spacing w:val="-4"/>
          <w:lang w:val="sq-AL"/>
        </w:rPr>
        <w:t xml:space="preserve">“Qiramarrësi” ka për detyrë që të përdorë sendin, objekt të kësaj kontrate, për qëllimin e    parashikuar në nenin 2, në përputhje me detyrimet ligjore që rrjedhin nga legjislacioni shqiptar. </w:t>
      </w:r>
    </w:p>
    <w:p w:rsidR="002C55BA" w:rsidRPr="00943801" w:rsidRDefault="002C55BA" w:rsidP="002C55BA">
      <w:pPr>
        <w:widowControl w:val="0"/>
        <w:rPr>
          <w:rFonts w:ascii="Garamond" w:hAnsi="Garamond"/>
          <w:spacing w:val="-4"/>
          <w:lang w:val="sq-AL"/>
        </w:rPr>
      </w:pPr>
      <w:r w:rsidRPr="00943801">
        <w:rPr>
          <w:rFonts w:ascii="Garamond" w:hAnsi="Garamond"/>
          <w:bCs/>
          <w:spacing w:val="-4"/>
          <w:lang w:val="sq-AL"/>
        </w:rPr>
        <w:t>5.3</w:t>
      </w:r>
      <w:r w:rsidRPr="00943801">
        <w:rPr>
          <w:rFonts w:ascii="Garamond" w:hAnsi="Garamond"/>
          <w:spacing w:val="-4"/>
          <w:lang w:val="sq-AL"/>
        </w:rPr>
        <w:t xml:space="preserve"> “Qiramarrësi” detyrohet që, në pasurinë e marrë me qira, të realizojë aktivitetin sipas nenit 2 të kësaj kontrate, duke investuar sipas fazave dhe vlerave të shprehura në plan biznesin e paraqitur në komisionin e vlerësimit të dokumenteve. </w:t>
      </w:r>
    </w:p>
    <w:p w:rsidR="002C55BA" w:rsidRPr="00943801" w:rsidRDefault="002C55BA" w:rsidP="002C55BA">
      <w:pPr>
        <w:widowControl w:val="0"/>
        <w:rPr>
          <w:rFonts w:ascii="Garamond" w:hAnsi="Garamond"/>
          <w:lang w:val="sq-AL"/>
        </w:rPr>
      </w:pPr>
      <w:r w:rsidRPr="00943801">
        <w:rPr>
          <w:rFonts w:ascii="Garamond" w:hAnsi="Garamond"/>
          <w:lang w:val="sq-AL"/>
        </w:rPr>
        <w:t>5.4 “Qiramarrësi” detyrohet të shfrytëzojë dhe të mirëmbajë objektin e kontratës së qirasë.</w:t>
      </w:r>
    </w:p>
    <w:p w:rsidR="002C55BA" w:rsidRPr="00943801" w:rsidRDefault="002C55BA" w:rsidP="002C55BA">
      <w:pPr>
        <w:widowControl w:val="0"/>
        <w:rPr>
          <w:rFonts w:ascii="Garamond" w:hAnsi="Garamond"/>
          <w:lang w:val="sq-AL"/>
        </w:rPr>
      </w:pPr>
      <w:r w:rsidRPr="00943801">
        <w:rPr>
          <w:rFonts w:ascii="Garamond" w:hAnsi="Garamond"/>
          <w:lang w:val="sq-AL"/>
        </w:rPr>
        <w:t>5.5 “Qiramarrësi” detyrohet të përballojë me shpenzimet e tij, detyrimet që lidhen me dëmet e shkaktuara eventualisht palëve të treta.</w:t>
      </w:r>
    </w:p>
    <w:p w:rsidR="002C55BA" w:rsidRPr="00943801" w:rsidRDefault="002C55BA" w:rsidP="002C55BA">
      <w:pPr>
        <w:widowControl w:val="0"/>
        <w:rPr>
          <w:rFonts w:ascii="Garamond" w:hAnsi="Garamond"/>
          <w:lang w:val="sq-AL"/>
        </w:rPr>
      </w:pPr>
      <w:r w:rsidRPr="00943801">
        <w:rPr>
          <w:rFonts w:ascii="Garamond" w:hAnsi="Garamond"/>
          <w:lang w:val="sq-AL"/>
        </w:rPr>
        <w:t>5.6 “Qiramarrësi” detyrohet të sigurojë objektin e kontratës së qirasë, nëpërmjet policës së sigurimit.</w:t>
      </w:r>
    </w:p>
    <w:p w:rsidR="002C55BA" w:rsidRPr="00943801" w:rsidRDefault="002C55BA" w:rsidP="002C55BA">
      <w:pPr>
        <w:widowControl w:val="0"/>
        <w:rPr>
          <w:rFonts w:ascii="Garamond" w:hAnsi="Garamond"/>
          <w:lang w:val="sq-AL"/>
        </w:rPr>
      </w:pPr>
      <w:r w:rsidRPr="00943801">
        <w:rPr>
          <w:rFonts w:ascii="Garamond" w:hAnsi="Garamond"/>
          <w:bCs/>
          <w:lang w:val="sq-AL"/>
        </w:rPr>
        <w:t>5.7</w:t>
      </w:r>
      <w:r w:rsidRPr="00943801">
        <w:rPr>
          <w:rFonts w:ascii="Garamond" w:hAnsi="Garamond"/>
          <w:lang w:val="sq-AL"/>
        </w:rPr>
        <w:t xml:space="preserve"> “Qiramarrësi”, në funksion të zhvillimit të aktivitetit, në territorin objekt i kësaj kontrate, do të investojë, për </w:t>
      </w:r>
      <w:r w:rsidRPr="00943801">
        <w:rPr>
          <w:rFonts w:ascii="Garamond" w:hAnsi="Garamond"/>
          <w:lang w:val="sq-AL" w:eastAsia="nl-NL"/>
        </w:rPr>
        <w:t>_________, në vlerën________</w:t>
      </w:r>
      <w:r w:rsidRPr="00943801">
        <w:rPr>
          <w:rFonts w:ascii="Garamond" w:hAnsi="Garamond"/>
          <w:lang w:val="sq-AL"/>
        </w:rPr>
        <w:t>.</w:t>
      </w:r>
    </w:p>
    <w:p w:rsidR="002C55BA" w:rsidRPr="00943801" w:rsidRDefault="002C55BA" w:rsidP="002C55BA">
      <w:pPr>
        <w:widowControl w:val="0"/>
        <w:rPr>
          <w:rFonts w:ascii="Garamond" w:hAnsi="Garamond"/>
          <w:lang w:val="sq-AL"/>
        </w:rPr>
      </w:pPr>
      <w:r w:rsidRPr="00943801">
        <w:rPr>
          <w:rFonts w:ascii="Garamond" w:hAnsi="Garamond"/>
          <w:lang w:val="sq-AL"/>
        </w:rPr>
        <w:t xml:space="preserve">Sipas planbiznesit të paraqitur, në konkurrim, ky investim do të realizohet si vijon: </w:t>
      </w:r>
    </w:p>
    <w:p w:rsidR="002C55BA" w:rsidRPr="00943801" w:rsidRDefault="002C55BA" w:rsidP="002C55BA">
      <w:pPr>
        <w:widowControl w:val="0"/>
        <w:rPr>
          <w:rFonts w:ascii="Garamond" w:hAnsi="Garamond"/>
          <w:lang w:val="sq-AL"/>
        </w:rPr>
      </w:pPr>
      <w:r w:rsidRPr="00943801">
        <w:rPr>
          <w:rFonts w:ascii="Garamond" w:hAnsi="Garamond"/>
          <w:bCs/>
          <w:lang w:val="sq-AL"/>
        </w:rPr>
        <w:t>5.8</w:t>
      </w:r>
      <w:r w:rsidRPr="00943801">
        <w:rPr>
          <w:rFonts w:ascii="Garamond" w:hAnsi="Garamond"/>
          <w:lang w:val="sq-AL"/>
        </w:rPr>
        <w:t xml:space="preserve"> “Qiramarrësi” (do të përcaktojë nr. e të punësuarve në varësi të fazave të investimit dhe në vijim të kontratës së qirasë).</w:t>
      </w:r>
    </w:p>
    <w:p w:rsidR="002C55BA" w:rsidRPr="00943801" w:rsidRDefault="002C55BA" w:rsidP="002C55BA">
      <w:pPr>
        <w:widowControl w:val="0"/>
        <w:rPr>
          <w:rFonts w:ascii="Garamond" w:hAnsi="Garamond"/>
          <w:lang w:val="sq-AL"/>
        </w:rPr>
      </w:pPr>
      <w:r w:rsidRPr="00943801">
        <w:rPr>
          <w:rFonts w:ascii="Garamond" w:hAnsi="Garamond"/>
          <w:lang w:val="sq-AL"/>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w:t>
      </w:r>
    </w:p>
    <w:p w:rsidR="002C55BA" w:rsidRPr="00943801" w:rsidRDefault="002C55BA" w:rsidP="002C55BA">
      <w:pPr>
        <w:widowControl w:val="0"/>
        <w:rPr>
          <w:rFonts w:ascii="Garamond" w:hAnsi="Garamond"/>
          <w:lang w:val="sq-AL"/>
        </w:rPr>
      </w:pPr>
      <w:r w:rsidRPr="00943801">
        <w:rPr>
          <w:rFonts w:ascii="Garamond" w:hAnsi="Garamond"/>
          <w:lang w:val="sq-AL"/>
        </w:rPr>
        <w:t>“Qiramarrësi” detyrohet të zbatojë legjislacionin në fuqi “Për përcaktimin e pagës minimale në shkallë vendi”.</w:t>
      </w:r>
    </w:p>
    <w:p w:rsidR="002C55BA" w:rsidRPr="00943801" w:rsidRDefault="002C55BA" w:rsidP="002C55BA">
      <w:pPr>
        <w:widowControl w:val="0"/>
        <w:rPr>
          <w:rFonts w:ascii="Garamond" w:hAnsi="Garamond"/>
          <w:lang w:val="sq-AL"/>
        </w:rPr>
      </w:pPr>
      <w:r w:rsidRPr="00943801">
        <w:rPr>
          <w:rFonts w:ascii="Garamond" w:hAnsi="Garamond"/>
          <w:lang w:val="sq-AL"/>
        </w:rPr>
        <w:t xml:space="preserve">5.9 “Qiramarrësi”, në funksion të qëllimit sipas nenit 2 dhe zhvillimit të aktivitetit, në territorin objekt i kësaj kontrate, në realizimin e treguesve të marrë përsipër sipas neneve 5.7 dhe 5.8, detyrohet që të pajiset me leje ndërtimi dhe leje mjedisore nga organet kompetente. </w:t>
      </w:r>
    </w:p>
    <w:p w:rsidR="002C55BA" w:rsidRPr="00943801" w:rsidRDefault="002C55BA" w:rsidP="002C55BA">
      <w:pPr>
        <w:widowControl w:val="0"/>
        <w:rPr>
          <w:rFonts w:ascii="Garamond" w:hAnsi="Garamond"/>
          <w:lang w:val="sq-AL"/>
        </w:rPr>
      </w:pPr>
      <w:r w:rsidRPr="00943801">
        <w:rPr>
          <w:rFonts w:ascii="Garamond" w:hAnsi="Garamond"/>
          <w:bCs/>
          <w:lang w:val="sq-AL"/>
        </w:rPr>
        <w:t>5.10</w:t>
      </w:r>
      <w:r w:rsidRPr="00943801">
        <w:rPr>
          <w:rFonts w:ascii="Garamond" w:hAnsi="Garamond"/>
          <w:lang w:val="sq-AL"/>
        </w:rPr>
        <w:t xml:space="preserve"> “Qiramarrësi” detyrohet të paguajë detyrimin mujor të qirasë brenda afatit të përcaktuar në këtë </w:t>
      </w:r>
      <w:r w:rsidRPr="00943801">
        <w:rPr>
          <w:rFonts w:ascii="Garamond" w:hAnsi="Garamond"/>
          <w:lang w:val="sq-AL"/>
        </w:rPr>
        <w:lastRenderedPageBreak/>
        <w:t xml:space="preserve">kontratë. Për çdo ditë vonesë, do të paguajë një kamatë ditore prej 0.1% të vlerës së qirasë mujore. </w:t>
      </w:r>
    </w:p>
    <w:p w:rsidR="002C55BA" w:rsidRPr="00943801" w:rsidRDefault="002C55BA" w:rsidP="002C55BA">
      <w:pPr>
        <w:widowControl w:val="0"/>
        <w:rPr>
          <w:rFonts w:ascii="Garamond" w:hAnsi="Garamond"/>
          <w:bCs/>
          <w:lang w:val="sq-AL"/>
        </w:rPr>
      </w:pPr>
      <w:r w:rsidRPr="00943801">
        <w:rPr>
          <w:rFonts w:ascii="Garamond" w:hAnsi="Garamond"/>
          <w:bCs/>
          <w:lang w:val="sq-AL"/>
        </w:rPr>
        <w:t xml:space="preserve">5.11 </w:t>
      </w:r>
      <w:r w:rsidRPr="00943801">
        <w:rPr>
          <w:rFonts w:ascii="Garamond" w:hAnsi="Garamond"/>
          <w:lang w:val="sq-AL"/>
        </w:rPr>
        <w:t xml:space="preserve">“Qiramarrësi” detyrohet që, para përfundimit të vitit të pestë të përdorimit të objektit me qira sipas kësaj kontrate, të paraqesë para Qiradhënësit shtesën e plan biznesit për treguesit e periudhës në vijim, brenda objektit të kontratës dhe pa ulur treguesit e shprehur në pikat 5.7 dhe 5.8 të kësaj kontrate. </w:t>
      </w:r>
    </w:p>
    <w:p w:rsidR="002C55BA" w:rsidRPr="00943801" w:rsidRDefault="002C55BA" w:rsidP="002C55BA">
      <w:pPr>
        <w:widowControl w:val="0"/>
        <w:rPr>
          <w:rFonts w:ascii="Garamond" w:hAnsi="Garamond"/>
          <w:spacing w:val="-4"/>
          <w:lang w:val="sq-AL"/>
        </w:rPr>
      </w:pPr>
      <w:r w:rsidRPr="00943801">
        <w:rPr>
          <w:rFonts w:ascii="Garamond" w:hAnsi="Garamond"/>
          <w:spacing w:val="-4"/>
          <w:lang w:val="sq-AL"/>
        </w:rPr>
        <w:t xml:space="preserve">5.12 “Qiramarrësi” detyrohet të paraqesë te “Qiradhënësi” në fillim të çdo viti, relacion me shkrim lidhur me vlerat e investimeve, të paraqitura në pasqyrat financiare vjetore të subjektit, shoqëruar me relacionin përkatës të hartuar nga eksperti kontabël i miratuar, vërtetuar me çdo dokumentacion të vlefshëm, si dhe vërtetimin nga institucionet shtetërore përkatëse për numrin e të punësuarve në objektin e marrë me qira. </w:t>
      </w:r>
    </w:p>
    <w:p w:rsidR="002C55BA" w:rsidRPr="00943801" w:rsidRDefault="002C55BA" w:rsidP="002C55BA">
      <w:pPr>
        <w:widowControl w:val="0"/>
        <w:tabs>
          <w:tab w:val="left" w:pos="540"/>
        </w:tabs>
        <w:rPr>
          <w:rFonts w:ascii="Garamond" w:hAnsi="Garamond"/>
          <w:lang w:val="sq-AL"/>
        </w:rPr>
      </w:pPr>
      <w:r w:rsidRPr="00943801">
        <w:rPr>
          <w:rFonts w:ascii="Garamond" w:hAnsi="Garamond"/>
          <w:bCs/>
          <w:lang w:val="sq-AL"/>
        </w:rPr>
        <w:t>5.13</w:t>
      </w:r>
      <w:r w:rsidRPr="00943801">
        <w:rPr>
          <w:rFonts w:ascii="Garamond" w:hAnsi="Garamond"/>
          <w:lang w:val="sq-AL"/>
        </w:rPr>
        <w:t xml:space="preserve"> “Qiramarrësi” detyrohet që në momentin e përfundimit të kësaj kontrate të dorëzojë pronën të padëmtuar. </w:t>
      </w:r>
    </w:p>
    <w:p w:rsidR="002C55BA" w:rsidRPr="00943801" w:rsidRDefault="002C55BA" w:rsidP="002C55BA">
      <w:pPr>
        <w:pStyle w:val="ListParagraph"/>
        <w:widowControl w:val="0"/>
        <w:spacing w:after="0" w:line="240" w:lineRule="auto"/>
        <w:ind w:left="0" w:firstLine="284"/>
        <w:jc w:val="both"/>
        <w:rPr>
          <w:rFonts w:ascii="Garamond" w:hAnsi="Garamond"/>
          <w:sz w:val="24"/>
          <w:szCs w:val="24"/>
          <w:lang w:val="sq-AL"/>
        </w:rPr>
      </w:pPr>
      <w:r w:rsidRPr="00943801">
        <w:rPr>
          <w:rFonts w:ascii="Garamond" w:hAnsi="Garamond"/>
          <w:sz w:val="24"/>
          <w:szCs w:val="24"/>
          <w:lang w:val="sq-AL"/>
        </w:rPr>
        <w:t>5.14 “Qiramarrësi”, në përfundim të kësaj kontrate, ka të drejtë të heqë përmirësimet e ndashme nga prona, por pa e dëmtuar atë. “Qiradhënësi” nuk bën kompensimin financiar të investimeve në pasuri të paluajtshme të kryera nga “Qiramarrësi”.</w:t>
      </w:r>
    </w:p>
    <w:p w:rsidR="002C55BA" w:rsidRPr="00943801" w:rsidRDefault="002C55BA" w:rsidP="002C55BA">
      <w:pPr>
        <w:pStyle w:val="ListParagraph"/>
        <w:widowControl w:val="0"/>
        <w:spacing w:after="0" w:line="240" w:lineRule="auto"/>
        <w:ind w:left="0" w:firstLine="284"/>
        <w:jc w:val="both"/>
        <w:rPr>
          <w:rFonts w:ascii="Garamond" w:hAnsi="Garamond"/>
          <w:sz w:val="24"/>
          <w:szCs w:val="24"/>
          <w:lang w:val="sq-AL"/>
        </w:rPr>
      </w:pPr>
      <w:r w:rsidRPr="00943801">
        <w:rPr>
          <w:rFonts w:ascii="Garamond" w:hAnsi="Garamond"/>
          <w:sz w:val="24"/>
          <w:szCs w:val="24"/>
          <w:lang w:val="sq-AL"/>
        </w:rPr>
        <w:t>5.15 Në ngarkim të “Qiramarrësit” janë të gjitha tatimet dhe detyrimet që rëndojnë mbi pronën e dhënë me qira.</w:t>
      </w:r>
    </w:p>
    <w:p w:rsidR="002C55BA" w:rsidRPr="00943801" w:rsidRDefault="002C55BA" w:rsidP="002C55BA">
      <w:pPr>
        <w:pStyle w:val="ListParagraph"/>
        <w:widowControl w:val="0"/>
        <w:spacing w:after="0" w:line="240" w:lineRule="auto"/>
        <w:ind w:left="0" w:firstLine="284"/>
        <w:jc w:val="both"/>
        <w:rPr>
          <w:rFonts w:ascii="Garamond" w:hAnsi="Garamond"/>
          <w:sz w:val="24"/>
          <w:szCs w:val="24"/>
          <w:lang w:val="sq-AL"/>
        </w:rPr>
      </w:pPr>
      <w:r w:rsidRPr="00943801">
        <w:rPr>
          <w:rFonts w:ascii="Garamond" w:hAnsi="Garamond"/>
          <w:sz w:val="24"/>
          <w:szCs w:val="24"/>
          <w:lang w:val="sq-AL"/>
        </w:rPr>
        <w:t xml:space="preserve">5.16 “Qiramarrësit” nuk i lejohet, që pronën e dhënë me qira ta japë me nënqira ose t’ia kalojë kontratën një tjetri.     </w:t>
      </w:r>
    </w:p>
    <w:p w:rsidR="002C55BA" w:rsidRPr="00943801" w:rsidRDefault="002C55BA" w:rsidP="002C55BA">
      <w:pPr>
        <w:widowControl w:val="0"/>
        <w:rPr>
          <w:rFonts w:ascii="Garamond" w:hAnsi="Garamond"/>
          <w:spacing w:val="-4"/>
          <w:lang w:val="sq-AL"/>
        </w:rPr>
      </w:pPr>
      <w:r w:rsidRPr="00943801">
        <w:rPr>
          <w:rFonts w:ascii="Garamond" w:hAnsi="Garamond"/>
          <w:spacing w:val="-4"/>
          <w:lang w:val="sq-AL"/>
        </w:rPr>
        <w:t xml:space="preserve">5.17 “Qiramarrësi”,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 </w:t>
      </w:r>
    </w:p>
    <w:p w:rsidR="002C55BA" w:rsidRPr="00943801" w:rsidRDefault="002C55BA" w:rsidP="002C55BA">
      <w:pPr>
        <w:widowControl w:val="0"/>
        <w:rPr>
          <w:rFonts w:ascii="Garamond" w:hAnsi="Garamond"/>
          <w:lang w:val="sq-AL"/>
        </w:rPr>
      </w:pPr>
      <w:r w:rsidRPr="00943801">
        <w:rPr>
          <w:rFonts w:ascii="Garamond" w:hAnsi="Garamond"/>
          <w:lang w:val="sq-AL"/>
        </w:rPr>
        <w:t>5.18 “Qiramarrësi” në asnjë rast nuk mund ta rëndojë me barrë, pronën objekt kontrate.</w:t>
      </w:r>
    </w:p>
    <w:p w:rsidR="002C55BA" w:rsidRPr="00943801" w:rsidRDefault="002C55BA" w:rsidP="002C55BA">
      <w:pPr>
        <w:widowControl w:val="0"/>
        <w:rPr>
          <w:rFonts w:ascii="Garamond" w:hAnsi="Garamond"/>
          <w:b/>
          <w:bCs/>
          <w:sz w:val="14"/>
          <w:lang w:val="sq-AL"/>
        </w:rPr>
      </w:pPr>
    </w:p>
    <w:p w:rsidR="002C55BA" w:rsidRPr="00943801" w:rsidRDefault="002C55BA" w:rsidP="002C55BA">
      <w:pPr>
        <w:pStyle w:val="NeniNr"/>
        <w:rPr>
          <w:lang w:val="sq-AL"/>
        </w:rPr>
      </w:pPr>
      <w:r w:rsidRPr="00943801">
        <w:rPr>
          <w:lang w:val="sq-AL"/>
        </w:rPr>
        <w:t>Neni 6</w:t>
      </w:r>
    </w:p>
    <w:p w:rsidR="002C55BA" w:rsidRPr="00943801" w:rsidRDefault="002C55BA" w:rsidP="002C55BA">
      <w:pPr>
        <w:pStyle w:val="NeniTitull"/>
        <w:rPr>
          <w:lang w:val="sq-AL"/>
        </w:rPr>
      </w:pPr>
      <w:r w:rsidRPr="00943801">
        <w:rPr>
          <w:lang w:val="sq-AL"/>
        </w:rPr>
        <w:t>Pagesa e qirasë</w:t>
      </w:r>
    </w:p>
    <w:p w:rsidR="002C55BA" w:rsidRPr="00943801" w:rsidRDefault="002C55BA" w:rsidP="002C55BA">
      <w:pPr>
        <w:pStyle w:val="NeniNr"/>
        <w:rPr>
          <w:sz w:val="14"/>
          <w:lang w:val="sq-AL"/>
        </w:rPr>
      </w:pPr>
    </w:p>
    <w:p w:rsidR="002C55BA" w:rsidRPr="00943801" w:rsidRDefault="002C55BA" w:rsidP="002C55BA">
      <w:pPr>
        <w:widowControl w:val="0"/>
        <w:autoSpaceDE w:val="0"/>
        <w:autoSpaceDN w:val="0"/>
        <w:ind w:firstLine="288"/>
        <w:rPr>
          <w:rFonts w:ascii="Garamond" w:hAnsi="Garamond"/>
          <w:lang w:val="sq-AL"/>
        </w:rPr>
      </w:pPr>
      <w:r w:rsidRPr="00943801">
        <w:rPr>
          <w:rFonts w:ascii="Garamond" w:hAnsi="Garamond"/>
          <w:lang w:val="sq-AL"/>
        </w:rPr>
        <w:t xml:space="preserve">6.2 “Qiramarrësi” detyrohet t’i paguajë “Qiradhënësit” detyrimin mujor të kontratës, në vlerën ______ (________) lekë/muaj. </w:t>
      </w:r>
    </w:p>
    <w:p w:rsidR="002C55BA" w:rsidRPr="00943801" w:rsidRDefault="002C55BA" w:rsidP="002C55BA">
      <w:pPr>
        <w:pStyle w:val="ListParagraph"/>
        <w:widowControl w:val="0"/>
        <w:autoSpaceDE w:val="0"/>
        <w:autoSpaceDN w:val="0"/>
        <w:spacing w:after="0" w:line="240" w:lineRule="auto"/>
        <w:ind w:left="0" w:firstLine="288"/>
        <w:jc w:val="both"/>
        <w:rPr>
          <w:rFonts w:ascii="Garamond" w:hAnsi="Garamond"/>
          <w:sz w:val="24"/>
          <w:szCs w:val="24"/>
          <w:lang w:val="sq-AL"/>
        </w:rPr>
      </w:pPr>
      <w:r w:rsidRPr="00943801">
        <w:rPr>
          <w:rFonts w:ascii="Garamond" w:hAnsi="Garamond"/>
          <w:sz w:val="24"/>
          <w:szCs w:val="24"/>
          <w:lang w:val="sq-AL"/>
        </w:rPr>
        <w:t>6.3 Pagesa e qirasë do të jetë mujore dhe do të bëhet brenda datës 10 të fillimit të çdo muaji, sipas faturës së lëshuar nga njësia që ka në administrim pasurinë shtetërore, me emërtimin “Pagesa e qirasë për muajin_________, nga subjekti “______”, për pasurinë “_________”.</w:t>
      </w:r>
    </w:p>
    <w:p w:rsidR="002C55BA" w:rsidRPr="00943801" w:rsidRDefault="002C55BA" w:rsidP="002C55BA">
      <w:pPr>
        <w:widowControl w:val="0"/>
        <w:autoSpaceDE w:val="0"/>
        <w:autoSpaceDN w:val="0"/>
        <w:ind w:firstLine="288"/>
        <w:rPr>
          <w:rFonts w:ascii="Garamond" w:hAnsi="Garamond"/>
          <w:lang w:val="sq-AL"/>
        </w:rPr>
      </w:pPr>
      <w:r w:rsidRPr="00943801">
        <w:rPr>
          <w:rFonts w:ascii="Garamond" w:hAnsi="Garamond"/>
          <w:lang w:val="sq-AL"/>
        </w:rPr>
        <w:t>6.4 Para nënshkrimit të kontratës “Qiramarrësi” ka paguar garancinë e kontratës, e cila është e barabartë më vlerën e tre muajve të qirasë, sipas faturës së lëshuar nga “Qiradhënësi”, e cila qëndron e ngurtësuar, në llogarinë përkatëse në buxhetin e shtetit, deri në përfundim të kësaj kontrate qiraje.</w:t>
      </w:r>
    </w:p>
    <w:p w:rsidR="002C55BA" w:rsidRPr="00943801" w:rsidRDefault="002C55BA" w:rsidP="002C55BA">
      <w:pPr>
        <w:widowControl w:val="0"/>
        <w:ind w:firstLine="288"/>
        <w:rPr>
          <w:rFonts w:ascii="Garamond" w:hAnsi="Garamond"/>
          <w:lang w:val="sq-AL"/>
        </w:rPr>
      </w:pPr>
      <w:r w:rsidRPr="00943801">
        <w:rPr>
          <w:rFonts w:ascii="Garamond" w:hAnsi="Garamond"/>
          <w:lang w:val="sq-AL"/>
        </w:rPr>
        <w:t xml:space="preserve">6.5 Pagesa e qirasë fillon me marrjen në dorëzim të objektit të kontratës, por jo më vonë se një muaj pas hyrjes në fuqi të kësaj kontrate. </w:t>
      </w:r>
    </w:p>
    <w:p w:rsidR="002C55BA" w:rsidRPr="00943801" w:rsidRDefault="002C55BA" w:rsidP="002C55BA">
      <w:pPr>
        <w:widowControl w:val="0"/>
        <w:autoSpaceDE w:val="0"/>
        <w:autoSpaceDN w:val="0"/>
        <w:ind w:firstLine="288"/>
        <w:rPr>
          <w:rFonts w:ascii="Garamond" w:hAnsi="Garamond"/>
          <w:lang w:val="sq-AL"/>
        </w:rPr>
      </w:pPr>
      <w:r w:rsidRPr="00943801">
        <w:rPr>
          <w:rFonts w:ascii="Garamond" w:hAnsi="Garamond"/>
          <w:lang w:val="sq-AL"/>
        </w:rPr>
        <w:t>6.6 Në rastet kur konstatohen parregullsi dhe zbatohen penalitete (gjoba dhe kamatëvonesa), “Qiramarrësi” do të likuidojë vlerat e krijuara në llogarinë e “Qiradhënësit”, sipas faturës së lëshuar nga ky i fundit.</w:t>
      </w:r>
    </w:p>
    <w:p w:rsidR="002C55BA" w:rsidRPr="00943801" w:rsidRDefault="002C55BA" w:rsidP="002C55BA">
      <w:pPr>
        <w:widowControl w:val="0"/>
        <w:jc w:val="center"/>
        <w:rPr>
          <w:rFonts w:ascii="Garamond" w:hAnsi="Garamond"/>
          <w:b/>
          <w:bCs/>
          <w:sz w:val="12"/>
          <w:lang w:val="sq-AL"/>
        </w:rPr>
      </w:pPr>
      <w:r w:rsidRPr="00943801">
        <w:rPr>
          <w:rFonts w:ascii="Garamond" w:hAnsi="Garamond"/>
          <w:b/>
          <w:bCs/>
          <w:sz w:val="12"/>
          <w:lang w:val="sq-AL"/>
        </w:rPr>
        <w:t xml:space="preserve">    </w:t>
      </w:r>
    </w:p>
    <w:p w:rsidR="002C55BA" w:rsidRPr="00943801" w:rsidRDefault="002C55BA" w:rsidP="002C55BA">
      <w:pPr>
        <w:pStyle w:val="NeniNr"/>
        <w:rPr>
          <w:lang w:val="sq-AL"/>
        </w:rPr>
      </w:pPr>
      <w:r w:rsidRPr="00943801">
        <w:rPr>
          <w:lang w:val="sq-AL"/>
        </w:rPr>
        <w:t>Neni 7</w:t>
      </w:r>
    </w:p>
    <w:p w:rsidR="002C55BA" w:rsidRPr="00943801" w:rsidRDefault="002C55BA" w:rsidP="002C55BA">
      <w:pPr>
        <w:pStyle w:val="NeniTitull"/>
        <w:rPr>
          <w:lang w:val="sq-AL"/>
        </w:rPr>
      </w:pPr>
      <w:r w:rsidRPr="00943801">
        <w:rPr>
          <w:lang w:val="sq-AL"/>
        </w:rPr>
        <w:t>Penalitetet</w:t>
      </w:r>
    </w:p>
    <w:p w:rsidR="002C55BA" w:rsidRPr="00943801" w:rsidRDefault="002C55BA" w:rsidP="002C55BA">
      <w:pPr>
        <w:pStyle w:val="NeniTitull"/>
        <w:rPr>
          <w:sz w:val="12"/>
          <w:szCs w:val="24"/>
          <w:lang w:val="sq-AL"/>
        </w:rPr>
      </w:pPr>
    </w:p>
    <w:p w:rsidR="002C55BA" w:rsidRPr="00943801" w:rsidRDefault="002C55BA" w:rsidP="002C55BA">
      <w:pPr>
        <w:pStyle w:val="ListParagraph"/>
        <w:widowControl w:val="0"/>
        <w:spacing w:after="0" w:line="240" w:lineRule="auto"/>
        <w:ind w:left="0" w:firstLine="284"/>
        <w:jc w:val="both"/>
        <w:rPr>
          <w:rFonts w:ascii="Garamond" w:hAnsi="Garamond"/>
          <w:sz w:val="24"/>
          <w:szCs w:val="24"/>
          <w:lang w:val="sq-AL"/>
        </w:rPr>
      </w:pPr>
      <w:r w:rsidRPr="00943801">
        <w:rPr>
          <w:rFonts w:ascii="Garamond" w:hAnsi="Garamond"/>
          <w:sz w:val="24"/>
          <w:szCs w:val="24"/>
          <w:lang w:val="sq-AL"/>
        </w:rPr>
        <w:t xml:space="preserve">7.1 Në rastin kur “Qiramarrësi”, në përfundim të çdo faze, sipas përcaktimeve në pikën 5.7, të kësaj kontrate, nuk realizon vlerën e investimit, do të penalizohet me gjobë, në masën 10 për qind të vlerës së investimit të parealizuar. Nëse, pas 6 muajve, investimi vazhdon të mos realizohet, “Qiradhënësi” zgjidh kontratën dhe gjobit “Qiramarrësin” me vlerën e garancisë së ngurtësuar në momentin e lidhjes së kësaj marrëveshje kontraktore. </w:t>
      </w:r>
    </w:p>
    <w:p w:rsidR="002C55BA" w:rsidRPr="00943801" w:rsidRDefault="002C55BA" w:rsidP="002C55BA">
      <w:pPr>
        <w:widowControl w:val="0"/>
        <w:rPr>
          <w:rFonts w:ascii="Garamond" w:hAnsi="Garamond"/>
          <w:lang w:val="sq-AL"/>
        </w:rPr>
      </w:pPr>
      <w:r w:rsidRPr="00943801">
        <w:rPr>
          <w:rFonts w:ascii="Garamond" w:hAnsi="Garamond"/>
          <w:lang w:val="sq-AL"/>
        </w:rPr>
        <w:lastRenderedPageBreak/>
        <w:t>7.2 Në rastin kur, “Qiramarrësi”, në përfundim të çdo faze, nuk ka realizuar nivelin e punësimit të përcaktuar në pikën 5.8, të kësaj kontrate, penalizohet me gjobë, në masën 50 000 (pesëdhjetë mijë) lekë për çdo vend pune mesatar vjetor të pahapur.</w:t>
      </w:r>
    </w:p>
    <w:p w:rsidR="002C55BA" w:rsidRPr="00943801" w:rsidRDefault="002C55BA" w:rsidP="002C55BA">
      <w:pPr>
        <w:widowControl w:val="0"/>
        <w:rPr>
          <w:rFonts w:ascii="Garamond" w:hAnsi="Garamond"/>
          <w:sz w:val="14"/>
          <w:lang w:val="sq-AL"/>
        </w:rPr>
      </w:pPr>
    </w:p>
    <w:p w:rsidR="002C55BA" w:rsidRPr="00943801" w:rsidRDefault="002C55BA" w:rsidP="002C55BA">
      <w:pPr>
        <w:pStyle w:val="NeniNr"/>
        <w:rPr>
          <w:lang w:val="sq-AL"/>
        </w:rPr>
      </w:pPr>
      <w:r w:rsidRPr="00943801">
        <w:rPr>
          <w:lang w:val="sq-AL"/>
        </w:rPr>
        <w:t>Neni 8</w:t>
      </w:r>
    </w:p>
    <w:p w:rsidR="002C55BA" w:rsidRPr="00943801" w:rsidRDefault="002C55BA" w:rsidP="002C55BA">
      <w:pPr>
        <w:pStyle w:val="NeniTitull"/>
        <w:rPr>
          <w:lang w:val="sq-AL"/>
        </w:rPr>
      </w:pPr>
      <w:r w:rsidRPr="00943801">
        <w:rPr>
          <w:lang w:val="sq-AL"/>
        </w:rPr>
        <w:t>Zgjidhja e kontratës</w:t>
      </w:r>
    </w:p>
    <w:p w:rsidR="002C55BA" w:rsidRPr="00943801" w:rsidRDefault="002C55BA" w:rsidP="002C55BA">
      <w:pPr>
        <w:widowControl w:val="0"/>
        <w:jc w:val="center"/>
        <w:rPr>
          <w:rFonts w:ascii="Garamond" w:hAnsi="Garamond"/>
          <w:sz w:val="14"/>
          <w:lang w:val="sq-AL"/>
        </w:rPr>
      </w:pPr>
    </w:p>
    <w:p w:rsidR="002C55BA" w:rsidRPr="00943801" w:rsidRDefault="002C55BA" w:rsidP="002C55BA">
      <w:pPr>
        <w:widowControl w:val="0"/>
        <w:rPr>
          <w:rFonts w:ascii="Garamond" w:hAnsi="Garamond"/>
          <w:lang w:val="sq-AL"/>
        </w:rPr>
      </w:pPr>
      <w:r w:rsidRPr="00943801">
        <w:rPr>
          <w:rFonts w:ascii="Garamond" w:hAnsi="Garamond"/>
          <w:bCs/>
          <w:lang w:val="sq-AL"/>
        </w:rPr>
        <w:t>8.1</w:t>
      </w:r>
      <w:r w:rsidRPr="00943801">
        <w:rPr>
          <w:rFonts w:ascii="Garamond" w:hAnsi="Garamond"/>
          <w:lang w:val="sq-AL"/>
        </w:rPr>
        <w:t xml:space="preserve"> Kontrata zgjidhet me mbarimin e afatit të përcaktuar në pikën 3 të kësaj kontrate.</w:t>
      </w:r>
    </w:p>
    <w:p w:rsidR="002C55BA" w:rsidRPr="00943801" w:rsidRDefault="002C55BA" w:rsidP="002C55BA">
      <w:pPr>
        <w:widowControl w:val="0"/>
        <w:numPr>
          <w:ilvl w:val="1"/>
          <w:numId w:val="1"/>
        </w:numPr>
        <w:ind w:left="0" w:firstLine="284"/>
        <w:jc w:val="both"/>
        <w:rPr>
          <w:rFonts w:ascii="Garamond" w:hAnsi="Garamond"/>
          <w:lang w:val="sq-AL"/>
        </w:rPr>
      </w:pPr>
      <w:r w:rsidRPr="00943801">
        <w:rPr>
          <w:rFonts w:ascii="Garamond" w:hAnsi="Garamond"/>
          <w:lang w:val="sq-AL"/>
        </w:rPr>
        <w:t xml:space="preserve"> Kontrata mund të zgjidhet para afatit:</w:t>
      </w:r>
    </w:p>
    <w:p w:rsidR="002C55BA" w:rsidRPr="00943801" w:rsidRDefault="002C55BA" w:rsidP="002C55BA">
      <w:pPr>
        <w:widowControl w:val="0"/>
        <w:rPr>
          <w:rFonts w:ascii="Garamond" w:hAnsi="Garamond"/>
          <w:lang w:val="sq-AL"/>
        </w:rPr>
      </w:pPr>
      <w:r w:rsidRPr="00943801">
        <w:rPr>
          <w:rFonts w:ascii="Garamond" w:hAnsi="Garamond"/>
          <w:bCs/>
          <w:lang w:val="sq-AL"/>
        </w:rPr>
        <w:t xml:space="preserve">a) </w:t>
      </w:r>
      <w:r w:rsidRPr="00943801">
        <w:rPr>
          <w:rFonts w:ascii="Garamond" w:hAnsi="Garamond"/>
          <w:lang w:val="sq-AL"/>
        </w:rPr>
        <w:t>në marrëveshje midis palëve;</w:t>
      </w:r>
    </w:p>
    <w:p w:rsidR="002C55BA" w:rsidRPr="00943801" w:rsidRDefault="002C55BA" w:rsidP="002C55BA">
      <w:pPr>
        <w:widowControl w:val="0"/>
        <w:rPr>
          <w:rFonts w:ascii="Garamond" w:hAnsi="Garamond"/>
          <w:lang w:val="sq-AL"/>
        </w:rPr>
      </w:pPr>
      <w:r w:rsidRPr="00943801">
        <w:rPr>
          <w:rFonts w:ascii="Garamond" w:hAnsi="Garamond"/>
          <w:bCs/>
          <w:lang w:val="sq-AL"/>
        </w:rPr>
        <w:t xml:space="preserve">b) </w:t>
      </w:r>
      <w:r w:rsidRPr="00943801">
        <w:rPr>
          <w:rFonts w:ascii="Garamond" w:hAnsi="Garamond"/>
          <w:lang w:val="sq-AL"/>
        </w:rPr>
        <w:t>kur prona humbet tërësisht ose dëmtohet për shkak të një force madhore;</w:t>
      </w:r>
    </w:p>
    <w:p w:rsidR="002C55BA" w:rsidRPr="00943801" w:rsidRDefault="002C55BA" w:rsidP="002C55BA">
      <w:pPr>
        <w:widowControl w:val="0"/>
        <w:rPr>
          <w:rFonts w:ascii="Garamond" w:hAnsi="Garamond"/>
          <w:lang w:val="sq-AL"/>
        </w:rPr>
      </w:pPr>
      <w:r w:rsidRPr="00943801">
        <w:rPr>
          <w:rFonts w:ascii="Garamond" w:hAnsi="Garamond"/>
          <w:bCs/>
          <w:lang w:val="sq-AL"/>
        </w:rPr>
        <w:t xml:space="preserve">c) </w:t>
      </w:r>
      <w:r w:rsidRPr="00943801">
        <w:rPr>
          <w:rFonts w:ascii="Garamond" w:hAnsi="Garamond"/>
          <w:lang w:val="sq-AL"/>
        </w:rPr>
        <w:t>kur “Qiramarrësi” shkel detyrimet e marra përsipër në nenet 5 dhe 6 të kësaj kontrate;</w:t>
      </w:r>
    </w:p>
    <w:p w:rsidR="002C55BA" w:rsidRPr="00943801" w:rsidRDefault="002C55BA" w:rsidP="002C55BA">
      <w:pPr>
        <w:widowControl w:val="0"/>
        <w:rPr>
          <w:rFonts w:ascii="Garamond" w:hAnsi="Garamond"/>
          <w:lang w:val="sq-AL"/>
        </w:rPr>
      </w:pPr>
      <w:r w:rsidRPr="00943801">
        <w:rPr>
          <w:rFonts w:ascii="Garamond" w:hAnsi="Garamond"/>
          <w:bCs/>
          <w:lang w:val="sq-AL"/>
        </w:rPr>
        <w:t>ç) kur ‘Qiramarrësi” shkel</w:t>
      </w:r>
      <w:r w:rsidRPr="00943801">
        <w:rPr>
          <w:rFonts w:ascii="Garamond" w:hAnsi="Garamond"/>
          <w:b/>
          <w:bCs/>
          <w:lang w:val="sq-AL"/>
        </w:rPr>
        <w:t xml:space="preserve"> </w:t>
      </w:r>
      <w:r w:rsidRPr="00943801">
        <w:rPr>
          <w:rFonts w:ascii="Garamond" w:hAnsi="Garamond"/>
          <w:bCs/>
          <w:lang w:val="sq-AL"/>
        </w:rPr>
        <w:t>detyrimet e marra përsipër në nenin 5.7 të kësaj kontrate;</w:t>
      </w:r>
    </w:p>
    <w:p w:rsidR="002C55BA" w:rsidRPr="00943801" w:rsidRDefault="002C55BA" w:rsidP="002C55BA">
      <w:pPr>
        <w:widowControl w:val="0"/>
        <w:rPr>
          <w:rFonts w:ascii="Garamond" w:hAnsi="Garamond"/>
          <w:lang w:val="sq-AL"/>
        </w:rPr>
      </w:pPr>
      <w:r w:rsidRPr="00943801">
        <w:rPr>
          <w:rFonts w:ascii="Garamond" w:hAnsi="Garamond"/>
          <w:bCs/>
          <w:lang w:val="sq-AL"/>
        </w:rPr>
        <w:t>d)</w:t>
      </w:r>
      <w:r w:rsidRPr="00943801">
        <w:rPr>
          <w:rFonts w:ascii="Garamond" w:hAnsi="Garamond"/>
          <w:b/>
          <w:bCs/>
          <w:lang w:val="sq-AL"/>
        </w:rPr>
        <w:t xml:space="preserve"> </w:t>
      </w:r>
      <w:r w:rsidRPr="00943801">
        <w:rPr>
          <w:rFonts w:ascii="Garamond" w:hAnsi="Garamond"/>
          <w:lang w:val="sq-AL"/>
        </w:rPr>
        <w:t xml:space="preserve">kur prona nevojitet për interes publik; </w:t>
      </w:r>
    </w:p>
    <w:p w:rsidR="002C55BA" w:rsidRPr="00943801" w:rsidRDefault="002C55BA" w:rsidP="002C55BA">
      <w:pPr>
        <w:widowControl w:val="0"/>
        <w:rPr>
          <w:rFonts w:ascii="Garamond" w:hAnsi="Garamond"/>
          <w:lang w:val="sq-AL"/>
        </w:rPr>
      </w:pPr>
      <w:r w:rsidRPr="00943801">
        <w:rPr>
          <w:rFonts w:ascii="Garamond" w:hAnsi="Garamond"/>
          <w:lang w:val="sq-AL"/>
        </w:rPr>
        <w:t>dh) kur prona kalon në procedurë privatizimi.</w:t>
      </w:r>
    </w:p>
    <w:p w:rsidR="002C55BA" w:rsidRPr="00943801" w:rsidRDefault="002C55BA" w:rsidP="002C55BA">
      <w:pPr>
        <w:widowControl w:val="0"/>
        <w:rPr>
          <w:rFonts w:ascii="Garamond" w:hAnsi="Garamond"/>
          <w:lang w:val="sq-AL"/>
        </w:rPr>
      </w:pPr>
      <w:r w:rsidRPr="00943801">
        <w:rPr>
          <w:rFonts w:ascii="Garamond" w:hAnsi="Garamond"/>
          <w:lang w:val="sq-AL"/>
        </w:rPr>
        <w:t>8.3 Kontrata pushon automatikisht së vepruari kur qiramarrësi për 3 (tre) muaj rresht nuk kryen pagesën e qirasë. Qiramarrësi detyrohet të dorëzojë objektin, 15 ditë pas marrjes së njoftimit me shkrim të “Qiradhënësit” për zgjidhjen e kontratës.</w:t>
      </w:r>
    </w:p>
    <w:p w:rsidR="002C55BA" w:rsidRPr="00943801" w:rsidRDefault="002C55BA" w:rsidP="002C55BA">
      <w:pPr>
        <w:widowControl w:val="0"/>
        <w:rPr>
          <w:rFonts w:ascii="Garamond" w:hAnsi="Garamond"/>
          <w:lang w:val="sq-AL"/>
        </w:rPr>
      </w:pPr>
      <w:r w:rsidRPr="00943801">
        <w:rPr>
          <w:rFonts w:ascii="Garamond" w:hAnsi="Garamond"/>
          <w:lang w:val="sq-AL"/>
        </w:rPr>
        <w:t>8.4 Kontrata pushon automatikisht së vepruari 30 ditë pas njoftimit me shkrim të “Qiradhënësit” për zgjidhjen e kontratës para afatit, sipas pikës 8.2 të saj dhe nëse “Qiramarrësi” nuk ka reaguar me shkrim.</w:t>
      </w:r>
    </w:p>
    <w:p w:rsidR="002C55BA" w:rsidRPr="00943801" w:rsidRDefault="002C55BA" w:rsidP="002C55BA">
      <w:pPr>
        <w:widowControl w:val="0"/>
        <w:jc w:val="center"/>
        <w:rPr>
          <w:rFonts w:ascii="Garamond" w:hAnsi="Garamond"/>
          <w:b/>
          <w:bCs/>
          <w:sz w:val="14"/>
          <w:lang w:val="sq-AL"/>
        </w:rPr>
      </w:pPr>
    </w:p>
    <w:p w:rsidR="002C55BA" w:rsidRPr="00943801" w:rsidRDefault="002C55BA" w:rsidP="002C55BA">
      <w:pPr>
        <w:pStyle w:val="NeniNr"/>
        <w:rPr>
          <w:lang w:val="sq-AL"/>
        </w:rPr>
      </w:pPr>
      <w:r w:rsidRPr="00943801">
        <w:rPr>
          <w:lang w:val="sq-AL"/>
        </w:rPr>
        <w:t>Neni 9</w:t>
      </w:r>
    </w:p>
    <w:p w:rsidR="002C55BA" w:rsidRPr="00943801" w:rsidRDefault="002C55BA" w:rsidP="002C55BA">
      <w:pPr>
        <w:pStyle w:val="NeniTitull"/>
        <w:rPr>
          <w:lang w:val="sq-AL"/>
        </w:rPr>
      </w:pPr>
      <w:r w:rsidRPr="00943801">
        <w:rPr>
          <w:lang w:val="sq-AL"/>
        </w:rPr>
        <w:t>Përgjegjësitë e palëve</w:t>
      </w:r>
    </w:p>
    <w:p w:rsidR="002C55BA" w:rsidRPr="00943801" w:rsidRDefault="002C55BA" w:rsidP="002C55BA">
      <w:pPr>
        <w:pStyle w:val="NeniTitull"/>
        <w:rPr>
          <w:sz w:val="14"/>
          <w:lang w:val="sq-AL"/>
        </w:rPr>
      </w:pPr>
    </w:p>
    <w:p w:rsidR="002C55BA" w:rsidRPr="00943801" w:rsidRDefault="002C55BA" w:rsidP="002C55BA">
      <w:pPr>
        <w:widowControl w:val="0"/>
        <w:rPr>
          <w:rFonts w:ascii="Garamond" w:hAnsi="Garamond"/>
          <w:lang w:val="sq-AL"/>
        </w:rPr>
      </w:pPr>
      <w:r w:rsidRPr="00943801">
        <w:rPr>
          <w:rFonts w:ascii="Garamond" w:hAnsi="Garamond"/>
          <w:bCs/>
          <w:lang w:val="sq-AL"/>
        </w:rPr>
        <w:t>9.1</w:t>
      </w:r>
      <w:r w:rsidRPr="00943801">
        <w:rPr>
          <w:rFonts w:ascii="Garamond" w:hAnsi="Garamond"/>
          <w:lang w:val="sq-AL"/>
        </w:rPr>
        <w:t xml:space="preserve"> Palët përgjigjen për mosrespektimin e kushteve të kësaj kontrate.</w:t>
      </w:r>
    </w:p>
    <w:p w:rsidR="002C55BA" w:rsidRPr="00943801" w:rsidRDefault="002C55BA" w:rsidP="002C55BA">
      <w:pPr>
        <w:widowControl w:val="0"/>
        <w:rPr>
          <w:rFonts w:ascii="Garamond" w:hAnsi="Garamond"/>
          <w:lang w:val="sq-AL"/>
        </w:rPr>
      </w:pPr>
      <w:r w:rsidRPr="00943801">
        <w:rPr>
          <w:rFonts w:ascii="Garamond" w:hAnsi="Garamond"/>
          <w:bCs/>
          <w:lang w:val="sq-AL"/>
        </w:rPr>
        <w:t>9.2</w:t>
      </w:r>
      <w:r w:rsidRPr="00943801">
        <w:rPr>
          <w:rFonts w:ascii="Garamond" w:hAnsi="Garamond"/>
          <w:lang w:val="sq-AL"/>
        </w:rPr>
        <w:t xml:space="preserve"> Në zbatim të akteve ligjore dhe nënligjore në fuqi, në përfundim të investimit, pas relacionit të paraqitur nga “Qiramarrësi”, sipas pikave 5.7, 5.8 dhe 5.9, të kësaj kontrate, palët janë të detyruara të bëjnë akte rakordimi të përbashkëta ndërmjet administratorit të pasurisë, ______, për nivelin e investimeve dhe punësimit të realizuar, sipas vlerave të paraqitura në pasqyrat financiare të subjektit, shoqëruar me relacionin përkatës të hartuar nga eksperti kontabël i miratuar.</w:t>
      </w:r>
    </w:p>
    <w:p w:rsidR="002C55BA" w:rsidRPr="00943801" w:rsidRDefault="002C55BA" w:rsidP="002C55BA">
      <w:pPr>
        <w:widowControl w:val="0"/>
        <w:rPr>
          <w:rFonts w:ascii="Garamond" w:hAnsi="Garamond"/>
          <w:lang w:val="sq-AL"/>
        </w:rPr>
      </w:pPr>
      <w:r w:rsidRPr="00943801">
        <w:rPr>
          <w:rFonts w:ascii="Garamond" w:hAnsi="Garamond"/>
          <w:bCs/>
          <w:lang w:val="sq-AL"/>
        </w:rPr>
        <w:t>9.3</w:t>
      </w:r>
      <w:r w:rsidRPr="00943801">
        <w:rPr>
          <w:rFonts w:ascii="Garamond" w:hAnsi="Garamond"/>
          <w:lang w:val="sq-AL"/>
        </w:rPr>
        <w:t xml:space="preserve"> Palët, “Qiramarrësi” dhe “Institucioni administrues dhe monitorues i kontratës së qirasë”, 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rsidR="002C55BA" w:rsidRPr="00943801" w:rsidRDefault="002C55BA" w:rsidP="002C55BA">
      <w:pPr>
        <w:widowControl w:val="0"/>
        <w:rPr>
          <w:rFonts w:ascii="Garamond" w:hAnsi="Garamond"/>
          <w:lang w:val="sq-AL"/>
        </w:rPr>
      </w:pPr>
      <w:r w:rsidRPr="00943801">
        <w:rPr>
          <w:rFonts w:ascii="Garamond" w:hAnsi="Garamond"/>
          <w:bCs/>
          <w:lang w:val="sq-AL"/>
        </w:rPr>
        <w:t>9.4</w:t>
      </w:r>
      <w:r w:rsidRPr="00943801">
        <w:rPr>
          <w:rFonts w:ascii="Garamond" w:hAnsi="Garamond"/>
          <w:lang w:val="sq-AL"/>
        </w:rPr>
        <w:t xml:space="preserve"> Me “forcë madhore” do të kuptohet një ngjarje që është jashtë kontrollit të palëve, si: tërmetet, përmbytjet, lufta. Në këto raste palët janë të detyruara të njoftojnë njëra-tjetrën me shkrim. Koha e parashikuar për plotësimin e detyrimeve do të zgjatet për aq kohë sa do të vazhdojnë këto rrethana.</w:t>
      </w:r>
    </w:p>
    <w:p w:rsidR="002C55BA" w:rsidRPr="00943801" w:rsidRDefault="002C55BA" w:rsidP="002C55BA">
      <w:pPr>
        <w:widowControl w:val="0"/>
        <w:rPr>
          <w:rFonts w:ascii="Garamond" w:hAnsi="Garamond"/>
          <w:lang w:val="sq-AL"/>
        </w:rPr>
      </w:pPr>
      <w:r w:rsidRPr="00943801">
        <w:rPr>
          <w:rFonts w:ascii="Garamond" w:hAnsi="Garamond"/>
          <w:bCs/>
          <w:lang w:val="sq-AL"/>
        </w:rPr>
        <w:t>9.5</w:t>
      </w:r>
      <w:r w:rsidRPr="00943801">
        <w:rPr>
          <w:rFonts w:ascii="Garamond" w:hAnsi="Garamond"/>
          <w:lang w:val="sq-AL"/>
        </w:rPr>
        <w:t xml:space="preserve"> “Qiramarrësi” përjashtohet nga detyrimet për kohën e vazhdimit të forcës madhore dhe mos kryerjes së aktivitetit për këtë shkak. Kjo periudhë do të përcaktohet me marrëveshje midis palëve.</w:t>
      </w:r>
    </w:p>
    <w:p w:rsidR="002C55BA" w:rsidRPr="00943801" w:rsidRDefault="002C55BA" w:rsidP="002C55BA">
      <w:pPr>
        <w:widowControl w:val="0"/>
        <w:jc w:val="center"/>
        <w:rPr>
          <w:rFonts w:ascii="Garamond" w:hAnsi="Garamond"/>
          <w:b/>
          <w:bCs/>
          <w:sz w:val="14"/>
          <w:lang w:val="sq-AL"/>
        </w:rPr>
      </w:pPr>
    </w:p>
    <w:p w:rsidR="002C55BA" w:rsidRPr="00943801" w:rsidRDefault="002C55BA" w:rsidP="002C55BA">
      <w:pPr>
        <w:pStyle w:val="NeniNr"/>
        <w:rPr>
          <w:lang w:val="sq-AL"/>
        </w:rPr>
      </w:pPr>
      <w:r w:rsidRPr="00943801">
        <w:rPr>
          <w:lang w:val="sq-AL"/>
        </w:rPr>
        <w:t>Neni 10</w:t>
      </w:r>
    </w:p>
    <w:p w:rsidR="002C55BA" w:rsidRPr="00943801" w:rsidRDefault="002C55BA" w:rsidP="002C55BA">
      <w:pPr>
        <w:pStyle w:val="NeniTitull"/>
        <w:rPr>
          <w:lang w:val="sq-AL"/>
        </w:rPr>
      </w:pPr>
      <w:r w:rsidRPr="00943801">
        <w:rPr>
          <w:lang w:val="sq-AL"/>
        </w:rPr>
        <w:t>Dispozita të fundit</w:t>
      </w:r>
    </w:p>
    <w:p w:rsidR="002C55BA" w:rsidRPr="00943801" w:rsidRDefault="002C55BA" w:rsidP="002C55BA">
      <w:pPr>
        <w:widowControl w:val="0"/>
        <w:jc w:val="center"/>
        <w:rPr>
          <w:rFonts w:ascii="Garamond" w:hAnsi="Garamond"/>
          <w:b/>
          <w:bCs/>
          <w:sz w:val="14"/>
          <w:lang w:val="sq-AL"/>
        </w:rPr>
      </w:pPr>
    </w:p>
    <w:p w:rsidR="002C55BA" w:rsidRPr="00943801"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943801">
        <w:rPr>
          <w:rFonts w:ascii="Garamond" w:hAnsi="Garamond"/>
          <w:sz w:val="24"/>
          <w:szCs w:val="24"/>
          <w:lang w:val="sq-AL"/>
        </w:rPr>
        <w:t xml:space="preserve"> Për gjithçka që nuk është shprehur posaçërisht në këtë kontratë, palët do t’u referohen dispozitave të Kodit Civil në fuqi.</w:t>
      </w:r>
    </w:p>
    <w:p w:rsidR="002C55BA" w:rsidRPr="00943801"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943801">
        <w:rPr>
          <w:rFonts w:ascii="Garamond" w:hAnsi="Garamond"/>
          <w:sz w:val="24"/>
          <w:szCs w:val="24"/>
          <w:lang w:val="sq-AL"/>
        </w:rPr>
        <w:t xml:space="preserve"> Pjesë të kësaj kontrate janë planbiznesi i paraqitur para komisionit të konkurrimit dhe procesverbali i marrjes në dorëzimi të objektit, sipas kontratës së qirasë.</w:t>
      </w:r>
    </w:p>
    <w:p w:rsidR="002C55BA" w:rsidRPr="00943801"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943801">
        <w:rPr>
          <w:rFonts w:ascii="Garamond" w:hAnsi="Garamond"/>
          <w:sz w:val="24"/>
          <w:szCs w:val="24"/>
          <w:lang w:val="sq-AL"/>
        </w:rPr>
        <w:t xml:space="preserve"> Mosmarrëveshjet që mund të lindin mes palëve gjatë zbatimit të kësaj kontrate do të zgjidhen me mirëkuptim dhe në rast se kjo është e pamundur, palët kanë të drejtë t’i drejtohen </w:t>
      </w:r>
      <w:r w:rsidRPr="00943801">
        <w:rPr>
          <w:rFonts w:ascii="Garamond" w:hAnsi="Garamond"/>
          <w:sz w:val="24"/>
          <w:szCs w:val="24"/>
          <w:lang w:val="sq-AL"/>
        </w:rPr>
        <w:lastRenderedPageBreak/>
        <w:t xml:space="preserve">Gjykatës së Rrethit Gjyqësor ________. </w:t>
      </w:r>
    </w:p>
    <w:p w:rsidR="002C55BA" w:rsidRPr="00943801"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943801">
        <w:rPr>
          <w:rFonts w:ascii="Garamond" w:hAnsi="Garamond"/>
          <w:sz w:val="24"/>
          <w:szCs w:val="24"/>
          <w:lang w:val="sq-AL"/>
        </w:rPr>
        <w:t xml:space="preserve"> Në çdo rast të kalimit të mosmarrëveshjeve, të lindura mes palëve në juridiksion gjyqësor, autorizohet njësia administruese dhe monitoruese e kontratës për ndjekjen e procedurës gjyqësore.</w:t>
      </w:r>
    </w:p>
    <w:p w:rsidR="002C55BA" w:rsidRPr="00943801"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943801">
        <w:rPr>
          <w:rFonts w:ascii="Garamond" w:hAnsi="Garamond"/>
          <w:sz w:val="24"/>
          <w:szCs w:val="24"/>
          <w:lang w:val="sq-AL"/>
        </w:rPr>
        <w:t xml:space="preserve"> Kjo kontratë qiraje është e vlefshme deri në çastin, që prona publike e dhënë me qira privatizohet sipas akteve ligjore në fuqi.</w:t>
      </w:r>
    </w:p>
    <w:p w:rsidR="002C55BA" w:rsidRPr="00943801" w:rsidRDefault="002C55BA" w:rsidP="002C55BA">
      <w:pPr>
        <w:widowControl w:val="0"/>
        <w:rPr>
          <w:rFonts w:ascii="Garamond" w:hAnsi="Garamond"/>
          <w:b/>
          <w:bCs/>
          <w:sz w:val="14"/>
          <w:lang w:val="sq-AL"/>
        </w:rPr>
      </w:pPr>
    </w:p>
    <w:p w:rsidR="002C55BA" w:rsidRPr="00943801" w:rsidRDefault="002C55BA" w:rsidP="002C55BA">
      <w:pPr>
        <w:pStyle w:val="NeniNr"/>
        <w:rPr>
          <w:lang w:val="sq-AL"/>
        </w:rPr>
      </w:pPr>
      <w:r w:rsidRPr="00943801">
        <w:rPr>
          <w:lang w:val="sq-AL"/>
        </w:rPr>
        <w:t xml:space="preserve">Neni 11 </w:t>
      </w:r>
    </w:p>
    <w:p w:rsidR="002C55BA" w:rsidRPr="00943801" w:rsidRDefault="002C55BA" w:rsidP="002C55BA">
      <w:pPr>
        <w:widowControl w:val="0"/>
        <w:jc w:val="center"/>
        <w:rPr>
          <w:rFonts w:ascii="Garamond" w:hAnsi="Garamond"/>
          <w:b/>
          <w:bCs/>
          <w:sz w:val="12"/>
          <w:lang w:val="sq-AL"/>
        </w:rPr>
      </w:pPr>
    </w:p>
    <w:p w:rsidR="002C55BA" w:rsidRPr="00943801" w:rsidRDefault="002C55BA" w:rsidP="002C55BA">
      <w:pPr>
        <w:widowControl w:val="0"/>
        <w:rPr>
          <w:rFonts w:ascii="Garamond" w:hAnsi="Garamond"/>
          <w:lang w:val="sq-AL"/>
        </w:rPr>
      </w:pPr>
      <w:r w:rsidRPr="00943801">
        <w:rPr>
          <w:rFonts w:ascii="Garamond" w:hAnsi="Garamond"/>
          <w:lang w:val="sq-AL"/>
        </w:rPr>
        <w:t xml:space="preserve">Brenda një muaji, nga nënshkrimi i saj, kontrata duhet të regjistrohet në Zyrën e Regjistrimit të Pasurive të Paluajtshme. </w:t>
      </w:r>
    </w:p>
    <w:p w:rsidR="002C55BA" w:rsidRPr="00943801" w:rsidRDefault="002C55BA" w:rsidP="002C55BA">
      <w:pPr>
        <w:widowControl w:val="0"/>
        <w:rPr>
          <w:rFonts w:ascii="Garamond" w:hAnsi="Garamond"/>
          <w:lang w:val="sq-AL"/>
        </w:rPr>
      </w:pPr>
      <w:r w:rsidRPr="00943801">
        <w:rPr>
          <w:rFonts w:ascii="Garamond" w:hAnsi="Garamond"/>
          <w:lang w:val="sq-AL"/>
        </w:rPr>
        <w:t>Shpenzimet noteriale të kësaj kontrate i ngarkohen “Qiramarrësit”.</w:t>
      </w:r>
    </w:p>
    <w:p w:rsidR="002C55BA" w:rsidRPr="00943801" w:rsidRDefault="002C55BA" w:rsidP="002C55BA">
      <w:pPr>
        <w:widowControl w:val="0"/>
        <w:rPr>
          <w:rFonts w:ascii="Garamond" w:hAnsi="Garamond"/>
          <w:lang w:val="sq-AL"/>
        </w:rPr>
      </w:pPr>
      <w:r w:rsidRPr="00943801">
        <w:rPr>
          <w:rFonts w:ascii="Garamond" w:hAnsi="Garamond"/>
          <w:lang w:val="sq-AL"/>
        </w:rPr>
        <w:t xml:space="preserve">Kjo kontratë është formuluar në shtatë kopje origjinale. Pasi iu lexua palëve, u kuptua, u pranua prej tyre, si dhe u nënshkrua para meje me vullnetin e tyre të plotë e të lirë. Ndërsa, unë noter ______________, në bazë të nenit 801 e në vijim të Kodit Civil, e vërtetoj atë si të rregullt. </w:t>
      </w:r>
    </w:p>
    <w:p w:rsidR="002C55BA" w:rsidRPr="00943801" w:rsidRDefault="002C55BA" w:rsidP="002C55BA">
      <w:pPr>
        <w:widowControl w:val="0"/>
        <w:rPr>
          <w:rFonts w:ascii="Garamond" w:hAnsi="Garamond"/>
          <w:b/>
          <w:bCs/>
          <w:sz w:val="14"/>
          <w:lang w:val="sq-AL"/>
        </w:rPr>
      </w:pPr>
      <w:r w:rsidRPr="00943801">
        <w:rPr>
          <w:rFonts w:ascii="Garamond" w:hAnsi="Garamond"/>
          <w:b/>
          <w:bCs/>
          <w:sz w:val="18"/>
          <w:lang w:val="sq-AL"/>
        </w:rPr>
        <w:tab/>
      </w:r>
      <w:r w:rsidRPr="00943801">
        <w:rPr>
          <w:rFonts w:ascii="Garamond" w:hAnsi="Garamond"/>
          <w:b/>
          <w:bCs/>
          <w:lang w:val="sq-AL"/>
        </w:rPr>
        <w:tab/>
      </w:r>
    </w:p>
    <w:p w:rsidR="002C55BA" w:rsidRPr="00943801" w:rsidRDefault="002C55BA" w:rsidP="002C55BA">
      <w:pPr>
        <w:widowControl w:val="0"/>
        <w:rPr>
          <w:rFonts w:ascii="Garamond" w:hAnsi="Garamond"/>
          <w:b/>
          <w:bCs/>
          <w:lang w:val="sq-AL"/>
        </w:rPr>
      </w:pPr>
      <w:r w:rsidRPr="00943801">
        <w:rPr>
          <w:rFonts w:ascii="Garamond" w:hAnsi="Garamond"/>
          <w:b/>
          <w:bCs/>
          <w:lang w:val="sq-AL"/>
        </w:rPr>
        <w:t xml:space="preserve">  QIRADHËNËSI</w:t>
      </w:r>
      <w:r w:rsidRPr="00943801">
        <w:rPr>
          <w:rFonts w:ascii="Garamond" w:hAnsi="Garamond"/>
          <w:b/>
          <w:bCs/>
          <w:lang w:val="sq-AL"/>
        </w:rPr>
        <w:tab/>
      </w:r>
      <w:r w:rsidRPr="00943801">
        <w:rPr>
          <w:rFonts w:ascii="Garamond" w:hAnsi="Garamond"/>
          <w:b/>
          <w:bCs/>
          <w:lang w:val="sq-AL"/>
        </w:rPr>
        <w:tab/>
      </w:r>
      <w:r w:rsidRPr="00943801">
        <w:rPr>
          <w:rFonts w:ascii="Garamond" w:hAnsi="Garamond"/>
          <w:b/>
          <w:bCs/>
          <w:lang w:val="sq-AL"/>
        </w:rPr>
        <w:tab/>
      </w:r>
      <w:r w:rsidRPr="00943801">
        <w:rPr>
          <w:rFonts w:ascii="Garamond" w:hAnsi="Garamond"/>
          <w:b/>
          <w:bCs/>
          <w:lang w:val="sq-AL"/>
        </w:rPr>
        <w:tab/>
      </w:r>
      <w:r w:rsidRPr="00943801">
        <w:rPr>
          <w:rFonts w:ascii="Garamond" w:hAnsi="Garamond"/>
          <w:b/>
          <w:bCs/>
          <w:lang w:val="sq-AL"/>
        </w:rPr>
        <w:tab/>
      </w:r>
      <w:r w:rsidRPr="00943801">
        <w:rPr>
          <w:rFonts w:ascii="Garamond" w:hAnsi="Garamond"/>
          <w:b/>
          <w:bCs/>
          <w:lang w:val="sq-AL"/>
        </w:rPr>
        <w:tab/>
        <w:t>QIRAMARRËSI</w:t>
      </w:r>
    </w:p>
    <w:p w:rsidR="002C55BA" w:rsidRPr="00943801" w:rsidRDefault="002C55BA" w:rsidP="002C55BA"/>
    <w:p w:rsidR="002C55BA" w:rsidRPr="00943801" w:rsidRDefault="002C55BA"/>
    <w:sectPr w:rsidR="002C55BA" w:rsidRPr="00943801" w:rsidSect="002145E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891" w:rsidRDefault="00F87891" w:rsidP="0036315F">
      <w:r>
        <w:separator/>
      </w:r>
    </w:p>
  </w:endnote>
  <w:endnote w:type="continuationSeparator" w:id="0">
    <w:p w:rsidR="00F87891" w:rsidRDefault="00F87891" w:rsidP="00363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755429"/>
      <w:docPartObj>
        <w:docPartGallery w:val="Page Numbers (Bottom of Page)"/>
        <w:docPartUnique/>
      </w:docPartObj>
    </w:sdtPr>
    <w:sdtEndPr>
      <w:rPr>
        <w:noProof/>
      </w:rPr>
    </w:sdtEndPr>
    <w:sdtContent>
      <w:p w:rsidR="00943801" w:rsidRDefault="00943801">
        <w:pPr>
          <w:pStyle w:val="Footer"/>
          <w:jc w:val="right"/>
        </w:pPr>
        <w:r>
          <w:fldChar w:fldCharType="begin"/>
        </w:r>
        <w:r>
          <w:instrText>PAGE   \* MERGEFORMAT</w:instrText>
        </w:r>
        <w:r>
          <w:fldChar w:fldCharType="separate"/>
        </w:r>
        <w:r w:rsidR="002C3583" w:rsidRPr="002C3583">
          <w:rPr>
            <w:noProof/>
            <w:lang w:val="sq-AL"/>
          </w:rPr>
          <w:t>1</w:t>
        </w:r>
        <w:r>
          <w:rPr>
            <w:noProof/>
          </w:rPr>
          <w:fldChar w:fldCharType="end"/>
        </w:r>
      </w:p>
    </w:sdtContent>
  </w:sdt>
  <w:p w:rsidR="00943801" w:rsidRDefault="009438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891" w:rsidRDefault="00F87891" w:rsidP="0036315F">
      <w:r>
        <w:separator/>
      </w:r>
    </w:p>
  </w:footnote>
  <w:footnote w:type="continuationSeparator" w:id="0">
    <w:p w:rsidR="00F87891" w:rsidRDefault="00F87891" w:rsidP="0036315F">
      <w:r>
        <w:continuationSeparator/>
      </w:r>
    </w:p>
  </w:footnote>
  <w:footnote w:id="1">
    <w:p w:rsidR="00943801" w:rsidRDefault="00943801">
      <w:pPr>
        <w:pStyle w:val="FootnoteText"/>
        <w:rPr>
          <w:lang w:val="sq-AL"/>
        </w:rPr>
      </w:pPr>
      <w:r w:rsidRPr="0036315F">
        <w:rPr>
          <w:rStyle w:val="FootnoteReference"/>
          <w:lang w:val="sq-AL"/>
        </w:rPr>
        <w:footnoteRef/>
      </w:r>
      <w:r w:rsidRPr="0036315F">
        <w:rPr>
          <w:lang w:val="sq-AL"/>
        </w:rPr>
        <w:t xml:space="preserve"> VKM nr. 54, datë 5.2.2014 </w:t>
      </w:r>
      <w:r>
        <w:rPr>
          <w:lang w:val="sq-AL"/>
        </w:rPr>
        <w:t>është botuar në Fletoren Zyrtare nr. 17/2014.</w:t>
      </w:r>
    </w:p>
    <w:p w:rsidR="00943801" w:rsidRDefault="00943801">
      <w:pPr>
        <w:pStyle w:val="FootnoteText"/>
        <w:rPr>
          <w:lang w:val="sq-AL"/>
        </w:rPr>
      </w:pPr>
      <w:r>
        <w:rPr>
          <w:lang w:val="sq-AL"/>
        </w:rPr>
        <w:t xml:space="preserve">  </w:t>
      </w:r>
      <w:r w:rsidRPr="0036315F">
        <w:rPr>
          <w:lang w:val="sq-AL"/>
        </w:rPr>
        <w:t>VKM nr. 735, datë 5.11.2014</w:t>
      </w:r>
      <w:r>
        <w:rPr>
          <w:lang w:val="sq-AL"/>
        </w:rPr>
        <w:t xml:space="preserve"> </w:t>
      </w:r>
      <w:r w:rsidRPr="0036315F">
        <w:rPr>
          <w:lang w:val="sq-AL"/>
        </w:rPr>
        <w:t>është botuar në Fletoren Zyrtare nr. 17</w:t>
      </w:r>
      <w:r>
        <w:rPr>
          <w:lang w:val="sq-AL"/>
        </w:rPr>
        <w:t>3</w:t>
      </w:r>
      <w:r w:rsidRPr="0036315F">
        <w:rPr>
          <w:lang w:val="sq-AL"/>
        </w:rPr>
        <w:t>/2014.</w:t>
      </w:r>
    </w:p>
    <w:p w:rsidR="00943801" w:rsidRDefault="00943801">
      <w:pPr>
        <w:pStyle w:val="FootnoteText"/>
        <w:rPr>
          <w:lang w:val="sq-AL"/>
        </w:rPr>
      </w:pPr>
      <w:r>
        <w:rPr>
          <w:lang w:val="sq-AL"/>
        </w:rPr>
        <w:t xml:space="preserve">  </w:t>
      </w:r>
      <w:r w:rsidRPr="0036315F">
        <w:rPr>
          <w:lang w:val="sq-AL"/>
        </w:rPr>
        <w:t>VKM nr. 445, datë 20.05.2015</w:t>
      </w:r>
      <w:r>
        <w:rPr>
          <w:lang w:val="sq-AL"/>
        </w:rPr>
        <w:t xml:space="preserve"> </w:t>
      </w:r>
      <w:r w:rsidRPr="0036315F">
        <w:rPr>
          <w:lang w:val="sq-AL"/>
        </w:rPr>
        <w:t>është botuar në Fletoren Zyrtare nr.</w:t>
      </w:r>
      <w:r>
        <w:rPr>
          <w:lang w:val="sq-AL"/>
        </w:rPr>
        <w:t xml:space="preserve"> 94/2015.</w:t>
      </w:r>
    </w:p>
    <w:p w:rsidR="00943801" w:rsidRDefault="00943801">
      <w:pPr>
        <w:pStyle w:val="FootnoteText"/>
        <w:rPr>
          <w:lang w:val="sq-AL"/>
        </w:rPr>
      </w:pPr>
      <w:r>
        <w:rPr>
          <w:lang w:val="sq-AL"/>
        </w:rPr>
        <w:t xml:space="preserve">  </w:t>
      </w:r>
      <w:r w:rsidRPr="007A37C7">
        <w:rPr>
          <w:lang w:val="sq-AL"/>
        </w:rPr>
        <w:t>VKM nr. 992, datë 9.12.2015</w:t>
      </w:r>
      <w:r>
        <w:rPr>
          <w:lang w:val="sq-AL"/>
        </w:rPr>
        <w:t xml:space="preserve"> </w:t>
      </w:r>
      <w:r w:rsidRPr="007A37C7">
        <w:rPr>
          <w:lang w:val="sq-AL"/>
        </w:rPr>
        <w:t>është botuar në Fletoren Zyrtare nr.</w:t>
      </w:r>
      <w:r>
        <w:rPr>
          <w:lang w:val="sq-AL"/>
        </w:rPr>
        <w:t xml:space="preserve"> 217/2015.</w:t>
      </w:r>
    </w:p>
    <w:p w:rsidR="00943801" w:rsidRDefault="00943801">
      <w:pPr>
        <w:pStyle w:val="FootnoteText"/>
        <w:rPr>
          <w:lang w:val="sq-AL"/>
        </w:rPr>
      </w:pPr>
      <w:r>
        <w:rPr>
          <w:lang w:val="sq-AL"/>
        </w:rPr>
        <w:t xml:space="preserve">  </w:t>
      </w:r>
      <w:r w:rsidRPr="007A37C7">
        <w:rPr>
          <w:lang w:val="sq-AL"/>
        </w:rPr>
        <w:t>VKM nr. 299,</w:t>
      </w:r>
      <w:r>
        <w:rPr>
          <w:lang w:val="sq-AL"/>
        </w:rPr>
        <w:t xml:space="preserve"> </w:t>
      </w:r>
      <w:r w:rsidRPr="007A37C7">
        <w:rPr>
          <w:lang w:val="sq-AL"/>
        </w:rPr>
        <w:t>datë 20.04.2016</w:t>
      </w:r>
      <w:r>
        <w:rPr>
          <w:lang w:val="sq-AL"/>
        </w:rPr>
        <w:t xml:space="preserve"> </w:t>
      </w:r>
      <w:r w:rsidRPr="007A37C7">
        <w:rPr>
          <w:lang w:val="sq-AL"/>
        </w:rPr>
        <w:t>është botuar në Fletoren Zyrtare nr.</w:t>
      </w:r>
      <w:r>
        <w:rPr>
          <w:lang w:val="sq-AL"/>
        </w:rPr>
        <w:t xml:space="preserve"> 71/2016.</w:t>
      </w:r>
    </w:p>
    <w:p w:rsidR="00943801" w:rsidRDefault="00943801">
      <w:pPr>
        <w:pStyle w:val="FootnoteText"/>
        <w:rPr>
          <w:lang w:val="sq-AL"/>
        </w:rPr>
      </w:pPr>
      <w:r>
        <w:rPr>
          <w:lang w:val="sq-AL"/>
        </w:rPr>
        <w:t xml:space="preserve">  </w:t>
      </w:r>
      <w:r w:rsidRPr="007A37C7">
        <w:rPr>
          <w:lang w:val="sq-AL"/>
        </w:rPr>
        <w:t>VKM nr. 606, datë 31.08.2016</w:t>
      </w:r>
      <w:r>
        <w:rPr>
          <w:lang w:val="sq-AL"/>
        </w:rPr>
        <w:t xml:space="preserve"> </w:t>
      </w:r>
      <w:r w:rsidRPr="007A37C7">
        <w:rPr>
          <w:lang w:val="sq-AL"/>
        </w:rPr>
        <w:t>është botuar në Fletoren Zyrtare nr.</w:t>
      </w:r>
      <w:r>
        <w:rPr>
          <w:lang w:val="sq-AL"/>
        </w:rPr>
        <w:t xml:space="preserve"> 170/2016.</w:t>
      </w:r>
    </w:p>
    <w:p w:rsidR="00943801" w:rsidRDefault="00943801" w:rsidP="00A12237">
      <w:pPr>
        <w:pStyle w:val="FootnoteText"/>
        <w:rPr>
          <w:color w:val="FF0000"/>
          <w:lang w:val="sq-AL"/>
        </w:rPr>
      </w:pPr>
      <w:r>
        <w:rPr>
          <w:lang w:val="sq-AL"/>
        </w:rPr>
        <w:t xml:space="preserve">  </w:t>
      </w:r>
      <w:r w:rsidRPr="004B56CF">
        <w:rPr>
          <w:color w:val="FF0000"/>
          <w:lang w:val="sq-AL"/>
        </w:rPr>
        <w:t>VKM nr. 693, datë 05.10.2016 është botuar në Fletoren Zyrtare nr. 189/2016.</w:t>
      </w:r>
    </w:p>
    <w:p w:rsidR="00943801" w:rsidRPr="004B56CF" w:rsidRDefault="00943801" w:rsidP="00A12237">
      <w:pPr>
        <w:pStyle w:val="FootnoteText"/>
        <w:rPr>
          <w:color w:val="FF0000"/>
          <w:lang w:val="sq-AL"/>
        </w:rPr>
      </w:pPr>
      <w:r>
        <w:rPr>
          <w:color w:val="FF0000"/>
          <w:lang w:val="sq-AL"/>
        </w:rPr>
        <w:t>VKM nr.421, datë 12.6.2018 është botuar në Fletoren Zyrtare nr.124, datë 23 gusht 2018.</w:t>
      </w:r>
    </w:p>
    <w:p w:rsidR="00943801" w:rsidRPr="004B56CF" w:rsidRDefault="00943801">
      <w:pPr>
        <w:pStyle w:val="FootnoteText"/>
        <w:rPr>
          <w:color w:val="FF0000"/>
          <w:lang w:val="sq-A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9296C"/>
    <w:multiLevelType w:val="multilevel"/>
    <w:tmpl w:val="3CA04880"/>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46771529"/>
    <w:multiLevelType w:val="multilevel"/>
    <w:tmpl w:val="23889EDA"/>
    <w:lvl w:ilvl="0">
      <w:start w:val="8"/>
      <w:numFmt w:val="decimal"/>
      <w:lvlText w:val="%1"/>
      <w:lvlJc w:val="left"/>
      <w:pPr>
        <w:ind w:left="375" w:hanging="375"/>
      </w:pPr>
      <w:rPr>
        <w:b/>
      </w:rPr>
    </w:lvl>
    <w:lvl w:ilvl="1">
      <w:start w:val="2"/>
      <w:numFmt w:val="decimal"/>
      <w:lvlText w:val="%1.%2"/>
      <w:lvlJc w:val="left"/>
      <w:pPr>
        <w:ind w:left="375" w:hanging="375"/>
      </w:pPr>
      <w:rPr>
        <w:b w:val="0"/>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num w:numId="1">
    <w:abstractNumId w:val="1"/>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AB8"/>
    <w:rsid w:val="00074AB8"/>
    <w:rsid w:val="001B2CB1"/>
    <w:rsid w:val="002145EB"/>
    <w:rsid w:val="00283D80"/>
    <w:rsid w:val="002C3583"/>
    <w:rsid w:val="002C55BA"/>
    <w:rsid w:val="0036315F"/>
    <w:rsid w:val="004B4D79"/>
    <w:rsid w:val="004B56CF"/>
    <w:rsid w:val="00513A36"/>
    <w:rsid w:val="00566EFA"/>
    <w:rsid w:val="0070230C"/>
    <w:rsid w:val="007A37C7"/>
    <w:rsid w:val="008F7E3E"/>
    <w:rsid w:val="00943801"/>
    <w:rsid w:val="00970032"/>
    <w:rsid w:val="009D2EAB"/>
    <w:rsid w:val="00A12237"/>
    <w:rsid w:val="00C749CF"/>
    <w:rsid w:val="00E15AA7"/>
    <w:rsid w:val="00E97E40"/>
    <w:rsid w:val="00EA04AD"/>
    <w:rsid w:val="00F85999"/>
    <w:rsid w:val="00F87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B8"/>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4AB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74AB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74AB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074AB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74AB8"/>
    <w:rPr>
      <w:rFonts w:ascii="CG Times" w:eastAsia="MS Mincho" w:hAnsi="CG Times" w:cs="CG Times"/>
      <w:b/>
      <w:bCs/>
      <w:lang w:val="en-GB"/>
    </w:rPr>
  </w:style>
  <w:style w:type="paragraph" w:customStyle="1" w:styleId="Paragrafi">
    <w:name w:val="Paragrafi"/>
    <w:link w:val="ParagrafiChar"/>
    <w:rsid w:val="00074AB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74AB8"/>
    <w:rPr>
      <w:rFonts w:ascii="CG Times" w:eastAsia="MS Mincho" w:hAnsi="CG Times" w:cs="CG Times"/>
    </w:rPr>
  </w:style>
  <w:style w:type="paragraph" w:customStyle="1" w:styleId="Titulli">
    <w:name w:val="Titulli"/>
    <w:next w:val="Normal"/>
    <w:link w:val="TitulliChar"/>
    <w:rsid w:val="00074AB8"/>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74AB8"/>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74AB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74AB8"/>
    <w:rPr>
      <w:rFonts w:ascii="CG Times" w:eastAsia="MS Mincho" w:hAnsi="CG Times" w:cs="CG Times"/>
      <w:caps/>
      <w:lang w:val="en-GB"/>
    </w:rPr>
  </w:style>
  <w:style w:type="character" w:customStyle="1" w:styleId="TitulliChar">
    <w:name w:val="Titulli Char"/>
    <w:basedOn w:val="DefaultParagraphFont"/>
    <w:link w:val="Titulli"/>
    <w:rsid w:val="00074AB8"/>
    <w:rPr>
      <w:rFonts w:ascii="CG Times" w:eastAsia="MS Mincho" w:hAnsi="CG Times" w:cs="CG Times"/>
      <w:b/>
      <w:bCs/>
      <w:caps/>
      <w:lang w:val="en-GB"/>
    </w:rPr>
  </w:style>
  <w:style w:type="character" w:customStyle="1" w:styleId="TitulliTitullChar">
    <w:name w:val="Titulli_Titull Char"/>
    <w:basedOn w:val="DefaultParagraphFont"/>
    <w:link w:val="TitulliTitull"/>
    <w:rsid w:val="00074AB8"/>
    <w:rPr>
      <w:rFonts w:ascii="CG Times" w:eastAsia="MS Mincho" w:hAnsi="CG Times" w:cs="CG Times"/>
      <w:caps/>
      <w:lang w:val="en-GB"/>
    </w:rPr>
  </w:style>
  <w:style w:type="character" w:customStyle="1" w:styleId="AutoritetiChar">
    <w:name w:val="Autoriteti Char"/>
    <w:basedOn w:val="DefaultParagraphFont"/>
    <w:link w:val="Autoriteti"/>
    <w:locked/>
    <w:rsid w:val="00074AB8"/>
    <w:rPr>
      <w:rFonts w:ascii="CG Times" w:eastAsia="MS Mincho" w:hAnsi="CG Times" w:cs="CG Times"/>
      <w:caps/>
      <w:lang w:val="en-GB"/>
    </w:rPr>
  </w:style>
  <w:style w:type="character" w:customStyle="1" w:styleId="AktiChar">
    <w:name w:val="Akti Char"/>
    <w:basedOn w:val="DefaultParagraphFont"/>
    <w:link w:val="Akti"/>
    <w:rsid w:val="00074AB8"/>
    <w:rPr>
      <w:rFonts w:ascii="CG Times" w:eastAsia="MS Mincho" w:hAnsi="CG Times" w:cs="CG Times"/>
      <w:b/>
      <w:bCs/>
      <w:caps/>
      <w:color w:val="000000"/>
      <w:lang w:val="en-GB"/>
    </w:rPr>
  </w:style>
  <w:style w:type="paragraph" w:customStyle="1" w:styleId="Titull-Titull">
    <w:name w:val="Titull-Titull"/>
    <w:basedOn w:val="Paragrafi"/>
    <w:qFormat/>
    <w:rsid w:val="009D2EAB"/>
    <w:pPr>
      <w:ind w:firstLine="284"/>
    </w:pPr>
    <w:rPr>
      <w:rFonts w:ascii="Garamond" w:hAnsi="Garamond"/>
      <w:sz w:val="24"/>
    </w:rPr>
  </w:style>
  <w:style w:type="table" w:styleId="TableGrid">
    <w:name w:val="Table Grid"/>
    <w:basedOn w:val="TableNormal"/>
    <w:rsid w:val="009D2E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0032"/>
    <w:rPr>
      <w:rFonts w:ascii="Tahoma" w:hAnsi="Tahoma" w:cs="Tahoma"/>
      <w:sz w:val="16"/>
      <w:szCs w:val="16"/>
    </w:rPr>
  </w:style>
  <w:style w:type="character" w:customStyle="1" w:styleId="BalloonTextChar">
    <w:name w:val="Balloon Text Char"/>
    <w:basedOn w:val="DefaultParagraphFont"/>
    <w:link w:val="BalloonText"/>
    <w:uiPriority w:val="99"/>
    <w:semiHidden/>
    <w:rsid w:val="00970032"/>
    <w:rPr>
      <w:rFonts w:ascii="Tahoma" w:eastAsia="MS Mincho" w:hAnsi="Tahoma" w:cs="Tahoma"/>
      <w:sz w:val="16"/>
      <w:szCs w:val="16"/>
    </w:rPr>
  </w:style>
  <w:style w:type="paragraph" w:styleId="FootnoteText">
    <w:name w:val="footnote text"/>
    <w:basedOn w:val="Normal"/>
    <w:link w:val="FootnoteTextChar"/>
    <w:uiPriority w:val="99"/>
    <w:semiHidden/>
    <w:unhideWhenUsed/>
    <w:rsid w:val="0036315F"/>
    <w:rPr>
      <w:sz w:val="20"/>
      <w:szCs w:val="20"/>
    </w:rPr>
  </w:style>
  <w:style w:type="character" w:customStyle="1" w:styleId="FootnoteTextChar">
    <w:name w:val="Footnote Text Char"/>
    <w:basedOn w:val="DefaultParagraphFont"/>
    <w:link w:val="FootnoteText"/>
    <w:uiPriority w:val="99"/>
    <w:semiHidden/>
    <w:rsid w:val="0036315F"/>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36315F"/>
    <w:rPr>
      <w:vertAlign w:val="superscript"/>
    </w:rPr>
  </w:style>
  <w:style w:type="paragraph" w:styleId="Header">
    <w:name w:val="header"/>
    <w:basedOn w:val="Normal"/>
    <w:link w:val="HeaderChar"/>
    <w:uiPriority w:val="99"/>
    <w:unhideWhenUsed/>
    <w:rsid w:val="007A37C7"/>
    <w:pPr>
      <w:tabs>
        <w:tab w:val="center" w:pos="4513"/>
        <w:tab w:val="right" w:pos="9026"/>
      </w:tabs>
    </w:pPr>
  </w:style>
  <w:style w:type="character" w:customStyle="1" w:styleId="HeaderChar">
    <w:name w:val="Header Char"/>
    <w:basedOn w:val="DefaultParagraphFont"/>
    <w:link w:val="Header"/>
    <w:uiPriority w:val="99"/>
    <w:rsid w:val="007A37C7"/>
    <w:rPr>
      <w:rFonts w:ascii="Times New Roman" w:eastAsia="MS Mincho" w:hAnsi="Times New Roman" w:cs="Times New Roman"/>
      <w:sz w:val="24"/>
      <w:szCs w:val="24"/>
    </w:rPr>
  </w:style>
  <w:style w:type="paragraph" w:styleId="Footer">
    <w:name w:val="footer"/>
    <w:basedOn w:val="Normal"/>
    <w:link w:val="FooterChar"/>
    <w:uiPriority w:val="99"/>
    <w:unhideWhenUsed/>
    <w:rsid w:val="007A37C7"/>
    <w:pPr>
      <w:tabs>
        <w:tab w:val="center" w:pos="4513"/>
        <w:tab w:val="right" w:pos="9026"/>
      </w:tabs>
    </w:pPr>
  </w:style>
  <w:style w:type="character" w:customStyle="1" w:styleId="FooterChar">
    <w:name w:val="Footer Char"/>
    <w:basedOn w:val="DefaultParagraphFont"/>
    <w:link w:val="Footer"/>
    <w:uiPriority w:val="99"/>
    <w:rsid w:val="007A37C7"/>
    <w:rPr>
      <w:rFonts w:ascii="Times New Roman" w:eastAsia="MS Mincho" w:hAnsi="Times New Roman" w:cs="Times New Roman"/>
      <w:sz w:val="24"/>
      <w:szCs w:val="24"/>
    </w:rPr>
  </w:style>
  <w:style w:type="paragraph" w:customStyle="1" w:styleId="Hapesira7">
    <w:name w:val="Hapesira 7"/>
    <w:basedOn w:val="Paragrafi"/>
    <w:qFormat/>
    <w:rsid w:val="00566EFA"/>
    <w:pPr>
      <w:ind w:firstLine="284"/>
    </w:pPr>
    <w:rPr>
      <w:rFonts w:ascii="Garamond" w:hAnsi="Garamond"/>
      <w:sz w:val="14"/>
      <w:szCs w:val="24"/>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2C55BA"/>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2C55BA"/>
    <w:pPr>
      <w:spacing w:after="200" w:line="276" w:lineRule="auto"/>
      <w:ind w:left="720"/>
      <w:contextualSpacing/>
    </w:pPr>
    <w:rPr>
      <w:rFonts w:ascii="Calibri" w:eastAsia="Times New Roman" w:hAnsi="Calibri"/>
      <w:sz w:val="22"/>
      <w:szCs w:val="22"/>
    </w:rPr>
  </w:style>
  <w:style w:type="character" w:customStyle="1" w:styleId="NeniNrChar">
    <w:name w:val="Neni_Nr Char"/>
    <w:basedOn w:val="DefaultParagraphFont"/>
    <w:link w:val="NeniNr"/>
    <w:locked/>
    <w:rsid w:val="002C55BA"/>
    <w:rPr>
      <w:rFonts w:ascii="Garamond" w:eastAsia="MS Mincho" w:hAnsi="Garamond" w:cs="CG Times"/>
      <w:sz w:val="24"/>
      <w:lang w:val="en-GB"/>
    </w:rPr>
  </w:style>
  <w:style w:type="paragraph" w:customStyle="1" w:styleId="NeniNr">
    <w:name w:val="Neni_Nr"/>
    <w:next w:val="Normal"/>
    <w:link w:val="NeniNrChar"/>
    <w:rsid w:val="002C55B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55BA"/>
    <w:pPr>
      <w:keepNext/>
      <w:widowControl w:val="0"/>
      <w:spacing w:after="0" w:line="240" w:lineRule="auto"/>
      <w:jc w:val="center"/>
      <w:outlineLvl w:val="2"/>
    </w:pPr>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B8"/>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4AB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74AB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74AB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074AB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74AB8"/>
    <w:rPr>
      <w:rFonts w:ascii="CG Times" w:eastAsia="MS Mincho" w:hAnsi="CG Times" w:cs="CG Times"/>
      <w:b/>
      <w:bCs/>
      <w:lang w:val="en-GB"/>
    </w:rPr>
  </w:style>
  <w:style w:type="paragraph" w:customStyle="1" w:styleId="Paragrafi">
    <w:name w:val="Paragrafi"/>
    <w:link w:val="ParagrafiChar"/>
    <w:rsid w:val="00074AB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74AB8"/>
    <w:rPr>
      <w:rFonts w:ascii="CG Times" w:eastAsia="MS Mincho" w:hAnsi="CG Times" w:cs="CG Times"/>
    </w:rPr>
  </w:style>
  <w:style w:type="paragraph" w:customStyle="1" w:styleId="Titulli">
    <w:name w:val="Titulli"/>
    <w:next w:val="Normal"/>
    <w:link w:val="TitulliChar"/>
    <w:rsid w:val="00074AB8"/>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74AB8"/>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74AB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74AB8"/>
    <w:rPr>
      <w:rFonts w:ascii="CG Times" w:eastAsia="MS Mincho" w:hAnsi="CG Times" w:cs="CG Times"/>
      <w:caps/>
      <w:lang w:val="en-GB"/>
    </w:rPr>
  </w:style>
  <w:style w:type="character" w:customStyle="1" w:styleId="TitulliChar">
    <w:name w:val="Titulli Char"/>
    <w:basedOn w:val="DefaultParagraphFont"/>
    <w:link w:val="Titulli"/>
    <w:rsid w:val="00074AB8"/>
    <w:rPr>
      <w:rFonts w:ascii="CG Times" w:eastAsia="MS Mincho" w:hAnsi="CG Times" w:cs="CG Times"/>
      <w:b/>
      <w:bCs/>
      <w:caps/>
      <w:lang w:val="en-GB"/>
    </w:rPr>
  </w:style>
  <w:style w:type="character" w:customStyle="1" w:styleId="TitulliTitullChar">
    <w:name w:val="Titulli_Titull Char"/>
    <w:basedOn w:val="DefaultParagraphFont"/>
    <w:link w:val="TitulliTitull"/>
    <w:rsid w:val="00074AB8"/>
    <w:rPr>
      <w:rFonts w:ascii="CG Times" w:eastAsia="MS Mincho" w:hAnsi="CG Times" w:cs="CG Times"/>
      <w:caps/>
      <w:lang w:val="en-GB"/>
    </w:rPr>
  </w:style>
  <w:style w:type="character" w:customStyle="1" w:styleId="AutoritetiChar">
    <w:name w:val="Autoriteti Char"/>
    <w:basedOn w:val="DefaultParagraphFont"/>
    <w:link w:val="Autoriteti"/>
    <w:locked/>
    <w:rsid w:val="00074AB8"/>
    <w:rPr>
      <w:rFonts w:ascii="CG Times" w:eastAsia="MS Mincho" w:hAnsi="CG Times" w:cs="CG Times"/>
      <w:caps/>
      <w:lang w:val="en-GB"/>
    </w:rPr>
  </w:style>
  <w:style w:type="character" w:customStyle="1" w:styleId="AktiChar">
    <w:name w:val="Akti Char"/>
    <w:basedOn w:val="DefaultParagraphFont"/>
    <w:link w:val="Akti"/>
    <w:rsid w:val="00074AB8"/>
    <w:rPr>
      <w:rFonts w:ascii="CG Times" w:eastAsia="MS Mincho" w:hAnsi="CG Times" w:cs="CG Times"/>
      <w:b/>
      <w:bCs/>
      <w:caps/>
      <w:color w:val="000000"/>
      <w:lang w:val="en-GB"/>
    </w:rPr>
  </w:style>
  <w:style w:type="paragraph" w:customStyle="1" w:styleId="Titull-Titull">
    <w:name w:val="Titull-Titull"/>
    <w:basedOn w:val="Paragrafi"/>
    <w:qFormat/>
    <w:rsid w:val="009D2EAB"/>
    <w:pPr>
      <w:ind w:firstLine="284"/>
    </w:pPr>
    <w:rPr>
      <w:rFonts w:ascii="Garamond" w:hAnsi="Garamond"/>
      <w:sz w:val="24"/>
    </w:rPr>
  </w:style>
  <w:style w:type="table" w:styleId="TableGrid">
    <w:name w:val="Table Grid"/>
    <w:basedOn w:val="TableNormal"/>
    <w:rsid w:val="009D2E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0032"/>
    <w:rPr>
      <w:rFonts w:ascii="Tahoma" w:hAnsi="Tahoma" w:cs="Tahoma"/>
      <w:sz w:val="16"/>
      <w:szCs w:val="16"/>
    </w:rPr>
  </w:style>
  <w:style w:type="character" w:customStyle="1" w:styleId="BalloonTextChar">
    <w:name w:val="Balloon Text Char"/>
    <w:basedOn w:val="DefaultParagraphFont"/>
    <w:link w:val="BalloonText"/>
    <w:uiPriority w:val="99"/>
    <w:semiHidden/>
    <w:rsid w:val="00970032"/>
    <w:rPr>
      <w:rFonts w:ascii="Tahoma" w:eastAsia="MS Mincho" w:hAnsi="Tahoma" w:cs="Tahoma"/>
      <w:sz w:val="16"/>
      <w:szCs w:val="16"/>
    </w:rPr>
  </w:style>
  <w:style w:type="paragraph" w:styleId="FootnoteText">
    <w:name w:val="footnote text"/>
    <w:basedOn w:val="Normal"/>
    <w:link w:val="FootnoteTextChar"/>
    <w:uiPriority w:val="99"/>
    <w:semiHidden/>
    <w:unhideWhenUsed/>
    <w:rsid w:val="0036315F"/>
    <w:rPr>
      <w:sz w:val="20"/>
      <w:szCs w:val="20"/>
    </w:rPr>
  </w:style>
  <w:style w:type="character" w:customStyle="1" w:styleId="FootnoteTextChar">
    <w:name w:val="Footnote Text Char"/>
    <w:basedOn w:val="DefaultParagraphFont"/>
    <w:link w:val="FootnoteText"/>
    <w:uiPriority w:val="99"/>
    <w:semiHidden/>
    <w:rsid w:val="0036315F"/>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36315F"/>
    <w:rPr>
      <w:vertAlign w:val="superscript"/>
    </w:rPr>
  </w:style>
  <w:style w:type="paragraph" w:styleId="Header">
    <w:name w:val="header"/>
    <w:basedOn w:val="Normal"/>
    <w:link w:val="HeaderChar"/>
    <w:uiPriority w:val="99"/>
    <w:unhideWhenUsed/>
    <w:rsid w:val="007A37C7"/>
    <w:pPr>
      <w:tabs>
        <w:tab w:val="center" w:pos="4513"/>
        <w:tab w:val="right" w:pos="9026"/>
      </w:tabs>
    </w:pPr>
  </w:style>
  <w:style w:type="character" w:customStyle="1" w:styleId="HeaderChar">
    <w:name w:val="Header Char"/>
    <w:basedOn w:val="DefaultParagraphFont"/>
    <w:link w:val="Header"/>
    <w:uiPriority w:val="99"/>
    <w:rsid w:val="007A37C7"/>
    <w:rPr>
      <w:rFonts w:ascii="Times New Roman" w:eastAsia="MS Mincho" w:hAnsi="Times New Roman" w:cs="Times New Roman"/>
      <w:sz w:val="24"/>
      <w:szCs w:val="24"/>
    </w:rPr>
  </w:style>
  <w:style w:type="paragraph" w:styleId="Footer">
    <w:name w:val="footer"/>
    <w:basedOn w:val="Normal"/>
    <w:link w:val="FooterChar"/>
    <w:uiPriority w:val="99"/>
    <w:unhideWhenUsed/>
    <w:rsid w:val="007A37C7"/>
    <w:pPr>
      <w:tabs>
        <w:tab w:val="center" w:pos="4513"/>
        <w:tab w:val="right" w:pos="9026"/>
      </w:tabs>
    </w:pPr>
  </w:style>
  <w:style w:type="character" w:customStyle="1" w:styleId="FooterChar">
    <w:name w:val="Footer Char"/>
    <w:basedOn w:val="DefaultParagraphFont"/>
    <w:link w:val="Footer"/>
    <w:uiPriority w:val="99"/>
    <w:rsid w:val="007A37C7"/>
    <w:rPr>
      <w:rFonts w:ascii="Times New Roman" w:eastAsia="MS Mincho" w:hAnsi="Times New Roman" w:cs="Times New Roman"/>
      <w:sz w:val="24"/>
      <w:szCs w:val="24"/>
    </w:rPr>
  </w:style>
  <w:style w:type="paragraph" w:customStyle="1" w:styleId="Hapesira7">
    <w:name w:val="Hapesira 7"/>
    <w:basedOn w:val="Paragrafi"/>
    <w:qFormat/>
    <w:rsid w:val="00566EFA"/>
    <w:pPr>
      <w:ind w:firstLine="284"/>
    </w:pPr>
    <w:rPr>
      <w:rFonts w:ascii="Garamond" w:hAnsi="Garamond"/>
      <w:sz w:val="14"/>
      <w:szCs w:val="24"/>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2C55BA"/>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2C55BA"/>
    <w:pPr>
      <w:spacing w:after="200" w:line="276" w:lineRule="auto"/>
      <w:ind w:left="720"/>
      <w:contextualSpacing/>
    </w:pPr>
    <w:rPr>
      <w:rFonts w:ascii="Calibri" w:eastAsia="Times New Roman" w:hAnsi="Calibri"/>
      <w:sz w:val="22"/>
      <w:szCs w:val="22"/>
    </w:rPr>
  </w:style>
  <w:style w:type="character" w:customStyle="1" w:styleId="NeniNrChar">
    <w:name w:val="Neni_Nr Char"/>
    <w:basedOn w:val="DefaultParagraphFont"/>
    <w:link w:val="NeniNr"/>
    <w:locked/>
    <w:rsid w:val="002C55BA"/>
    <w:rPr>
      <w:rFonts w:ascii="Garamond" w:eastAsia="MS Mincho" w:hAnsi="Garamond" w:cs="CG Times"/>
      <w:sz w:val="24"/>
      <w:lang w:val="en-GB"/>
    </w:rPr>
  </w:style>
  <w:style w:type="paragraph" w:customStyle="1" w:styleId="NeniNr">
    <w:name w:val="Neni_Nr"/>
    <w:next w:val="Normal"/>
    <w:link w:val="NeniNrChar"/>
    <w:rsid w:val="002C55B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55B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C218E-0439-4444-8406-779B60686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20</Pages>
  <Words>9264</Words>
  <Characters>52810</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Sara Mborja</cp:lastModifiedBy>
  <cp:revision>3</cp:revision>
  <cp:lastPrinted>2018-08-28T07:45:00Z</cp:lastPrinted>
  <dcterms:created xsi:type="dcterms:W3CDTF">2018-08-27T08:29:00Z</dcterms:created>
  <dcterms:modified xsi:type="dcterms:W3CDTF">2018-08-28T08:03:00Z</dcterms:modified>
</cp:coreProperties>
</file>