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95E" w:rsidRPr="00DF0A23" w:rsidRDefault="0023195E" w:rsidP="0023195E">
      <w:pPr>
        <w:pStyle w:val="Akti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VENDIM</w:t>
      </w:r>
      <w:bookmarkStart w:id="0" w:name="_GoBack"/>
      <w:bookmarkEnd w:id="0"/>
    </w:p>
    <w:p w:rsidR="0023195E" w:rsidRPr="00DF0A23" w:rsidRDefault="0023195E" w:rsidP="0023195E">
      <w:pPr>
        <w:pStyle w:val="NumriData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Nr. 64, datë 12.2.2014</w:t>
      </w:r>
    </w:p>
    <w:p w:rsidR="0023195E" w:rsidRPr="00A6395A" w:rsidRDefault="0023195E" w:rsidP="0023195E">
      <w:pPr>
        <w:pStyle w:val="Paragrafi"/>
        <w:ind w:firstLine="284"/>
        <w:rPr>
          <w:sz w:val="14"/>
          <w:szCs w:val="14"/>
          <w:lang w:val="sq-AL"/>
        </w:rPr>
      </w:pPr>
    </w:p>
    <w:p w:rsidR="0023195E" w:rsidRPr="00DF0A23" w:rsidRDefault="0023195E" w:rsidP="0023195E">
      <w:pPr>
        <w:pStyle w:val="Titulli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 xml:space="preserve">PËR KALIMIN NË PËRGJEGJËSI ADMINISTRIMI TË ZYRAVE, NGA DREJTORIA E ADMINISTRIMIT DHE SHITJES SË PRONAVE PUBLIKE, NË MINISTRINË E FINANCAVE, TE KOMISIONERI PËR MBROJTJEN E TË DHËNAVE PERSONALE </w:t>
      </w:r>
    </w:p>
    <w:p w:rsidR="0023195E" w:rsidRPr="00A6395A" w:rsidRDefault="0023195E" w:rsidP="0023195E">
      <w:pPr>
        <w:pStyle w:val="Paragrafi"/>
        <w:ind w:firstLine="284"/>
        <w:rPr>
          <w:sz w:val="14"/>
          <w:szCs w:val="14"/>
          <w:lang w:val="sq-AL"/>
        </w:rPr>
      </w:pPr>
    </w:p>
    <w:p w:rsidR="0023195E" w:rsidRPr="00DF0A23" w:rsidRDefault="0023195E" w:rsidP="0023195E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Në mbështetje të nenit 100 të Kushtetutës dhe të neneve 13 e 15 të ligjit nr. 8743, datë 22.2.2001 “Për pronat e paluajtshme të shtetit”, të ndryshuar, me propozimin e Kryeministrit, Këshilli i Ministrave</w:t>
      </w:r>
    </w:p>
    <w:p w:rsidR="0023195E" w:rsidRDefault="0023195E" w:rsidP="0023195E">
      <w:pPr>
        <w:pStyle w:val="VENDOSI"/>
        <w:keepNext w:val="0"/>
        <w:ind w:firstLine="284"/>
        <w:rPr>
          <w:sz w:val="21"/>
          <w:szCs w:val="21"/>
          <w:lang w:val="sq-AL"/>
        </w:rPr>
      </w:pPr>
    </w:p>
    <w:p w:rsidR="0023195E" w:rsidRPr="00DF0A23" w:rsidRDefault="0023195E" w:rsidP="0023195E">
      <w:pPr>
        <w:pStyle w:val="VENDOSI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VENDOSI:</w:t>
      </w:r>
    </w:p>
    <w:p w:rsidR="0023195E" w:rsidRPr="003C3F7C" w:rsidRDefault="0023195E" w:rsidP="0023195E">
      <w:pPr>
        <w:pStyle w:val="Paragrafi"/>
        <w:ind w:firstLine="284"/>
        <w:rPr>
          <w:spacing w:val="-4"/>
          <w:sz w:val="10"/>
          <w:szCs w:val="10"/>
          <w:lang w:val="sq-AL"/>
        </w:rPr>
      </w:pPr>
    </w:p>
    <w:p w:rsidR="0023195E" w:rsidRPr="003C3F7C" w:rsidRDefault="0023195E" w:rsidP="0023195E">
      <w:pPr>
        <w:pStyle w:val="Paragrafi"/>
        <w:ind w:firstLine="284"/>
        <w:rPr>
          <w:spacing w:val="-2"/>
          <w:sz w:val="21"/>
          <w:szCs w:val="21"/>
          <w:lang w:val="sq-AL"/>
        </w:rPr>
      </w:pPr>
      <w:r w:rsidRPr="003C3F7C">
        <w:rPr>
          <w:spacing w:val="-6"/>
          <w:sz w:val="21"/>
          <w:szCs w:val="21"/>
          <w:lang w:val="sq-AL"/>
        </w:rPr>
        <w:t xml:space="preserve">1. Kalimin në përgjegjësi administrimi të zyrave në </w:t>
      </w:r>
      <w:r w:rsidRPr="003C3F7C">
        <w:rPr>
          <w:spacing w:val="-2"/>
          <w:sz w:val="21"/>
          <w:szCs w:val="21"/>
          <w:lang w:val="sq-AL"/>
        </w:rPr>
        <w:t xml:space="preserve">katin e pestë të godinës së ish-shtëpisë </w:t>
      </w:r>
      <w:r>
        <w:rPr>
          <w:spacing w:val="-2"/>
          <w:sz w:val="21"/>
          <w:szCs w:val="21"/>
          <w:lang w:val="sq-AL"/>
        </w:rPr>
        <w:t xml:space="preserve"> </w:t>
      </w:r>
      <w:r w:rsidRPr="003C3F7C">
        <w:rPr>
          <w:spacing w:val="-2"/>
          <w:sz w:val="21"/>
          <w:szCs w:val="21"/>
          <w:lang w:val="sq-AL"/>
        </w:rPr>
        <w:t xml:space="preserve">botuese </w:t>
      </w:r>
      <w:r>
        <w:rPr>
          <w:spacing w:val="-2"/>
          <w:sz w:val="21"/>
          <w:szCs w:val="21"/>
          <w:lang w:val="sq-AL"/>
        </w:rPr>
        <w:t xml:space="preserve"> </w:t>
      </w:r>
      <w:r w:rsidRPr="003C3F7C">
        <w:rPr>
          <w:spacing w:val="-2"/>
          <w:sz w:val="21"/>
          <w:szCs w:val="21"/>
          <w:lang w:val="sq-AL"/>
        </w:rPr>
        <w:t>“Naim</w:t>
      </w:r>
    </w:p>
    <w:p w:rsidR="0023195E" w:rsidRDefault="0023195E" w:rsidP="0023195E">
      <w:pPr>
        <w:pStyle w:val="Paragrafi"/>
        <w:ind w:firstLine="0"/>
        <w:rPr>
          <w:spacing w:val="-6"/>
          <w:sz w:val="21"/>
          <w:szCs w:val="21"/>
          <w:lang w:val="sq-AL"/>
        </w:rPr>
      </w:pPr>
      <w:r w:rsidRPr="003C3F7C">
        <w:rPr>
          <w:spacing w:val="-6"/>
          <w:sz w:val="21"/>
          <w:szCs w:val="21"/>
          <w:lang w:val="sq-AL"/>
        </w:rPr>
        <w:t xml:space="preserve">Frashëri”, Tiranë, të cilat janë në përgjegjësi administrimi </w:t>
      </w:r>
    </w:p>
    <w:p w:rsidR="0023195E" w:rsidRDefault="0023195E" w:rsidP="0023195E">
      <w:pPr>
        <w:pStyle w:val="Paragrafi"/>
        <w:ind w:firstLine="0"/>
        <w:rPr>
          <w:spacing w:val="-6"/>
          <w:sz w:val="21"/>
          <w:szCs w:val="21"/>
          <w:lang w:val="sq-AL"/>
        </w:rPr>
      </w:pPr>
    </w:p>
    <w:p w:rsidR="0023195E" w:rsidRDefault="0023195E" w:rsidP="0023195E">
      <w:pPr>
        <w:pStyle w:val="Paragrafi"/>
        <w:ind w:firstLine="0"/>
        <w:rPr>
          <w:spacing w:val="-6"/>
          <w:sz w:val="21"/>
          <w:szCs w:val="21"/>
          <w:lang w:val="sq-AL"/>
        </w:rPr>
      </w:pPr>
    </w:p>
    <w:p w:rsidR="0023195E" w:rsidRPr="001F4416" w:rsidRDefault="0023195E" w:rsidP="0023195E">
      <w:pPr>
        <w:pStyle w:val="Paragrafi"/>
        <w:ind w:firstLine="0"/>
        <w:rPr>
          <w:spacing w:val="-4"/>
          <w:sz w:val="21"/>
          <w:szCs w:val="21"/>
          <w:lang w:val="sq-AL"/>
        </w:rPr>
      </w:pPr>
      <w:r w:rsidRPr="003C3F7C">
        <w:rPr>
          <w:spacing w:val="-6"/>
          <w:sz w:val="21"/>
          <w:szCs w:val="21"/>
          <w:lang w:val="sq-AL"/>
        </w:rPr>
        <w:t>të Drejtorisë së Administrimit dhe Shitjes së Pronave Publike, në Ministrinë e Financave, te Komisioneri për Mbrojtjen e të Dhënave Personale, për t’u përdorur si mjedise pune nga ky institucion</w:t>
      </w:r>
      <w:r w:rsidRPr="001F4416">
        <w:rPr>
          <w:spacing w:val="-4"/>
          <w:sz w:val="21"/>
          <w:szCs w:val="21"/>
          <w:lang w:val="sq-AL"/>
        </w:rPr>
        <w:t>.</w:t>
      </w:r>
    </w:p>
    <w:p w:rsidR="0023195E" w:rsidRPr="00DF0A23" w:rsidRDefault="0023195E" w:rsidP="0023195E">
      <w:pPr>
        <w:pStyle w:val="Paragrafi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2. Komisionerit për Mbrojtjen e të Dhënave Personale i ndalohet ta ndryshojë destinacionin e pronës së përcaktuar në pikën 1 të këtij vendimi, ta tjetërsojë ose t’ua japë në përdorim të tretëve.</w:t>
      </w:r>
    </w:p>
    <w:p w:rsidR="0023195E" w:rsidRPr="001F4416" w:rsidRDefault="0023195E" w:rsidP="0023195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1F4416">
        <w:rPr>
          <w:spacing w:val="-4"/>
          <w:sz w:val="21"/>
          <w:szCs w:val="21"/>
          <w:lang w:val="sq-AL"/>
        </w:rPr>
        <w:t>3. Ngarkohen ministri i Financave, Komisioneri për Mbrojtjen e të Dhënave Personale dhe kryeregjistruesi i Zyrës për Regjistrimin e Pasurive të Paluajtshme për ndjekjen dhe zbatimin e këtij vendimi.</w:t>
      </w:r>
    </w:p>
    <w:p w:rsidR="0023195E" w:rsidRPr="001F4416" w:rsidRDefault="0023195E" w:rsidP="0023195E">
      <w:pPr>
        <w:pStyle w:val="Paragrafi"/>
        <w:ind w:firstLine="284"/>
        <w:rPr>
          <w:spacing w:val="-4"/>
          <w:sz w:val="21"/>
          <w:szCs w:val="21"/>
          <w:lang w:val="sq-AL"/>
        </w:rPr>
      </w:pPr>
      <w:r w:rsidRPr="001F4416">
        <w:rPr>
          <w:spacing w:val="-4"/>
          <w:sz w:val="21"/>
          <w:szCs w:val="21"/>
          <w:lang w:val="sq-AL"/>
        </w:rPr>
        <w:t>Ky vendim hyn në fuqi menjëherë dhe botohet në Fletoren Zyrtare.</w:t>
      </w:r>
    </w:p>
    <w:p w:rsidR="0023195E" w:rsidRPr="00DF0A23" w:rsidRDefault="0023195E" w:rsidP="0023195E">
      <w:pPr>
        <w:pStyle w:val="Autoriteti"/>
        <w:keepNext w:val="0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KRYEMINISTRI</w:t>
      </w:r>
    </w:p>
    <w:p w:rsidR="0023195E" w:rsidRDefault="0023195E" w:rsidP="0023195E">
      <w:pPr>
        <w:pStyle w:val="AutoritetiEmer"/>
        <w:ind w:firstLine="284"/>
        <w:rPr>
          <w:sz w:val="21"/>
          <w:szCs w:val="21"/>
          <w:lang w:val="sq-AL"/>
        </w:rPr>
      </w:pPr>
      <w:r w:rsidRPr="00DF0A23">
        <w:rPr>
          <w:sz w:val="21"/>
          <w:szCs w:val="21"/>
          <w:lang w:val="sq-AL"/>
        </w:rPr>
        <w:t>Edi Rama</w:t>
      </w:r>
    </w:p>
    <w:p w:rsidR="0023195E" w:rsidRDefault="0023195E" w:rsidP="0023195E">
      <w:pPr>
        <w:pStyle w:val="Akti"/>
        <w:keepNext w:val="0"/>
        <w:ind w:firstLine="284"/>
        <w:rPr>
          <w:sz w:val="21"/>
          <w:szCs w:val="21"/>
          <w:lang w:val="sq-AL"/>
        </w:rPr>
      </w:pPr>
    </w:p>
    <w:p w:rsidR="0023195E" w:rsidRDefault="0023195E" w:rsidP="0023195E">
      <w:pPr>
        <w:pStyle w:val="Akti"/>
        <w:keepNext w:val="0"/>
        <w:ind w:firstLine="284"/>
        <w:rPr>
          <w:sz w:val="21"/>
          <w:szCs w:val="21"/>
          <w:lang w:val="sq-AL"/>
        </w:rPr>
      </w:pPr>
    </w:p>
    <w:p w:rsidR="0023195E" w:rsidRDefault="0023195E" w:rsidP="0023195E">
      <w:pPr>
        <w:pStyle w:val="Akti"/>
        <w:keepNext w:val="0"/>
        <w:ind w:firstLine="284"/>
        <w:rPr>
          <w:sz w:val="21"/>
          <w:szCs w:val="21"/>
          <w:lang w:val="sq-AL"/>
        </w:rPr>
      </w:pPr>
    </w:p>
    <w:p w:rsidR="0023195E" w:rsidRDefault="0023195E" w:rsidP="0023195E">
      <w:pPr>
        <w:pStyle w:val="Akti"/>
        <w:keepNext w:val="0"/>
        <w:ind w:firstLine="284"/>
        <w:rPr>
          <w:sz w:val="21"/>
          <w:szCs w:val="21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23195E"/>
    <w:rsid w:val="002145EB"/>
    <w:rsid w:val="00231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195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23195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23195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23195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3195E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23195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23195E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23195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23195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3195E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23195E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23195E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23195E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23195E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2014-07-08T10:47:00Z</dcterms:created>
  <dcterms:modified xsi:type="dcterms:W3CDTF">2014-07-08T10:47:00Z</dcterms:modified>
</cp:coreProperties>
</file>