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676" w:rsidRPr="00F2143C" w:rsidRDefault="00942676" w:rsidP="00942676">
      <w:pPr>
        <w:pStyle w:val="Akti"/>
        <w:keepNext w:val="0"/>
        <w:rPr>
          <w:lang w:val="sq-AL"/>
        </w:rPr>
      </w:pPr>
      <w:r w:rsidRPr="00F2143C">
        <w:rPr>
          <w:lang w:val="sq-AL"/>
        </w:rPr>
        <w:t>VENDIM</w:t>
      </w:r>
    </w:p>
    <w:p w:rsidR="00942676" w:rsidRPr="00F2143C" w:rsidRDefault="00942676" w:rsidP="00942676">
      <w:pPr>
        <w:pStyle w:val="NumriData"/>
        <w:keepNext w:val="0"/>
        <w:rPr>
          <w:lang w:val="sq-AL"/>
        </w:rPr>
      </w:pPr>
      <w:r w:rsidRPr="00F2143C">
        <w:rPr>
          <w:lang w:val="sq-AL"/>
        </w:rPr>
        <w:t>Nr. 118, datë 5.3.2014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Titulli"/>
        <w:keepNext w:val="0"/>
        <w:rPr>
          <w:lang w:val="sq-AL"/>
        </w:rPr>
      </w:pPr>
      <w:r w:rsidRPr="00F2143C">
        <w:rPr>
          <w:lang w:val="sq-AL"/>
        </w:rPr>
        <w:t xml:space="preserve">PËR PROCEDURAT E EMËRIMIT, REKRUTIMIT, MENAXHIMIT DHE PËRFUNDIMIT TË MARRËDHËNIES NË SHËRBIMIN CIVIL TË NËPUNËSVE CIVILË TË NIVELIT TË LARTË DREJTUES DHE TË ANËTARËVE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</w:t>
      </w:r>
      <w:r w:rsidRPr="00F2143C">
        <w:rPr>
          <w:caps w:val="0"/>
          <w:lang w:val="sq-AL"/>
        </w:rPr>
        <w:t>së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Në mbështetje të nenit 100 të Kushtetutës dhe të neneve 28, pika 6, 29, pika 5, 30, pika 6, 31, pika 3, 32, pika 3, e 69, të ligjit nr. 152/2013, “Për nëpunësin civil”, me propozimin e ministrit të Punëve të Brendshme dhe të ministrit të Shtetit për Inovacionin dhe Administratën Publike, Këshilli i Ministrave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VENDOSI:</w:t>
      </w:r>
    </w:p>
    <w:p w:rsidR="00942676" w:rsidRPr="00F2143C" w:rsidRDefault="00942676" w:rsidP="00942676">
      <w:pPr>
        <w:pStyle w:val="VENDOSI"/>
        <w:keepNext w:val="0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DISPOZITA TË PËRGJITHSHME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Ky vendim përcakton rregullat për: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a) organizimin dhe funksionimin e Komisionit Kombëtar të Përzgjedhjes për 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-në;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b) rekrutimin e nëpunësve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nëpërmjet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-s, ose drejtpërsëdrejti;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c) emërimin e anëtarëve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pranimin e nëpunësve civilë të kategorisë së lartë drejtuese në institucionet e pavarura dhe njësitë e qeverisjes vendore;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d) përfundimin e marrëdhënies në shërbimin civil për nëpunësit civilë të nivelit të lartë drejtues dhe anëtarët e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-së.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II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KOMISIONI KOMBËTAR I PËRZGJEDHJES PËR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</w:t>
      </w:r>
      <w:r w:rsidRPr="00F2143C">
        <w:rPr>
          <w:caps w:val="0"/>
          <w:lang w:val="sq-AL"/>
        </w:rPr>
        <w:t>në</w:t>
      </w:r>
      <w:r w:rsidRPr="00F2143C">
        <w:rPr>
          <w:lang w:val="sq-AL"/>
        </w:rPr>
        <w:t xml:space="preserve"> (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)</w:t>
      </w:r>
    </w:p>
    <w:p w:rsidR="00942676" w:rsidRPr="00F2143C" w:rsidRDefault="00942676" w:rsidP="00942676">
      <w:pPr>
        <w:pStyle w:val="Paragrafi"/>
        <w:rPr>
          <w:sz w:val="6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Komisioni Kombëtar i Përzgjedhjes për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-në ka në përbërje të tij 9 (nëntë) anëtarë, sipas përcaktimit të bërë në nenin 31 të ligjit nr. 152/2013 “Për nëpunësin civil”.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2. Përfaqësuesi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është, për shkak të detyrës, drejtori i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-it.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3. Drejtori i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>-s zgjedh dy përfaqësuesit për këtë institucion jashtë radhëve të nëpunësve të saj.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4.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 zgjedh përfaqësuesin e vet nga radhët e personave që plotësojnë këto kritere: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a) të ketë arsim të lartë të nivelit të dytë;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b) të ketë një përvojë pune për të paktën 5 (pesë) vjet në administratën publike në pozicione drejtuese, por jo funksione politike dhe në momentin e kandidimit të mos jetë nëpunës civil;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c) të mos ketë qenë anëtar i asnjë partie politike për të paktën 3 (tre) vitet e fundit nga data e kandidimit për anëtar të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-së;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të mos ketë qenë i dënuar penalisht për kryerjen e një vepre penale;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d) të ketë cilësi të larta morale dhe profesionale;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 të mos ketë masa disiplinore në fuqi;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e) të mos jetë larguar nga shërbimi civil si rrjedhojë e masave disiplinore.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5. Drejtori i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>-s shpall hapjen e kësaj procedure në faqen zyrtare të   internetit të institucionit. Kandidatët që duan të aplikojnë duhet të paraqesin brenda 15 (pesëmbëdhjetë) ditëve dokumentet e mëposhtme: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a) diplomën e shkollës së lartë;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b) jetëshkrimin (CV);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c)</w:t>
      </w:r>
      <w:r w:rsidRPr="00F2143C">
        <w:rPr>
          <w:sz w:val="2"/>
          <w:lang w:val="sq-AL"/>
        </w:rPr>
        <w:t xml:space="preserve"> </w:t>
      </w:r>
      <w:r w:rsidRPr="00F2143C">
        <w:rPr>
          <w:lang w:val="sq-AL"/>
        </w:rPr>
        <w:t>vërtetimi nga punëdhënësi aktual apo ai i mëparshëm, ku të përcaktohet vjetërsia në punë dhe fakti nëse ka apo jo masa disiplinore;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ç) dëshmi </w:t>
      </w:r>
      <w:proofErr w:type="spellStart"/>
      <w:r w:rsidRPr="00F2143C">
        <w:rPr>
          <w:lang w:val="sq-AL"/>
        </w:rPr>
        <w:t>penaliteti</w:t>
      </w:r>
      <w:proofErr w:type="spellEnd"/>
      <w:r w:rsidRPr="00F2143C">
        <w:rPr>
          <w:lang w:val="sq-AL"/>
        </w:rPr>
        <w:t>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d) deklaratë personale që nuk ka qenë anëtar i një partie politike për 3 (tre) vitet e fundit;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dh)vërtetim nga Komisioni Qendror i Zgjedhjeve që nuk ka marrë pjesë në zgjedhjet e përgjithshme apo vendore të zhvilluara në 3 (tre) vitet e fundit, nën siglën e një partie politike;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e) për kandidatin e huaj, dokumentet e mësipërme duhet të kenë vulën “</w:t>
      </w:r>
      <w:proofErr w:type="spellStart"/>
      <w:r w:rsidRPr="00F2143C">
        <w:rPr>
          <w:lang w:val="sq-AL"/>
        </w:rPr>
        <w:t>Apostil</w:t>
      </w:r>
      <w:proofErr w:type="spellEnd"/>
      <w:r w:rsidRPr="00F2143C">
        <w:rPr>
          <w:lang w:val="sq-AL"/>
        </w:rPr>
        <w:t xml:space="preserve">”, ose të jenë të </w:t>
      </w:r>
      <w:r w:rsidRPr="00F2143C">
        <w:rPr>
          <w:lang w:val="sq-AL"/>
        </w:rPr>
        <w:lastRenderedPageBreak/>
        <w:t xml:space="preserve">legalizuara sipas procedurave të zbatueshme dhe të jenë të përkthyera në gjuhën shqipe.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6. Drejtori i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-s, brenda 5 (pesë) ditëve nga depozitimi i dokumenteve, emëron, me vendim të motivuar, kandidatët që do të shërbejnë si përfaqësues në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 xml:space="preserve"> për një mandat 2-vjeçar.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7. Përfaqësuesi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zgjidhet me short të organizuar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-i, nga radhët e anëtarëve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-së. Ai qëndron në detyrë për një mandat 2-vjeçar, pa të drejtë rizgjedhjeje të menjëhershme.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8. Personalitetet e pavarura zgjidhen nga Këshilli i Ministrave midis personave që plotësojnë këto kritere: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a) të ketë mbaruar arsimin e lartë;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b) të ketë punuar për jo më pak se 5 (pesë) vjet në funksione publike në nivele drejtuese, ose të ketë qenë pjesë e personelit akademik të arsimit të lartë apo Akademisë së Shkencave, ose të ketë titull/gradë shkencore;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c) të mos ketë masë disiplinore në fuqi;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të mos ketë qenë anëtar i partive politike për 3 (tre) vitet pararendëse nga data e kandidimit;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d) të mos ketë qenë i dënuar penalisht me vendim gjyqësor të formës së prerë;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</w:t>
      </w:r>
      <w:r w:rsidRPr="00F2143C">
        <w:rPr>
          <w:lang w:val="sq-AL"/>
        </w:rPr>
        <w:tab/>
        <w:t>të mos jetë larguar nga shërbimi civil si rrjedhojë e masave disiplinore.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9.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-ja njofton 3 (tre) muaj përpara mbarimit të mandatit të njërit prej anëtarëve që vijnë nga personalitetet e pavarura, ministrin përgjegjës për administratën publike. Personat që shprehin vullnetin për të kandiduar depozitojnë, brenda 30 (tridhjetë) ditëve, pranë ministrit përgjegjës për administratën publike, kërkesën dhe dokumentacionin shoqërues, i cili konsiston në: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a) diplomën e shkollës së lartë;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b) jetëshkrimin (CV);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c) vërtetimin nga vendi aktual i punës ose ai i mëparshëm, ku të përcaktohet vjetërsia në punë dhe fakti nëse ka apo jo masa disiplinore;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vërtetimin nga Komisioni Qendror i Zgjedhjeve që nuk ka kandiduar në zgjedhje të përgjithshme apo vendore nën siglën e një partie politike në zgjedhjet që përfshijnë periudhën e 3 (tre) viteve të fundit;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d) dëshminë e </w:t>
      </w:r>
      <w:proofErr w:type="spellStart"/>
      <w:r w:rsidRPr="00F2143C">
        <w:rPr>
          <w:lang w:val="sq-AL"/>
        </w:rPr>
        <w:t>penalitetit</w:t>
      </w:r>
      <w:proofErr w:type="spellEnd"/>
      <w:r w:rsidRPr="00F2143C">
        <w:rPr>
          <w:lang w:val="sq-AL"/>
        </w:rPr>
        <w:t>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 deklaratën personale që nuk ka qenë anëtar i partive politike për 3 (tre)  vitet e fundit;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e) deklaratën personale që nuk ka lidhje </w:t>
      </w:r>
      <w:proofErr w:type="spellStart"/>
      <w:r w:rsidRPr="00F2143C">
        <w:rPr>
          <w:lang w:val="sq-AL"/>
        </w:rPr>
        <w:t>nepotike</w:t>
      </w:r>
      <w:proofErr w:type="spellEnd"/>
      <w:r w:rsidRPr="00F2143C">
        <w:rPr>
          <w:lang w:val="sq-AL"/>
        </w:rPr>
        <w:t xml:space="preserve"> apo konflikt interesi me anëtarët e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ë) dokumentacionin tjetër shtesë, si tituj/gradë akademike, artikuj shkencorë, botime etj.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10. Ministri përgjegjës për administratën publike, pasi verifikon plotësimin e kritereve formale të kandidatëve, bën dëgjesa publike me të ftuar nga institucionet qendrore, shoqëria civile, bota akademike apo shoqatat e biznesit, me qëllim përzgjedhjen e kandidatëve.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11. Pas realizimit të procedurës së mësipërme, ministri përgjegjës për administratën publike brenda 20 (njëzet) ditëve nga depozitimi i dokumenteve, propozon në Këshillin e Ministrave kandidaturat e përzgjedhura nga procesi i parashikuar sipas pikës 10 të këtij vendimi.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12. Mandati i anëtarit të emëruar nga Këshilli i Ministrave, fillon të nesërmen e ditës së përfundimit të mandatit të anëtarit për të cilin u zhvillua procedura e përzgjedhjes.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13. Në rast se asnjë prej kandidatëve nuk emërohet nga Këshilli i Ministrave, ministri përgjegjës për administratën publike shpall përsëri hapjen e procedurës së përzgjedhjes, sipas pikave 8, 9, 10 e 11 të këtij vendimi.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14. Në rast të mbarimit para kohe të mandatit të njërit prej anëtarëve që vijnë nga personalitetet e pavarura, ministri përgjegjës për administratën publike ndjek të njëjtën procedurë. Në këtë rast, afati i dorëzimit të kërkesës dhe dokumentacionit përkatës është 15 (pesëmbëdhjetë) ditë. Kandidati i emëruar nga Këshilli i Ministrave qëndron në detyrë deri në përfundimin e mandatit të paraardhësit të tij.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15. </w:t>
      </w:r>
      <w:r w:rsidRPr="00F2143C">
        <w:rPr>
          <w:spacing w:val="-4"/>
          <w:lang w:val="sq-AL"/>
        </w:rPr>
        <w:tab/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-ja mblidhet, organizohet dhe funksionon me pjesëmarrjen e të  paktën 2/3 e anëtarëve të tij. Mbledhjet e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-së thirren nga 1/3 e anëtarëve të tij.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-ja merr vendime me 2/3 e të gjithë anëtarëve, me përjashtim të rasteve kur parashikohet ndryshe në këtë vendim. Mbledhjet e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-së janë të mbyllura. Procesverbali i mbledhjes mbahet nga përfaqësuesi i sekretariatit teknik.</w:t>
      </w:r>
    </w:p>
    <w:p w:rsidR="00942676" w:rsidRPr="00F2143C" w:rsidRDefault="00942676" w:rsidP="00942676">
      <w:pPr>
        <w:pStyle w:val="Paragrafi"/>
        <w:rPr>
          <w:spacing w:val="4"/>
          <w:lang w:val="sq-AL"/>
        </w:rPr>
      </w:pPr>
      <w:r w:rsidRPr="00F2143C">
        <w:rPr>
          <w:spacing w:val="4"/>
          <w:lang w:val="sq-AL"/>
        </w:rPr>
        <w:t xml:space="preserve">  16. Rastet e papajtueshmërisë, të pamundësisë dhe të konfliktit të interesit për anëtarët e </w:t>
      </w:r>
      <w:proofErr w:type="spellStart"/>
      <w:r w:rsidRPr="00F2143C">
        <w:rPr>
          <w:spacing w:val="4"/>
          <w:lang w:val="sq-AL"/>
        </w:rPr>
        <w:t>KKP</w:t>
      </w:r>
      <w:proofErr w:type="spellEnd"/>
      <w:r w:rsidRPr="00F2143C">
        <w:rPr>
          <w:spacing w:val="4"/>
          <w:lang w:val="sq-AL"/>
        </w:rPr>
        <w:t>-së zgjidhen në bazë të parashikimeve të Kodit të Procedurave Administrative dhe legjislacionit në fuqi për konfliktin e interesit.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17. Në rastet e parashikuara në pikën 16 të këtij vendimi, për anëtarët e zgjedhur nga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 dhe për </w:t>
      </w:r>
      <w:r w:rsidRPr="00F2143C">
        <w:rPr>
          <w:lang w:val="sq-AL"/>
        </w:rPr>
        <w:lastRenderedPageBreak/>
        <w:t xml:space="preserve">personalitetet e shquara,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 xml:space="preserve">-ja njofton, përkatësisht, drejtorin e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-s dhe ministrin përgjegjës për administratën publike. Këshilli i Ministrave dhe drejtori i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-s, brenda 15 (pesëmbëdhjetë) ditëve nga marrja e njoftimit, përzgjedhin anëtarin zëvendësues, duke përcaktuar në vendim funksionet dhe kohën brenda së cilës duhet t’i kryejë.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18. Në rastet e parashikuara në pikën 16 të këtij vendimi, përfaqësuesi i 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-it dhe përfaqësuesi nga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-ja zëvendësohen nga nëpunësi më i vjetër i institucionit të tyre, që vjen drejtpërdrejt pas tij në shkallën e hierarkisë së këtij institucioni.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19.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 xml:space="preserve">-ja mbështetet nga ana teknike nga administrata e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>-it, e cila në këtë rast realizon funksionet e sekretariatit.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20. Anëtari i emëruar/zgjedhur nga Këshilli i Ministrave apo drejtori i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-s në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, mund të shkarkohen respektivisht nga i njëjti organ në rastet kur: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a) kryen veprimtari në kundërshtim me dispozitat e ligjit nr. 152/2013, “Për nëpunësin civil”, si edhe akteve nënligjore të dala në bazë dhe për zbatim të tij;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b) kryen sjellje dhe akte që diskreditojnë rëndë figurën dhe pozitën e tij si anëtar;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c) mungon pa arsye për më shumë se 2 (dy) herë radhazi në mbledhjet e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-së;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është dënuar me vendim të formës së prerë për kryerjen e një vepre penale.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21. Procedura e lirimit nga detyra për anëtarët që vijnë nga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 xml:space="preserve"> dhe personalitetet e shquara, fillon nga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-ja. Komisioni Kombëtar i Përzgjedhjes (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) përgatit një raport dhe bashkë me komentet e personit të interesuar ia dërgon organit </w:t>
      </w:r>
      <w:proofErr w:type="spellStart"/>
      <w:r w:rsidRPr="00F2143C">
        <w:rPr>
          <w:spacing w:val="-4"/>
          <w:lang w:val="sq-AL"/>
        </w:rPr>
        <w:t>respektiv</w:t>
      </w:r>
      <w:proofErr w:type="spellEnd"/>
      <w:r w:rsidRPr="00F2143C">
        <w:rPr>
          <w:spacing w:val="-4"/>
          <w:lang w:val="sq-AL"/>
        </w:rPr>
        <w:t xml:space="preserve"> për vendim.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spacing w:val="-4"/>
          <w:lang w:val="sq-AL"/>
        </w:rPr>
        <w:t xml:space="preserve">22. Anëtarët e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-së që zgjidhen nga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 xml:space="preserve"> dhe Këshilli i Ministrave paguhen 10 000 (dhjetë mijë) lekë</w:t>
      </w:r>
      <w:r w:rsidRPr="00F2143C">
        <w:rPr>
          <w:lang w:val="sq-AL"/>
        </w:rPr>
        <w:t xml:space="preserve"> në muaj dhe pagesa përballohet nga buxheti i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-it. 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III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KËRKESAT DHE KUSHTET E PRANIMIT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 DHE NË KATEGORINË E NIVELIT TË LARTË DREJTUES PËR INSTITUCIONET E PAVARURA DHE NJËSITË E QEVERISJES VENDORE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Kandidatët për anëtarë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/kategorinë e nivelit të lartë drejtues, përveç kërkesave të përgjithshme të parashikuara nga neni 21 i ligjit nr. 152/2013 “Për nëpunësin civil”, duhet të plotësojnë edhe kërkesat specifike për kategorinë përkatëse, të përcaktuara me vendim të Këshillit të Ministrave, për zotërimin e aftësive, njohurive dhe cilësive të përcaktuara në kuadrin e kompetencës, si dhe kushtet e pranimit të përcaktuara në vendimin përkatës të Këshillit të Ministrave për përshkrimin dhe klasifikimin e pozicioneve të punës.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2. Ky kuadër kompetencash konsiston në këto cilësi: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a) Aftësi për të drejtuar dhe menaxhuar veprimet e ndryshme;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b) Aftësi komunikimi;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c) Aftësi të drejtimit strategjik;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ç) Ndërtim i marrëdhënieve </w:t>
      </w:r>
      <w:proofErr w:type="spellStart"/>
      <w:r w:rsidRPr="00F2143C">
        <w:rPr>
          <w:lang w:val="sq-AL"/>
        </w:rPr>
        <w:t>ndërpersonale</w:t>
      </w:r>
      <w:proofErr w:type="spellEnd"/>
      <w:r w:rsidRPr="00F2143C">
        <w:rPr>
          <w:lang w:val="sq-AL"/>
        </w:rPr>
        <w:t>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d) Efektivitet;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 Aftësi pune në grup;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e) Kuptim të gjerë të kompetencave </w:t>
      </w:r>
      <w:proofErr w:type="spellStart"/>
      <w:r w:rsidRPr="00F2143C">
        <w:rPr>
          <w:lang w:val="sq-AL"/>
        </w:rPr>
        <w:t>ndërsektoriale</w:t>
      </w:r>
      <w:proofErr w:type="spellEnd"/>
      <w:r w:rsidRPr="00F2143C">
        <w:rPr>
          <w:lang w:val="sq-AL"/>
        </w:rPr>
        <w:t xml:space="preserve">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ë) Njohuri mbi fenomenet sociale dhe ekonomike;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f) Besueshmëri;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g) Vizion;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gj) Të qenët krijues;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h) Integritet;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i) Njohuri për sistemin ligjor evropian.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IV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PROCEDURAT E PRANIMIT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 NËPËRMJET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>-</w:t>
      </w:r>
      <w:r w:rsidRPr="00F2143C">
        <w:rPr>
          <w:caps w:val="0"/>
          <w:lang w:val="sq-AL"/>
        </w:rPr>
        <w:t>s</w:t>
      </w:r>
    </w:p>
    <w:p w:rsidR="00942676" w:rsidRPr="00F2143C" w:rsidRDefault="00942676" w:rsidP="00942676">
      <w:pPr>
        <w:pStyle w:val="Paragrafi"/>
        <w:rPr>
          <w:sz w:val="6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1. Pranimi në programin e formimit të thelluar për </w:t>
      </w:r>
      <w:proofErr w:type="spellStart"/>
      <w:r w:rsidRPr="00F2143C">
        <w:rPr>
          <w:spacing w:val="-4"/>
          <w:lang w:val="sq-AL"/>
        </w:rPr>
        <w:t>TND</w:t>
      </w:r>
      <w:proofErr w:type="spellEnd"/>
      <w:r w:rsidRPr="00F2143C">
        <w:rPr>
          <w:spacing w:val="-4"/>
          <w:lang w:val="sq-AL"/>
        </w:rPr>
        <w:t xml:space="preserve"> në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 xml:space="preserve"> bëhet nëpërmjet një konkursi kombëtar, i cili është i hapur për: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a) nëpunësit civilë të kategorisë së mesme drejtuese dhe që përbëjnë jo më pak se 80% të pranimeve;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lastRenderedPageBreak/>
        <w:t xml:space="preserve">b) çdo individ tjetër, që nuk është pjesë e shërbimit civil dhe që plotëson kërkesat specifike për pranimin në </w:t>
      </w:r>
      <w:proofErr w:type="spellStart"/>
      <w:r w:rsidRPr="00F2143C">
        <w:rPr>
          <w:spacing w:val="-4"/>
          <w:lang w:val="sq-AL"/>
        </w:rPr>
        <w:t>TND</w:t>
      </w:r>
      <w:proofErr w:type="spellEnd"/>
      <w:r w:rsidRPr="00F2143C">
        <w:rPr>
          <w:spacing w:val="-4"/>
          <w:lang w:val="sq-AL"/>
        </w:rPr>
        <w:t xml:space="preserve"> dhe që përbëjnë deri në 20% të pranimeve.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2. Procedura e pranimit realizohet në dy faza, në fazën paraprake të verifikimit të kritereve specifike, të përcaktuara sipas pikave 1 e 2 të kreut III të këtij vendimi dhe në fazën e konkurrimit.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3. Bazuar në planifikimin vjetor, të miratuar nga Këshilli i Ministrave, procedura e pranimit zhvillohet një herë në vit, sipas kohës së planifikuar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-i. Nëse është e nevojshme, për shkak të mosplotësimit të numrit të parashikuar sipas planit vjetor të kandidatëve fitues apo për shkak të nevojave të reja që mund të dalin si rezultat i krijimit të vendeve të lira në </w:t>
      </w:r>
      <w:proofErr w:type="spellStart"/>
      <w:r w:rsidRPr="00F2143C">
        <w:rPr>
          <w:spacing w:val="-4"/>
          <w:lang w:val="sq-AL"/>
        </w:rPr>
        <w:t>TND</w:t>
      </w:r>
      <w:proofErr w:type="spellEnd"/>
      <w:r w:rsidRPr="00F2143C">
        <w:rPr>
          <w:spacing w:val="-4"/>
          <w:lang w:val="sq-AL"/>
        </w:rPr>
        <w:t>, një procedurë e re pranimi organizohet brenda një periudhe dymujore.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Faza e parë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4. Shpallja e procedurës së pranimit kryhet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 në portalin “Shërbimi Kombëtar i Punësimit” dhe në faqen zyrtare të tij, të paktën 60 (gjashtëdhjetë) ditë përpara datës të parashikuar për zhvillimin e konkurrimit.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5. Shpallja mbahet në portal dhe në faqen zyrtare të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-it për gjithë kohën deri në emërimin përfundimtar.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6. Shpallja e konkursit kombëtar në portalin “Shërbimi Kombëtar i Punësimit” dhe në faqen zyrtare të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>-it përmban të paktën këto të dhëna: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a) numrin e kandidatëve fitues që do të pranohen në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>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b) përshkrimin përgjithësues të pozicionit të punës;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c) kriteret e përgjithshme;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ç) kërkesat specifike të pranimit;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d) dokumentacionin që do të paraqitet, mënyrën dhe procedurën e paraqitjes së kandidaturave;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dh) mënyrën e shqyrtimit dhe shpalljen e rezultateve të seleksionimit paraprak;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e) datën për paraqitjen e aplikimit;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ë) datën e zhvillimit të konkurrimit;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f) datën për shpalljen e rezultateve pas verifikimit paraprak;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g) datën për shpalljen e rezultateve për vlerësimin përfundimtar;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gj) mënyrën e vlerësimit dhe njohuritë, aftësitë apo cilësitë që do të vlerësohen në konkurrimin kombëtar;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h) mënyrën e njoftimit/komunikimit me </w:t>
      </w:r>
      <w:proofErr w:type="spellStart"/>
      <w:r w:rsidRPr="00F2143C">
        <w:rPr>
          <w:spacing w:val="-4"/>
          <w:lang w:val="sq-AL"/>
        </w:rPr>
        <w:t>aplikantët</w:t>
      </w:r>
      <w:proofErr w:type="spellEnd"/>
      <w:r w:rsidRPr="00F2143C">
        <w:rPr>
          <w:spacing w:val="-4"/>
          <w:lang w:val="sq-AL"/>
        </w:rPr>
        <w:t>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7. Aplikimi për konkursin kombëtar duhet të paraqitet brenda një periudhe të paktën 30-ditore nga momenti fillestar i shpalljes në portal/faqen zyrtare të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>-it.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8. Brenda 10 (dhjetë) ditëve nga përfundimi i afatit të përcaktuar në pikën 7 të këtij vendimi,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 bën verifikimin paraprak të dosjeve të </w:t>
      </w:r>
      <w:proofErr w:type="spellStart"/>
      <w:r w:rsidRPr="00F2143C">
        <w:rPr>
          <w:spacing w:val="-4"/>
          <w:lang w:val="sq-AL"/>
        </w:rPr>
        <w:t>aplikantëve</w:t>
      </w:r>
      <w:proofErr w:type="spellEnd"/>
      <w:r w:rsidRPr="00F2143C">
        <w:rPr>
          <w:spacing w:val="-4"/>
          <w:lang w:val="sq-AL"/>
        </w:rPr>
        <w:t xml:space="preserve"> nëse plotësojnë kriteret specifike, të përcaktuara sipas pikave 1 e 2 të kreut III të këtij vendimi. Në përfundim të këtij afati,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 shpall në portalin Kombëtar të Punësimit, në ambientet e tij dhe në ato të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>-s, listën e kandidatëve që plotësojnë këto kritere për t’iu nënshtruar konkursit kombëtar, duke i renditur ata sipas rendit alfabetik.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9. Kandidatët që nuk kanë plotësuar kriteret specifike, njoftohen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 dhe kanë të drejtë të paraqiten pranë këtij departamenti për t’u njohur me arsyet e </w:t>
      </w:r>
      <w:proofErr w:type="spellStart"/>
      <w:r w:rsidRPr="00F2143C">
        <w:rPr>
          <w:spacing w:val="-4"/>
          <w:lang w:val="sq-AL"/>
        </w:rPr>
        <w:t>moskualifikimit</w:t>
      </w:r>
      <w:proofErr w:type="spellEnd"/>
      <w:r w:rsidRPr="00F2143C">
        <w:rPr>
          <w:spacing w:val="-4"/>
          <w:lang w:val="sq-AL"/>
        </w:rPr>
        <w:t xml:space="preserve">. Ata mund të ankohen në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 brenda 5 (pesë) ditëve nga shpallja e listës, sipas pikës 8 të këtij vendimi.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>-i duhet të kthejë përgjigje të arsyetuar brenda 2 (dy) ditëve pune.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10. Me përfundimin e shqyrtimit të ankesave,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 ia përcjell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-së listën e kandidatëve që do t’i nënshtrohen procedurës së konkurrimit, të paktën 7 (shtatë) ditë kalendarike përpara datës së caktuar për zhvillimin e konkursit.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Faza e dytë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11. Faza e konkurrimit konsiston në: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a) Vlerësimin e jetëshkrimit (CV) të kandidatëve, që përfshin vlerësimin e arsimimit, eksperiencës dhe trajnimeve të lidhura me fushën, si dhe vlerësimet e arritjeve vjetore;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b) Testimi me shkrim;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c) Intervistën e strukturuar me gojë.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Testimi me shkrim dhe intervista me gojë synojnë vlerësimin e njohurive, të aftësive dhe  cilësive të lidhura me fushën e kompetencës. Vlerësimi bëhet nga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-ja.</w:t>
      </w:r>
    </w:p>
    <w:p w:rsidR="00942676" w:rsidRDefault="00942676" w:rsidP="00942676">
      <w:pPr>
        <w:pStyle w:val="Paragrafi"/>
        <w:rPr>
          <w:spacing w:val="-4"/>
          <w:lang w:val="sq-AL"/>
        </w:rPr>
      </w:pP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12. Të paktën 2 (dy) ditë përpara zhvillimit të konkurrimit,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-ja përgatit pyetjet e testit me shkrim dhe me </w:t>
      </w:r>
      <w:r w:rsidRPr="00F2143C">
        <w:rPr>
          <w:spacing w:val="-4"/>
          <w:lang w:val="sq-AL"/>
        </w:rPr>
        <w:lastRenderedPageBreak/>
        <w:t>gojë, duke pasur në konsideratë fushat e njohurive dhe aftësive të përcaktuara në shpalljen për konkurrim.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13.</w:t>
      </w:r>
      <w:r w:rsidRPr="00F2143C">
        <w:rPr>
          <w:spacing w:val="-4"/>
          <w:sz w:val="4"/>
          <w:lang w:val="sq-AL"/>
        </w:rPr>
        <w:t xml:space="preserve"> </w:t>
      </w:r>
      <w:r w:rsidRPr="00F2143C">
        <w:rPr>
          <w:spacing w:val="-4"/>
          <w:lang w:val="sq-AL"/>
        </w:rPr>
        <w:t>Vlerësimi maksimal është 100 pikë. Vlerësimi i kandidatëve bëhet sipas një procedure që përfshin pikët maksimale për secilën nga fazat e mëposhtme: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a) vlerësimin e jetëshkrimit të kandidatëve, që përfshin në vlerësimin e arsimimit,  eksperiencës dhe trajnimeve të lidhura me fushën, si dhe vlerësimet e arritjeve vjetore, 10 pikë;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b) testim me shkrim, 40  pikë;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c)  intervistën  e strukturuar me gojë, 50 pikë.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14.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-ja merr vendim për vlerësimin përfundimtar të kandidatëve sipas numrit të pikëve.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15. Secili prej anëtarëve jep vlerësimin e tij individual për secilin kandidat. Vlerësimi për secilin kandidat llogaritet si mesatare e pikëve të vendosura nga secili prej anëtarëve.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16. </w:t>
      </w:r>
      <w:r w:rsidRPr="00F2143C">
        <w:rPr>
          <w:spacing w:val="-4"/>
          <w:lang w:val="sq-AL"/>
        </w:rPr>
        <w:tab/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-ja shpall listën e kandidatëve fitues të renditur me mbi 70 pikë dhe renditjen e tyre duke filluar nga ai me më shumë pikë.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17. Vendimi merret jo më vonë se 48 (dyzet e tetë) orë nga përfundimi i procedurës së konkurrimit. Lista e fituesve shpallet në portalin “Shërbimi Kombëtar i Punësimit” dhe në ambientet e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-it. Kandidatët që nuk janë shpallur fitues njoftohen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>-i dhe kanë të drejtë të paraqiten pranë këtij departamenti për t’u njohur me rezultatet e tyre.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>18. Kandidatët me pikë të barabarta renditen sipas këtyre kritereve: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>a) në rast se njëri prej kandidatëve përfshihet në kategorinë e personave me aftësi të kufizuar, atëherë ai përzgjidhet i pari në raport me kandidatin tjetër;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 xml:space="preserve">b) në rast se kandidatët janë të gjinive të ndryshme atëherë renditja bëhet duke u renditur i pari kandidati që i përket gjinisë më pak të përfaqësuar në </w:t>
      </w:r>
      <w:proofErr w:type="spellStart"/>
      <w:r w:rsidRPr="00F2143C">
        <w:rPr>
          <w:spacing w:val="-6"/>
          <w:lang w:val="sq-AL"/>
        </w:rPr>
        <w:t>TND</w:t>
      </w:r>
      <w:proofErr w:type="spellEnd"/>
      <w:r w:rsidRPr="00F2143C">
        <w:rPr>
          <w:spacing w:val="-6"/>
          <w:lang w:val="sq-AL"/>
        </w:rPr>
        <w:t>;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>c) në rast se nuk mund të aplikohet asnjëra nga alternativat e mësipërme, atëherë renditja e kandidatëve me pikë të barabarta bëhet nëpërmjet shortit.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 xml:space="preserve">19. Pa cenuar të drejtën e ankimit gjyqësor, sipas legjislacionit në fuqi, kandidatët kanë të drejtë që të ankohen me shkrim pranë </w:t>
      </w:r>
      <w:proofErr w:type="spellStart"/>
      <w:r w:rsidRPr="00F2143C">
        <w:rPr>
          <w:spacing w:val="-6"/>
          <w:lang w:val="sq-AL"/>
        </w:rPr>
        <w:t>KKP</w:t>
      </w:r>
      <w:proofErr w:type="spellEnd"/>
      <w:r w:rsidRPr="00F2143C">
        <w:rPr>
          <w:spacing w:val="-6"/>
          <w:lang w:val="sq-AL"/>
        </w:rPr>
        <w:t xml:space="preserve">-së brenda 5 (pesë) ditëve nga shpallja e rezultatit, sipas pikës 17 të kreut IV të këtij vendimi. </w:t>
      </w:r>
      <w:proofErr w:type="spellStart"/>
      <w:r w:rsidRPr="00F2143C">
        <w:rPr>
          <w:spacing w:val="-6"/>
          <w:lang w:val="sq-AL"/>
        </w:rPr>
        <w:t>KKP</w:t>
      </w:r>
      <w:proofErr w:type="spellEnd"/>
      <w:r w:rsidRPr="00F2143C">
        <w:rPr>
          <w:spacing w:val="-6"/>
          <w:lang w:val="sq-AL"/>
        </w:rPr>
        <w:t xml:space="preserve">-ja merr vendim brenda 5 (pesë) ditëve dhe, kur është rasti, bën korrigjimin e listës së fituesve të shpallur sipas pikës 17 të kreut IV të këtij vendimi. Vendimi dhe, kur është rasti, lista e korrigjuar, shpallet menjëherë në portalin “Shërbimi Kombëtar i Punësimit” dhe në ambientet e </w:t>
      </w:r>
      <w:proofErr w:type="spellStart"/>
      <w:r w:rsidRPr="00F2143C">
        <w:rPr>
          <w:spacing w:val="-6"/>
          <w:lang w:val="sq-AL"/>
        </w:rPr>
        <w:t>ASPA</w:t>
      </w:r>
      <w:proofErr w:type="spellEnd"/>
      <w:r w:rsidRPr="00F2143C">
        <w:rPr>
          <w:spacing w:val="-6"/>
          <w:lang w:val="sq-AL"/>
        </w:rPr>
        <w:t xml:space="preserve">-s.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20. Kandidatët fitues të shpallur në listën përfundimtare të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 xml:space="preserve">-së pranohen të kryejnë programin e formimit të thelluar në </w:t>
      </w:r>
      <w:proofErr w:type="spellStart"/>
      <w:r w:rsidRPr="00F2143C">
        <w:rPr>
          <w:spacing w:val="-4"/>
          <w:lang w:val="sq-AL"/>
        </w:rPr>
        <w:t>ASPA</w:t>
      </w:r>
      <w:proofErr w:type="spellEnd"/>
      <w:r w:rsidRPr="00F2143C">
        <w:rPr>
          <w:spacing w:val="-4"/>
          <w:lang w:val="sq-AL"/>
        </w:rPr>
        <w:t xml:space="preserve">. Ata nënshkruajnë një deklaratë, ku pranojnë që në rast tërheqjeje do të </w:t>
      </w:r>
      <w:proofErr w:type="spellStart"/>
      <w:r w:rsidRPr="00F2143C">
        <w:rPr>
          <w:spacing w:val="-4"/>
          <w:lang w:val="sq-AL"/>
        </w:rPr>
        <w:t>rimbursojnë</w:t>
      </w:r>
      <w:proofErr w:type="spellEnd"/>
      <w:r w:rsidRPr="00F2143C">
        <w:rPr>
          <w:spacing w:val="-4"/>
          <w:lang w:val="sq-AL"/>
        </w:rPr>
        <w:t xml:space="preserve"> të gjitha shpenzimet e kryera për trajnimin e tyre.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21. Të drejtat dhe detyrimet e kandidatëve gjatë periudhës së trajnimit rregullohen në vendimin përkatës të Këshillit të Ministrave për trajnimet. 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V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PROCEDURA E PRANIMIT TË DREJTPËRDREJTË NË </w:t>
      </w:r>
      <w:proofErr w:type="spellStart"/>
      <w:r w:rsidRPr="00F2143C">
        <w:rPr>
          <w:lang w:val="sq-AL"/>
        </w:rPr>
        <w:t>TND</w:t>
      </w:r>
      <w:proofErr w:type="spellEnd"/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Procedura e pranimit të drejtpërdrejtë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, e parashikuar nga neni 29 i ligjit </w:t>
      </w:r>
      <w:proofErr w:type="spellStart"/>
      <w:r w:rsidRPr="00F2143C">
        <w:rPr>
          <w:lang w:val="sq-AL"/>
        </w:rPr>
        <w:t>nr.152/2013</w:t>
      </w:r>
      <w:proofErr w:type="spellEnd"/>
      <w:r w:rsidRPr="00F2143C">
        <w:rPr>
          <w:lang w:val="sq-AL"/>
        </w:rPr>
        <w:t>, zbatohet vetëm në këto raste: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a) deri në daljen e grupit të parë të anëtarëve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nga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>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b) nëse prurjet me anëtarë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nga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 nuk janë të mjaftueshme.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2. Përdorimi i procedurës së pranimit të drejtpërdrejtë vendoset nga Këshilli i Ministrave, me propozimin e ministrit përgjegjës për administratën publike.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3. Një procedurë e caktuar për pranimin e drejtpërdrejtë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 mund të jetë e hapur edhe për persona jashtë shërbimit civil, sipas përcaktimit të Këshillit të Ministrave, pas propozimit të ministrit përgjegjës për administratën publike.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4. Në këtë rast, Këshilli i Ministrave përcakton, shprehimisht, kriteret minimale të pranimit duke pasur parasysh kuadrin e kompetencës, si edhe numrin e pozicioneve që do të pranohen në përputhje me numrin total të pozicioneve, të miratuara në ligjin vjetor të buxhetit.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spacing w:val="-4"/>
          <w:lang w:val="sq-AL"/>
        </w:rPr>
        <w:t>5. Për procedurën e drejtpërdrejtë të pranimit në</w:t>
      </w:r>
      <w:r w:rsidRPr="00F2143C">
        <w:rPr>
          <w:lang w:val="sq-AL"/>
        </w:rPr>
        <w:t xml:space="preserve">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 zbatohen pikat 4-19 të kreut IV të këtij vendimi.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VI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lastRenderedPageBreak/>
        <w:t xml:space="preserve">EMËRIMI NË </w:t>
      </w:r>
      <w:proofErr w:type="spellStart"/>
      <w:r w:rsidRPr="00F2143C">
        <w:rPr>
          <w:lang w:val="sq-AL"/>
        </w:rPr>
        <w:t>TND</w:t>
      </w:r>
      <w:proofErr w:type="spellEnd"/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  <w:r w:rsidRPr="00F2143C">
        <w:rPr>
          <w:lang w:val="sq-AL"/>
        </w:rPr>
        <w:t xml:space="preserve">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 i njofton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-it listën e fituesve dhe renditjen përkatëse të kandidatëve brenda 5 (pesë) ditëve pune, pas zhvillimit të provimit përfundimtar.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2. Kandidatët që përfundojnë formimin e thelluar me, të paktën, 70 pikë, emërohen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si nëpunës civilë të nivelit të lartë drejtues, anëtarë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në bazë të renditjes në provimin përfundimtar të organizuar nga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 dhe brenda numrit të miratuar të pranimit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3. Në procedurën e pranimit të drejtpërdrejtë,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 xml:space="preserve">-ja njofton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>-in për rezultatet e provimeve dhe renditjen e fituesve, brenda 5 ditëve pune nga nxjerrja e rezultatit të testimit.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4. Kandidatët e vlerësuar mbi pragun minimal të 70 pikëve, në procedurën e pranimit të drejtpërdrejtë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, sipas radhës së renditjes dhe brenda numrit të miratuar të pranimit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, sipas planit vjetor, emërohen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si nëpunës civilë të nivelit të lartë drejtues, anëtarë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brenda 2 (dy) ditëve pune. Nëpunësit e emëruar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si nëpunës civilë të nivelit të lartë drejtues, anëtarë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janë të detyruar të ndjekin programin e formimit të thelluar për anëtarët e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të organizuar nga </w:t>
      </w:r>
      <w:proofErr w:type="spellStart"/>
      <w:r w:rsidRPr="00F2143C">
        <w:rPr>
          <w:lang w:val="sq-AL"/>
        </w:rPr>
        <w:t>ASPA</w:t>
      </w:r>
      <w:proofErr w:type="spellEnd"/>
      <w:r w:rsidRPr="00F2143C">
        <w:rPr>
          <w:lang w:val="sq-AL"/>
        </w:rPr>
        <w:t xml:space="preserve">. 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VII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CAKTIMI I ANËTARIT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</w:t>
      </w:r>
      <w:r w:rsidRPr="00F2143C">
        <w:rPr>
          <w:caps w:val="0"/>
          <w:lang w:val="sq-AL"/>
        </w:rPr>
        <w:t xml:space="preserve">së </w:t>
      </w:r>
      <w:r w:rsidRPr="00F2143C">
        <w:rPr>
          <w:lang w:val="sq-AL"/>
        </w:rPr>
        <w:t>NË NJË POZICION TË RREGULLT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 1. 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mund të caktohet në një pozicion të rregullt në nivele të larta drejtuese, siç parashikohet në pikën 4 të nenit 19 të ligjit, ose mund të caktohet si koordinator i posaçëm.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2. Një pozicion i nivelit të lartë drejtues në administratën shtetërore mund të plotësohet vetëm nga anëtarët aktualë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-së. Çdo emërim në pozicionin e nivelit të lartë drejtues i bërë në kundërshtim me këtë parashikim, është absolutisht i pavlefshëm.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3. Emërimi në një pozicion të rregullt apo si koordinator i posaçëm, në përputhje me pikën 1 të kreut VII të këtij vendimi, bëhet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sipas kërkesës së titullarit të institucioneve </w:t>
      </w:r>
      <w:proofErr w:type="spellStart"/>
      <w:r w:rsidRPr="00F2143C">
        <w:rPr>
          <w:lang w:val="sq-AL"/>
        </w:rPr>
        <w:t>respektive</w:t>
      </w:r>
      <w:proofErr w:type="spellEnd"/>
      <w:r w:rsidRPr="00F2143C">
        <w:rPr>
          <w:lang w:val="sq-AL"/>
        </w:rPr>
        <w:t>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4. Titullari i institucioneve </w:t>
      </w:r>
      <w:proofErr w:type="spellStart"/>
      <w:r w:rsidRPr="00F2143C">
        <w:rPr>
          <w:lang w:val="sq-AL"/>
        </w:rPr>
        <w:t>respektive</w:t>
      </w:r>
      <w:proofErr w:type="spellEnd"/>
      <w:r w:rsidRPr="00F2143C">
        <w:rPr>
          <w:lang w:val="sq-AL"/>
        </w:rPr>
        <w:t>, sipas pikës 3 të këtij kreu, është: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a) Kryeministri, për çdo pozicion të rregullt në Kryeministri apo në institucionet e varësisë së Kryeministrit;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b) ministri, për çdo pozicion të rregullt në ministri apo në institucionet e varësisë së ministrit;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c) Kryeministri, zëvendëskryeministri apo ministrat </w:t>
      </w:r>
      <w:proofErr w:type="spellStart"/>
      <w:r w:rsidRPr="00F2143C">
        <w:rPr>
          <w:lang w:val="sq-AL"/>
        </w:rPr>
        <w:t>respektivë</w:t>
      </w:r>
      <w:proofErr w:type="spellEnd"/>
      <w:r w:rsidRPr="00F2143C">
        <w:rPr>
          <w:lang w:val="sq-AL"/>
        </w:rPr>
        <w:t>, për pozicionet e koordinatorit të posaçëm në grupet institucionale apo ndërinstitucionale, ose në projekte të posaçme që janë nën përgjegjësinë e tyre.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5. Lirimi i një anëtari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nga një pozicion i rregullt apo koordinator i posaçëm bëhet me të njëjtën procedurë të parashikuar në pikën 3 të kreut VII të këtij vendimi.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6. Nëse nuk parashikohet ndryshe nga ky vendim, 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i liruar në përputhje me pikën 5 të këtij kreu, qëndron në pritje për t’u caktuar në një pozicion tjetër të rregullt apo si koordinator i posaçëm.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7. 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mundet, gjithashtu, të emërohet në një pozicion të nivelit të mesëm drejtues ose në një nivel të lartë drejtues në një institucion të pavarur apo njësi të qeverisjes vendore.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8. Emërimi në një pozicion të nivelit të mesëm drejtues në administratën shtetërore, siç parashikohet në pikën 7 të kreut VII të këtij vendimi, vendoset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-i, sipas kërkesës së institucioneve </w:t>
      </w:r>
      <w:proofErr w:type="spellStart"/>
      <w:r w:rsidRPr="00F2143C">
        <w:rPr>
          <w:spacing w:val="-4"/>
          <w:lang w:val="sq-AL"/>
        </w:rPr>
        <w:t>respektive</w:t>
      </w:r>
      <w:proofErr w:type="spellEnd"/>
      <w:r w:rsidRPr="00F2143C">
        <w:rPr>
          <w:spacing w:val="-4"/>
          <w:lang w:val="sq-AL"/>
        </w:rPr>
        <w:t xml:space="preserve"> dhe me pëlqimin paraprak të anëtarit të </w:t>
      </w:r>
      <w:proofErr w:type="spellStart"/>
      <w:r w:rsidRPr="00F2143C">
        <w:rPr>
          <w:spacing w:val="-4"/>
          <w:lang w:val="sq-AL"/>
        </w:rPr>
        <w:t>TND</w:t>
      </w:r>
      <w:proofErr w:type="spellEnd"/>
      <w:r w:rsidRPr="00F2143C">
        <w:rPr>
          <w:spacing w:val="-4"/>
          <w:lang w:val="sq-AL"/>
        </w:rPr>
        <w:t>-së të përfshirë në këtë proces.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9. Emërimi në një pozicion të nivelit të lartë drejtues në një institucion të pavarur apo njësi të qeverisjes vendore, sipas pikës 7 të kreut VII të këtij vendimi vendoset nga institucionet </w:t>
      </w:r>
      <w:proofErr w:type="spellStart"/>
      <w:r w:rsidRPr="00F2143C">
        <w:rPr>
          <w:lang w:val="sq-AL"/>
        </w:rPr>
        <w:t>respektive</w:t>
      </w:r>
      <w:proofErr w:type="spellEnd"/>
      <w:r w:rsidRPr="00F2143C">
        <w:rPr>
          <w:lang w:val="sq-AL"/>
        </w:rPr>
        <w:t xml:space="preserve">, pas pëlqimit paraprak dhe me shkrim nga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10. Në rastin e parashikuar në pikën 9 të kreut VII të këtij vendimi, </w:t>
      </w:r>
      <w:proofErr w:type="spellStart"/>
      <w:r w:rsidRPr="00F2143C">
        <w:rPr>
          <w:lang w:val="sq-AL"/>
        </w:rPr>
        <w:t>DAP</w:t>
      </w:r>
      <w:proofErr w:type="spellEnd"/>
      <w:r w:rsidRPr="00F2143C">
        <w:rPr>
          <w:lang w:val="sq-AL"/>
        </w:rPr>
        <w:t xml:space="preserve">-i mund të japë pëlqimin ose të refuzojë kërkesën, në varësi të nevojave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dhe vetëm pasi ka marrë pëlqimin e anëtarit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të përfshirë në këtë proces.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11. Në rast nevoje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mbështetur në kërkesën e titullarit të institucionit, parashikuar në pikën 4 të kreut VII, të këtij vendimi, emërimi në përputhje me pikat 8 dhe 9 të kreut VII të këtij vendimi, përfundon dhe anëtari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caktohet në një pozicion të rregullt apo si koordinator i posaçëm.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12.  Kohëzgjatja e shërbimit në një pozicion, sipas përcaktimit në pikën 7 të kreut VII të këtij vendimi, konsiderohet si kohë shërbimi në një pozicion të rregullt për qëllimet e pikave 1, 2 e 3 të kreut VII të këtij vendimi dhe të pikës 2 të nenit 66 të ligjit nr. 152/2013.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lastRenderedPageBreak/>
        <w:t xml:space="preserve">13. 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që emërohet në një pozicion të rregullt, paguhet sipas pozicionit </w:t>
      </w:r>
      <w:proofErr w:type="spellStart"/>
      <w:r w:rsidRPr="00F2143C">
        <w:rPr>
          <w:lang w:val="sq-AL"/>
        </w:rPr>
        <w:t>respektiv</w:t>
      </w:r>
      <w:proofErr w:type="spellEnd"/>
      <w:r w:rsidRPr="00F2143C">
        <w:rPr>
          <w:lang w:val="sq-AL"/>
        </w:rPr>
        <w:t>. Paga paguhet nga institucioni ku është caktuar.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14. </w:t>
      </w:r>
      <w:r w:rsidRPr="00F2143C">
        <w:rPr>
          <w:lang w:val="sq-AL"/>
        </w:rPr>
        <w:tab/>
        <w:t xml:space="preserve">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-së, në pritje për t’u caktuar apo i caktuar si koordinator i posaçëm, merr një pagë si më poshtë: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a)  për dy vitet e para paguhet me pagën që i përket klasës më të ulët për kategorinë e nëpunësve të lartë drejtues;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b)  nëse nuk emërohet në një pozicion të rregullt për, të paktën, 6 (gjashtë) muaj në dy vitet e para, do të marrë 50% të pagës që i përket klasës më të ulët për kategorinë e nëpunësve të lartë drejtues për dy vitet e ardhshme;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c)  nëse nuk emërohet në një pozicion të rregullt për, të paktën, 8 (tetë) muaj në katër vitet e para, mbetet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-së pa pagë.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15. Paga në rastin e parashikuar në pikën 13 të kreut VII të këtij vendimi, paguhet nga buxheti i Kryeministrisë.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spacing w:val="-4"/>
          <w:lang w:val="sq-AL"/>
        </w:rPr>
        <w:t xml:space="preserve">16. Një anëtar i </w:t>
      </w:r>
      <w:proofErr w:type="spellStart"/>
      <w:r w:rsidRPr="00F2143C">
        <w:rPr>
          <w:spacing w:val="-4"/>
          <w:lang w:val="sq-AL"/>
        </w:rPr>
        <w:t>TND</w:t>
      </w:r>
      <w:proofErr w:type="spellEnd"/>
      <w:r w:rsidRPr="00F2143C">
        <w:rPr>
          <w:spacing w:val="-4"/>
          <w:lang w:val="sq-AL"/>
        </w:rPr>
        <w:t xml:space="preserve">-së, i emëruar në një pozicion të nivelit të mesëm drejtues në administratën shtetërore, ka pagën e pozicionit </w:t>
      </w:r>
      <w:proofErr w:type="spellStart"/>
      <w:r w:rsidRPr="00F2143C">
        <w:rPr>
          <w:spacing w:val="-4"/>
          <w:lang w:val="sq-AL"/>
        </w:rPr>
        <w:t>respektiv</w:t>
      </w:r>
      <w:proofErr w:type="spellEnd"/>
      <w:r w:rsidRPr="00F2143C">
        <w:rPr>
          <w:spacing w:val="-4"/>
          <w:lang w:val="sq-AL"/>
        </w:rPr>
        <w:t>. Paga paguhet nga vetë</w:t>
      </w:r>
      <w:r w:rsidRPr="00F2143C">
        <w:rPr>
          <w:lang w:val="sq-AL"/>
        </w:rPr>
        <w:t xml:space="preserve"> institucioni.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17. Një anëtar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-së, i emëruar në një pozicion të një niveli të lartë drejtues në institucionet e pavarura apo njësitë e qeverisjes vendore, paguhet me pagën e pozicionit </w:t>
      </w:r>
      <w:proofErr w:type="spellStart"/>
      <w:r w:rsidRPr="00F2143C">
        <w:rPr>
          <w:lang w:val="sq-AL"/>
        </w:rPr>
        <w:t>respektiv</w:t>
      </w:r>
      <w:proofErr w:type="spellEnd"/>
      <w:r w:rsidRPr="00F2143C">
        <w:rPr>
          <w:lang w:val="sq-AL"/>
        </w:rPr>
        <w:t xml:space="preserve"> nga vetë institucioni.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VIII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PROCEDURA E PRANIMIT NË KATEGORINË E NIVELIT TË LARTË DREJTUES PËR INSTITUCIONET E PAVARURA DHE NJËSITË E QEVERISJES VENDORE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Pranimi në kategorinë e nëpunësve civilë të nivelit të lartë drejtues në institucionet e pavarura dhe njësitë e qeverisjes vendore bëhet me konkurrim të organizuar për një apo disa pozicione pune të lira dhe është i hapur vetëm për nëpunësit civilë të kategorisë së mesme drejtuese të shërbimit civil.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2. Procedura e pranimit organizohet nga njësia përgjegjëse e institucionit të pavarur/qeverisjes vendore dhe është e organizuar në dy faza, në fazën seleksionuese dhe në atë konkurruese.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3. Bazuar në planifikimin vjetor për institucionet e pavarura/njësitë e qeverisjes vendore, procedura e pranimit në kategorinë e lartë zhvillohet sipas nevojave të vetë institucionit.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Faza e parë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4. Shpallja e procedurës së konkurrimit  dhe të gjithë hapat e tjerë bëhen në portalin “Shërbimi Kombëtar i  Punësimit”, në faqen e tyre zyrtare, dhe në ambientet e tyre të brendshme, të paktën 60 (gjashtëdhjetë) ditë përpara datës të parashikuar për zhvillimin e konkurrimit.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5. Shpallja mbahet në portal, faqen e internetit dhe në ambientet e brendshme për të gjithë kohën deri në shpalljen e fituesit.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6. Shpallja e përmendur më sipër përmban, të paktën, këto të dhëna: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a) pozicionin e punës për të cilin zhvillohet konkurrimi;</w:t>
      </w:r>
      <w:r w:rsidRPr="00F2143C">
        <w:rPr>
          <w:lang w:val="sq-AL"/>
        </w:rPr>
        <w:tab/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b) përshkrimin përgjithësues të pozicionit të punës;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c) kriteret e përgjithshme;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ç)  kërkesat specifike të pranimit;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d) dokumentacionin që do të paraqitet, mënyrën dhe procedurën e paraqitjes të kandidaturave;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dh) mënyrën e shqyrtimit dhe shpalljen e rezultateve të seleksionimit paraprak;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e) datën për paraqitjen e aplikimit;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ë) datën e zhvillimit të konkurrimit;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f) datën për shpalljen e rezultateve pas verifikimit paraprak;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g) datën për shpalljen e rezultateve për vlerësimin përfundimtar;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gj) mënyrën e vlerësimit, njohuritë, aftësitë apo cilësitë që do të vlerësohen në konkurrimin kombëtar; 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h) mënyrën e njoftimit/komunikimit me </w:t>
      </w:r>
      <w:proofErr w:type="spellStart"/>
      <w:r w:rsidRPr="00F2143C">
        <w:rPr>
          <w:lang w:val="sq-AL"/>
        </w:rPr>
        <w:t>aplikantët</w:t>
      </w:r>
      <w:proofErr w:type="spellEnd"/>
      <w:r w:rsidRPr="00F2143C">
        <w:rPr>
          <w:lang w:val="sq-AL"/>
        </w:rPr>
        <w:t>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7. Aplikimi për konkursin kombëtar duhet të paraqitet brenda një periudhe të paktën 30-ditore nga shpallja për zhvillimin e konkurrimit.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8. Kandidatët duhet të paraqesin pranë institucionit të pavarur/njësisë së qeverisjes vendore dokumentacionin, sipas kërkesave të përcaktuara në shpallje. </w:t>
      </w:r>
    </w:p>
    <w:p w:rsidR="00942676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lastRenderedPageBreak/>
        <w:t xml:space="preserve">9. Brenda 10 (dhjetë) ditëve nga përfundimi i afatit të përcaktuar në pikën 7 të kreut VIII të këtij vendimi, njësia përgjegjëse për institucionin e pavarur/njësinë e qeverisjes vendore bën verifikimin paraprak të dosjeve të kandidatëve nëse plotësojnë kriteret specifike. Në përfundim të këtij afati, njësia përgjegjëse shpall në portalin “Shërbimi Kombëtar i Punësimit”, në faqen zyrtare në internet dhe në ambientet e përcaktuara nga njësia e qeverisjes vendore listën e </w:t>
      </w:r>
      <w:proofErr w:type="spellStart"/>
      <w:r w:rsidRPr="00F2143C">
        <w:rPr>
          <w:lang w:val="sq-AL"/>
        </w:rPr>
        <w:t>aplikuesve</w:t>
      </w:r>
      <w:proofErr w:type="spellEnd"/>
      <w:r w:rsidRPr="00F2143C">
        <w:rPr>
          <w:lang w:val="sq-AL"/>
        </w:rPr>
        <w:t xml:space="preserve"> që plotësojnë kriteret specifike, për t’iu nënshtruar konkursit kombëtar, duke i renditur ata sipas rendit alfabetik.</w:t>
      </w:r>
    </w:p>
    <w:p w:rsidR="00942676" w:rsidRPr="00F2143C" w:rsidRDefault="00942676" w:rsidP="00942676">
      <w:pPr>
        <w:pStyle w:val="Paragrafi"/>
        <w:rPr>
          <w:lang w:val="sq-AL"/>
        </w:rPr>
      </w:pP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10. Kandidatët që nuk janë shpallur të kualifikuar njoftohen nga njësia përgjegjëse dhe kanë të drejtë të paraqiten pranë saj, për t’u njohur me arsyet e </w:t>
      </w:r>
      <w:proofErr w:type="spellStart"/>
      <w:r w:rsidRPr="00F2143C">
        <w:rPr>
          <w:spacing w:val="-4"/>
          <w:lang w:val="sq-AL"/>
        </w:rPr>
        <w:t>moskualifikimit</w:t>
      </w:r>
      <w:proofErr w:type="spellEnd"/>
      <w:r w:rsidRPr="00F2143C">
        <w:rPr>
          <w:spacing w:val="-4"/>
          <w:lang w:val="sq-AL"/>
        </w:rPr>
        <w:t>. Ata mund të ankohen brenda 5 (pesë) ditëve pune nga shpallja e listës sipas pikës 9 të kreut VIII të këtij vendimi, në njësinë përgjegjëse. Njësia përgjegjëse duhet të kthejë përgjigje të arsyetuar brenda 2 (dy) ditëve pune e, kur është rasti, bën korrigjimin e listës dhe merr masa për publikimin e listës së korrigjuar.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Faza e dytë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11. Me përfundimin e shqyrtimit të ankesave, njësia përgjegjëse i përcjell Komitetit të Përhershëm të Pranimit (</w:t>
      </w:r>
      <w:proofErr w:type="spellStart"/>
      <w:r w:rsidRPr="00F2143C">
        <w:rPr>
          <w:lang w:val="sq-AL"/>
        </w:rPr>
        <w:t>KPP</w:t>
      </w:r>
      <w:proofErr w:type="spellEnd"/>
      <w:r w:rsidRPr="00F2143C">
        <w:rPr>
          <w:lang w:val="sq-AL"/>
        </w:rPr>
        <w:t>) të institucionit të pavarur/njësisë së qeverisjes vendore listën e kandidatëve që do t’i nënshtrohen procedurës së konkurrimit.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>12. Përbërja, organizimi dhe funksionimi i Komitetit të Përhershëm të Pranimit për institucionet e pavarura/njësitë e qeverisjes vendore rregullohen nga vendimi i Këshillit të Ministrave për rekrutimin e nëpunësve civilë të kategorisë ekzekutive, të ulët dhe të mesme drejtuese.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13. Njoftimet për procedurën e pranimit, që nga momenti i shpalljes së procedurës e deri në shpalljen e fituesit, bëhen në portalin “Shërbimi Kombëtar i Punësimit”, faqen zyrtare në internet të institucionit/njësisë së qeverisjes vendore dhe në ambientet e përcaktuara nga njësia e qeverisjes vendore.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  <w:r w:rsidRPr="00F2143C">
        <w:rPr>
          <w:lang w:val="sq-AL"/>
        </w:rPr>
        <w:t xml:space="preserve">14. </w:t>
      </w:r>
      <w:proofErr w:type="spellStart"/>
      <w:r w:rsidRPr="00F2143C">
        <w:rPr>
          <w:lang w:val="sq-AL"/>
        </w:rPr>
        <w:t>KPP</w:t>
      </w:r>
      <w:proofErr w:type="spellEnd"/>
      <w:r w:rsidRPr="00F2143C">
        <w:rPr>
          <w:lang w:val="sq-AL"/>
        </w:rPr>
        <w:t xml:space="preserve">-ja për institucionet e pavarura/njësitë e qeverisjes vendore ndjek, më pas, procedurën e përcaktuar  në pikat 4-19 të kreut IV të këtij vendimi. </w:t>
      </w:r>
      <w:r w:rsidRPr="00F2143C">
        <w:rPr>
          <w:lang w:val="sq-AL"/>
        </w:rPr>
        <w:tab/>
      </w:r>
      <w:r w:rsidRPr="00F2143C">
        <w:rPr>
          <w:lang w:val="sq-AL"/>
        </w:rPr>
        <w:tab/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IX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 xml:space="preserve">EMËRIMI I ANËTARËVE TË NIVELIT TË LARTË DREJTUES NË NJËSITË E QEVERISJES VENDORE DHE INSTITUCIONET E PAVARURA </w:t>
      </w:r>
    </w:p>
    <w:p w:rsidR="00942676" w:rsidRPr="00F2143C" w:rsidRDefault="00942676" w:rsidP="00942676">
      <w:pPr>
        <w:pStyle w:val="Paragrafi"/>
        <w:rPr>
          <w:sz w:val="14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>1. Kandidatët e renditur të parët dhe mbi pragun minimal të 70 pikëve, në procedurën e pranimit në kategorinë e lartë drejtuese, organizuar nga institucionet e pavarura/njësitë e qeverisjes vendore, emërohen në nivelin e lartë drejtues në pozicionin përkatës për të cilin është zhvilluar procedura e pranimit.</w:t>
      </w:r>
    </w:p>
    <w:p w:rsidR="00942676" w:rsidRPr="00F2143C" w:rsidRDefault="00942676" w:rsidP="00942676">
      <w:pPr>
        <w:pStyle w:val="Paragrafi"/>
        <w:rPr>
          <w:spacing w:val="-6"/>
          <w:lang w:val="sq-AL"/>
        </w:rPr>
      </w:pPr>
      <w:r w:rsidRPr="00F2143C">
        <w:rPr>
          <w:spacing w:val="-6"/>
          <w:lang w:val="sq-AL"/>
        </w:rPr>
        <w:t xml:space="preserve">2. </w:t>
      </w:r>
      <w:proofErr w:type="spellStart"/>
      <w:r w:rsidRPr="00F2143C">
        <w:rPr>
          <w:spacing w:val="-6"/>
          <w:lang w:val="sq-AL"/>
        </w:rPr>
        <w:t>KPP</w:t>
      </w:r>
      <w:proofErr w:type="spellEnd"/>
      <w:r w:rsidRPr="00F2143C">
        <w:rPr>
          <w:spacing w:val="-6"/>
          <w:lang w:val="sq-AL"/>
        </w:rPr>
        <w:t>-ja, për institucionet e pavarura/njësitë e qeverisjes vendore, njofton brenda 5 (pesë) ditëve pune nga shpallja e rezultateve, njësinë përgjegjëse për fituesit dhe renditjen e tyre sipas pikëve. Njësia përgjegjëse, brenda  2 (dy) ditëve pune nga marrja dijeni, nxjerr aktin e emërimit, në bazë të propozimit për përzgjedhjen e kandidatit/kandidatëve nga eprori direkt.</w:t>
      </w:r>
    </w:p>
    <w:p w:rsidR="00942676" w:rsidRPr="00F2143C" w:rsidRDefault="00942676" w:rsidP="00942676">
      <w:pPr>
        <w:pStyle w:val="Paragrafi"/>
        <w:rPr>
          <w:sz w:val="2"/>
          <w:szCs w:val="14"/>
          <w:lang w:val="sq-AL"/>
        </w:rPr>
      </w:pPr>
      <w:r w:rsidRPr="00F2143C">
        <w:rPr>
          <w:lang w:val="sq-AL"/>
        </w:rPr>
        <w:tab/>
      </w:r>
    </w:p>
    <w:p w:rsidR="00942676" w:rsidRPr="00F2143C" w:rsidRDefault="00942676" w:rsidP="00942676">
      <w:pPr>
        <w:pStyle w:val="VENDOSI"/>
        <w:keepNext w:val="0"/>
        <w:rPr>
          <w:sz w:val="2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X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PËRFUNDIMI I MARRËDHËNIEVE NË SHËRBIMIN CIVIL</w:t>
      </w:r>
    </w:p>
    <w:p w:rsidR="00942676" w:rsidRPr="00F2143C" w:rsidRDefault="00942676" w:rsidP="00942676">
      <w:pPr>
        <w:pStyle w:val="Paragrafi"/>
        <w:rPr>
          <w:sz w:val="8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Anëtari i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lirohet nga shërbimi civil kur nuk është caktuar në një pozicion të rregullt për, të paktën, 8 (tetë) muaj në një periudhë 5-vjeçare.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2. Konstatimi për kohëzgjatjen e përcaktuar në pikën 2 të nenit 66 të ligjit nr. 152/2013, “Për nëpunësin civil”, bëhet nga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-i, i cili menjëherë bën aktin e lirimit. 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3. Në rastet e tjera të lirimit, të përcaktuara nga ligji, njësia përgjegjëse njoftohet nga titullari apo organi përkatës. Me marrjen e njoftimit, njësia nxjerr aktin e lirimit. </w:t>
      </w:r>
      <w:r w:rsidRPr="00F2143C">
        <w:rPr>
          <w:spacing w:val="-4"/>
          <w:lang w:val="sq-AL"/>
        </w:rPr>
        <w:tab/>
      </w:r>
    </w:p>
    <w:p w:rsidR="00942676" w:rsidRPr="00F2143C" w:rsidRDefault="00942676" w:rsidP="00942676">
      <w:pPr>
        <w:pStyle w:val="Paragrafi"/>
        <w:rPr>
          <w:sz w:val="2"/>
          <w:szCs w:val="14"/>
          <w:lang w:val="sq-AL"/>
        </w:rPr>
      </w:pP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KREU XI</w:t>
      </w:r>
    </w:p>
    <w:p w:rsidR="00942676" w:rsidRPr="00F2143C" w:rsidRDefault="00942676" w:rsidP="00942676">
      <w:pPr>
        <w:pStyle w:val="VENDOSI"/>
        <w:keepNext w:val="0"/>
        <w:rPr>
          <w:lang w:val="sq-AL"/>
        </w:rPr>
      </w:pPr>
      <w:r w:rsidRPr="00F2143C">
        <w:rPr>
          <w:lang w:val="sq-AL"/>
        </w:rPr>
        <w:t>DISPOZITAT TRANSITORE DHE TË FUNDIT</w:t>
      </w:r>
    </w:p>
    <w:p w:rsidR="00942676" w:rsidRPr="00F2143C" w:rsidRDefault="00942676" w:rsidP="00942676">
      <w:pPr>
        <w:pStyle w:val="Paragrafi"/>
        <w:rPr>
          <w:sz w:val="8"/>
          <w:szCs w:val="14"/>
          <w:lang w:val="sq-AL"/>
        </w:rPr>
      </w:pP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1. Përjashtimisht, në planin vjetor të pranimit në institucionet e administratës shtetërore, për vitin 2014, apo me vendim të veçantë, Këshilli i Ministrave përcakton numrin e anëtarëve të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 xml:space="preserve">-së që do të pranohen drejtpërdrejt në </w:t>
      </w:r>
      <w:proofErr w:type="spellStart"/>
      <w:r w:rsidRPr="00F2143C">
        <w:rPr>
          <w:lang w:val="sq-AL"/>
        </w:rPr>
        <w:t>TND</w:t>
      </w:r>
      <w:proofErr w:type="spellEnd"/>
      <w:r w:rsidRPr="00F2143C">
        <w:rPr>
          <w:lang w:val="sq-AL"/>
        </w:rPr>
        <w:t>, sipas procedurave të parashikuara në nenin 29 të ligjit nr. 152/2013.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2. Për 5 (pesë) personalitetet e para të pavarura për anëtarë të </w:t>
      </w:r>
      <w:proofErr w:type="spellStart"/>
      <w:r w:rsidRPr="00F2143C">
        <w:rPr>
          <w:lang w:val="sq-AL"/>
        </w:rPr>
        <w:t>KKP</w:t>
      </w:r>
      <w:proofErr w:type="spellEnd"/>
      <w:r w:rsidRPr="00F2143C">
        <w:rPr>
          <w:lang w:val="sq-AL"/>
        </w:rPr>
        <w:t>-së, procedura organizohet brenda 30 (tridhjetë) ditëve nga hyrja në fuqi e këtij vendimi.</w:t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lastRenderedPageBreak/>
        <w:t xml:space="preserve">3. Në mbledhjen e parë të </w:t>
      </w:r>
      <w:proofErr w:type="spellStart"/>
      <w:r w:rsidRPr="00F2143C">
        <w:rPr>
          <w:spacing w:val="-4"/>
          <w:lang w:val="sq-AL"/>
        </w:rPr>
        <w:t>KKP</w:t>
      </w:r>
      <w:proofErr w:type="spellEnd"/>
      <w:r w:rsidRPr="00F2143C">
        <w:rPr>
          <w:spacing w:val="-4"/>
          <w:lang w:val="sq-AL"/>
        </w:rPr>
        <w:t>-së organizohet shorti për të përcaktuar radhën dhe mënyrën e zëvendësimit me rotacion të anëtarëve të parë, sipas përcaktimeve të bëra në pikën 2 të nenit 31 të ligjit nr. 152/2013, “Për nëpunësin civil”.</w:t>
      </w:r>
      <w:r w:rsidRPr="00F2143C">
        <w:rPr>
          <w:spacing w:val="-4"/>
          <w:lang w:val="sq-AL"/>
        </w:rPr>
        <w:tab/>
      </w:r>
    </w:p>
    <w:p w:rsidR="00942676" w:rsidRPr="00F2143C" w:rsidRDefault="00942676" w:rsidP="00942676">
      <w:pPr>
        <w:pStyle w:val="Paragrafi"/>
        <w:rPr>
          <w:spacing w:val="-4"/>
          <w:lang w:val="sq-AL"/>
        </w:rPr>
      </w:pPr>
      <w:r w:rsidRPr="00F2143C">
        <w:rPr>
          <w:spacing w:val="-4"/>
          <w:lang w:val="sq-AL"/>
        </w:rPr>
        <w:t xml:space="preserve">4.  </w:t>
      </w:r>
      <w:proofErr w:type="spellStart"/>
      <w:r w:rsidRPr="00F2143C">
        <w:rPr>
          <w:spacing w:val="-4"/>
          <w:lang w:val="sq-AL"/>
        </w:rPr>
        <w:t>DAP</w:t>
      </w:r>
      <w:proofErr w:type="spellEnd"/>
      <w:r w:rsidRPr="00F2143C">
        <w:rPr>
          <w:spacing w:val="-4"/>
          <w:lang w:val="sq-AL"/>
        </w:rPr>
        <w:t xml:space="preserve">-i/njësia përgjegjëse, deri në rregullimin e portalit  “Shërbimi Kombëtar i Punësimit” për pranimin në shërbimin civil, mund të përdorë çdo mjet tjetër që garanton njoftimin e </w:t>
      </w:r>
      <w:proofErr w:type="spellStart"/>
      <w:r w:rsidRPr="00F2143C">
        <w:rPr>
          <w:spacing w:val="-4"/>
          <w:lang w:val="sq-AL"/>
        </w:rPr>
        <w:t>aplikuesve</w:t>
      </w:r>
      <w:proofErr w:type="spellEnd"/>
      <w:r w:rsidRPr="00F2143C">
        <w:rPr>
          <w:spacing w:val="-4"/>
          <w:lang w:val="sq-AL"/>
        </w:rPr>
        <w:t>, duke zbatuar rregullat mbi njoftimet sipas Kodit të Procedurave Administrative.</w:t>
      </w:r>
    </w:p>
    <w:p w:rsidR="00942676" w:rsidRPr="00F2143C" w:rsidRDefault="00942676" w:rsidP="00942676">
      <w:pPr>
        <w:pStyle w:val="Paragrafi"/>
        <w:rPr>
          <w:lang w:val="sq-AL"/>
        </w:rPr>
      </w:pPr>
      <w:r w:rsidRPr="00F2143C">
        <w:rPr>
          <w:lang w:val="sq-AL"/>
        </w:rPr>
        <w:t xml:space="preserve">Ky vendim hyn në fuqi pas botimit në Fletoren Zyrtare. </w:t>
      </w:r>
    </w:p>
    <w:p w:rsidR="00942676" w:rsidRPr="00F2143C" w:rsidRDefault="00942676" w:rsidP="00942676">
      <w:pPr>
        <w:pStyle w:val="Autoriteti"/>
        <w:rPr>
          <w:lang w:val="sq-AL"/>
        </w:rPr>
      </w:pPr>
      <w:r w:rsidRPr="00F2143C">
        <w:rPr>
          <w:lang w:val="sq-AL"/>
        </w:rPr>
        <w:t>KRYEMINISTRI</w:t>
      </w:r>
    </w:p>
    <w:p w:rsidR="00942676" w:rsidRPr="00F2143C" w:rsidRDefault="00942676" w:rsidP="00942676">
      <w:pPr>
        <w:pStyle w:val="AutoritetiEmer"/>
        <w:rPr>
          <w:lang w:val="sq-AL"/>
        </w:rPr>
      </w:pPr>
      <w:r w:rsidRPr="00F2143C">
        <w:rPr>
          <w:lang w:val="sq-AL"/>
        </w:rPr>
        <w:t xml:space="preserve">Edi </w:t>
      </w:r>
      <w:proofErr w:type="spellStart"/>
      <w:r w:rsidRPr="00F2143C">
        <w:rPr>
          <w:lang w:val="sq-AL"/>
        </w:rPr>
        <w:t>Rama</w:t>
      </w:r>
      <w:proofErr w:type="spellEnd"/>
    </w:p>
    <w:p w:rsidR="00942676" w:rsidRPr="00F2143C" w:rsidRDefault="00942676" w:rsidP="00942676">
      <w:pPr>
        <w:pStyle w:val="Paragrafi"/>
        <w:rPr>
          <w:sz w:val="12"/>
          <w:lang w:val="sq-AL"/>
        </w:rPr>
      </w:pPr>
    </w:p>
    <w:p w:rsidR="00942676" w:rsidRPr="00F2143C" w:rsidRDefault="00942676" w:rsidP="00942676">
      <w:pPr>
        <w:pStyle w:val="Akti"/>
        <w:keepNext w:val="0"/>
        <w:ind w:firstLine="0"/>
        <w:jc w:val="both"/>
        <w:rPr>
          <w:lang w:val="sq-AL"/>
        </w:rPr>
      </w:pPr>
    </w:p>
    <w:p w:rsidR="00942676" w:rsidRPr="00F2143C" w:rsidRDefault="00942676" w:rsidP="00942676">
      <w:pPr>
        <w:pStyle w:val="Akti"/>
        <w:keepNext w:val="0"/>
        <w:rPr>
          <w:sz w:val="2"/>
          <w:lang w:val="sq-AL"/>
        </w:rPr>
      </w:pPr>
    </w:p>
    <w:p w:rsidR="00000000" w:rsidRDefault="0094267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942676"/>
    <w:rsid w:val="00942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26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4267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4267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4267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267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4267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4267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4267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4267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4267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4267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4267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4267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4267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4546</Words>
  <Characters>25918</Characters>
  <Application>Microsoft Office Word</Application>
  <DocSecurity>0</DocSecurity>
  <Lines>215</Lines>
  <Paragraphs>60</Paragraphs>
  <ScaleCrop>false</ScaleCrop>
  <Company>Grizli777</Company>
  <LinksUpToDate>false</LinksUpToDate>
  <CharactersWithSpaces>30404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2014-07-24T12:44:00Z</dcterms:created>
  <dcterms:modified xsi:type="dcterms:W3CDTF">2014-07-24T12:44:00Z</dcterms:modified>
</cp:coreProperties>
</file>