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676" w:rsidRPr="00437282" w:rsidRDefault="00942676" w:rsidP="00942676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r w:rsidRPr="00437282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942676" w:rsidRPr="00437282" w:rsidRDefault="00942676" w:rsidP="00942676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Nr. 118, datë 5.3.2014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Titulli"/>
        <w:keepNext w:val="0"/>
        <w:rPr>
          <w:rFonts w:ascii="Garamond" w:hAnsi="Garamond"/>
          <w:caps w:val="0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PËR PROCEDURAT E EMËRIMIT, REKRUTIMIT, MENAXHIMIT DHE PËRFUNDIMIT TË MARRËDHËNIES NË SHËRBIMIN CIVIL TË NËPUNËSVE CIVILË TË NIVELIT TË LARTË DREJTUES DHE TË ANËTARËVE TË TND-</w:t>
      </w:r>
      <w:r w:rsidRPr="00437282">
        <w:rPr>
          <w:rFonts w:ascii="Garamond" w:hAnsi="Garamond"/>
          <w:caps w:val="0"/>
          <w:sz w:val="24"/>
          <w:szCs w:val="24"/>
          <w:lang w:val="sq-AL"/>
        </w:rPr>
        <w:t>së</w:t>
      </w:r>
    </w:p>
    <w:p w:rsidR="00437282" w:rsidRPr="00437282" w:rsidRDefault="00437282" w:rsidP="00437282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37282">
        <w:rPr>
          <w:rFonts w:ascii="Garamond" w:hAnsi="Garamond"/>
          <w:i/>
          <w:sz w:val="24"/>
          <w:szCs w:val="24"/>
          <w:lang w:val="sq-AL"/>
        </w:rPr>
        <w:t>(ndryshuar me VKM nr. 388, datë 6.5.2015)</w:t>
      </w:r>
    </w:p>
    <w:p w:rsidR="00437282" w:rsidRPr="00437282" w:rsidRDefault="00437282" w:rsidP="00437282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3728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Në mbështetje të nenit 100 të Kushtetutës dhe të neneve 28, pika 6, 29, pika 5, 30, pika 6, 31, pika 3, 32, pika 3, e 69, të ligjit nr. 152/2013, “Për nëpunësin civil”, me propozimin e ministrit të Punëve të Brendshme dhe të ministrit të Shtetit për Inovacionin dhe Administratën Publike, Këshilli i Ministrave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VENDOSI: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I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DISPOZITA TË PËRGJITHSHME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Ky vendim përcakton rregullat për: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a) organizimin dhe funksionimin e Komisionit Kombëtar të Përzgjedhjes për  TND-në;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b) rekrutimin e nëpunësve të TND-së nëpërmjet ASPA-s, ose drejtpërsëdrejti;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emërimin e anëtarëve të TND-së;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ç) pranimin e nëpunësve civilë të kategorisë së lartë drejtuese në institucionet e pavarura dhe njësitë e qeverisjes vendore;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d) përfundimin e marrëdhënies në shërbimin civil për nëpunësit civilë të nivelit të lartë drejtues dhe anëtarët e TND-së.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II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KOMISIONI KOMBËTAR I PËRZGJEDHJES PËR TND-</w:t>
      </w:r>
      <w:r w:rsidRPr="00437282">
        <w:rPr>
          <w:rFonts w:ascii="Garamond" w:hAnsi="Garamond"/>
          <w:caps w:val="0"/>
          <w:sz w:val="24"/>
          <w:szCs w:val="24"/>
          <w:lang w:val="sq-AL"/>
        </w:rPr>
        <w:t>në</w:t>
      </w:r>
      <w:r w:rsidRPr="00437282">
        <w:rPr>
          <w:rFonts w:ascii="Garamond" w:hAnsi="Garamond"/>
          <w:sz w:val="24"/>
          <w:szCs w:val="24"/>
          <w:lang w:val="sq-AL"/>
        </w:rPr>
        <w:t xml:space="preserve"> (KKP)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1. Komisioni Kombëtar i Përzgjedhjes për TND-në ka në përbërje të tij 9 (nëntë) anëtarë, sipas përcaktimit të bërë në nenin 31 të ligjit nr. 152/2013 “Për nëpunësin civil”.</w:t>
      </w:r>
    </w:p>
    <w:p w:rsidR="00942676" w:rsidRPr="00437282" w:rsidRDefault="00942676" w:rsidP="0094267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437282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437282" w:rsidRPr="00437282">
        <w:rPr>
          <w:rFonts w:ascii="Garamond" w:hAnsi="Garamond"/>
          <w:i/>
          <w:sz w:val="24"/>
          <w:szCs w:val="24"/>
          <w:lang w:val="sq-AL"/>
        </w:rPr>
        <w:t>Përfaqësuesi i DAP-it është, për shkak të detyrës, drejtori i DAP-it, i cili kryeson komisionin. Përfaqësuesi i ASPA-s është, për shkak të detyrës, drejtori i ASPA-s.</w:t>
      </w:r>
      <w:r w:rsidRPr="00437282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3. Drejtori i ASPA-s zgjedh </w:t>
      </w:r>
      <w:r w:rsidR="00437282" w:rsidRPr="00437282">
        <w:rPr>
          <w:rFonts w:ascii="Garamond" w:hAnsi="Garamond"/>
          <w:i/>
          <w:sz w:val="24"/>
          <w:szCs w:val="24"/>
          <w:lang w:val="sq-AL"/>
        </w:rPr>
        <w:t>një</w:t>
      </w:r>
      <w:r w:rsidRPr="00437282">
        <w:rPr>
          <w:rFonts w:ascii="Garamond" w:hAnsi="Garamond"/>
          <w:i/>
          <w:sz w:val="24"/>
          <w:szCs w:val="24"/>
          <w:lang w:val="sq-AL"/>
        </w:rPr>
        <w:t xml:space="preserve"> përfaqësues </w:t>
      </w:r>
      <w:r w:rsidRPr="00437282">
        <w:rPr>
          <w:rFonts w:ascii="Garamond" w:hAnsi="Garamond"/>
          <w:sz w:val="24"/>
          <w:szCs w:val="24"/>
          <w:lang w:val="sq-AL"/>
        </w:rPr>
        <w:t>për këtë institucion jashtë radhëve të nëpunësve të saj.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4. ASPA zgjedh përfaqësuesin e vet nga radhët e personave që plotësojnë këto kritere: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a) të ketë arsim të lartë të nivelit të dytë;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b) të ketë një përvojë pune për të paktën 5 (pesë) vjet në administratën publike në pozicione drejtuese, por jo funksione politike dhe në momentin e kandidimit të mos jetë nëpunës civil;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të mos ketë qenë anëtar i asnjë partie politike për të paktën 3 (tre) vitet e fundit nga data e kandidimit për anëtar të KKP-së;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ç) të mos ketë qenë i dënuar penalisht për kryerjen e një vepre penale;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d) të ketë cilësi të larta morale dhe profesionale;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dh) të mos ketë masa disiplinore në fuqi;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e) të mos jetë larguar nga shërbimi civil si rrjedhojë e masave disiplinore.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lastRenderedPageBreak/>
        <w:t>5. Drejtori i ASPA-s shpall hapjen e kësaj procedure në faqen zyrtare të   internetit të institucionit. Kandidatët që duan të aplikojnë duhet të paraqesin brenda 15 (pesëmbëdhjetë) ditëve dokumentet e mëposhtme: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a) diplomën e shkollës së lartë;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b) jetëshkrimin (CV);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vërtetimi nga punëdhënësi aktual apo ai i mëparshëm, ku të përcaktohet vjetërsia në punë dhe fakti nëse ka apo jo masa disiplinore;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ç) dëshmi penaliteti;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d) deklaratë personale që nuk ka qenë anëtar i një partie politike për 3 (tre) vitet e fundit;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dh)vërtetim nga Komisioni Qendror i Zgjedhjeve që nuk ka marrë pjesë në zgjedhjet e përgjithshme apo vendore të zhvilluara në 3 (tre) vitet e fundit, nën siglën e një partie politike;</w:t>
      </w:r>
    </w:p>
    <w:p w:rsidR="00942676" w:rsidRPr="00437282" w:rsidRDefault="00942676" w:rsidP="0094267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437282">
        <w:rPr>
          <w:rFonts w:ascii="Garamond" w:hAnsi="Garamond"/>
          <w:i/>
          <w:sz w:val="24"/>
          <w:szCs w:val="24"/>
          <w:lang w:val="sq-AL"/>
        </w:rPr>
        <w:t xml:space="preserve">e) </w:t>
      </w:r>
      <w:r w:rsidR="00437282" w:rsidRPr="00437282">
        <w:rPr>
          <w:rFonts w:ascii="Garamond" w:hAnsi="Garamond"/>
          <w:i/>
          <w:sz w:val="24"/>
          <w:szCs w:val="24"/>
          <w:lang w:val="sq-AL"/>
        </w:rPr>
        <w:t>shfuqizuar;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6. Drejtori i ASPA-s, brenda 5 (pesë) ditëve nga depozitimi i dokumenteve, emëron, m</w:t>
      </w:r>
      <w:r w:rsidR="00437282" w:rsidRPr="00437282">
        <w:rPr>
          <w:rFonts w:ascii="Garamond" w:hAnsi="Garamond"/>
          <w:sz w:val="24"/>
          <w:szCs w:val="24"/>
          <w:lang w:val="sq-AL"/>
        </w:rPr>
        <w:t xml:space="preserve">e vendim të motivuar, </w:t>
      </w:r>
      <w:r w:rsidR="00437282" w:rsidRPr="00437282">
        <w:rPr>
          <w:rFonts w:ascii="Garamond" w:hAnsi="Garamond"/>
          <w:i/>
          <w:sz w:val="24"/>
          <w:szCs w:val="24"/>
          <w:lang w:val="sq-AL"/>
        </w:rPr>
        <w:t>kandidatin</w:t>
      </w:r>
      <w:r w:rsidRPr="00437282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437282">
        <w:rPr>
          <w:rFonts w:ascii="Garamond" w:hAnsi="Garamond"/>
          <w:sz w:val="24"/>
          <w:szCs w:val="24"/>
          <w:lang w:val="sq-AL"/>
        </w:rPr>
        <w:t>që do të shërbejnë si përfaqësues në KKP për një mandat 2-vjeçar.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7. Përfaqësuesi i TND-së zgjidhet me short të organizuar nga DAP-i, nga radhët e anëtarëve të TND-së. Ai qëndron në detyrë për një mandat 2-vjeçar, pa të drejtë rizgjedhjeje të menjëhershme.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8. Personalitetet e pavarura zgjidhen nga Këshilli i Ministrave midis personave që plotësojnë këto kritere: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a) të ketë mbaruar arsimin e lartë;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b) të ketë punuar për jo më pak se 5 (pesë) vjet në funksione publike në nivele drejtuese, ose të ketë qenë pjesë e personelit akademik të arsimit të lartë apo Akademisë së Shkencave, ose të ketë titull/gradë shkencore;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të mos ketë masë disiplinore në fuqi;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ç) të mos ketë qenë anëtar i partive politike për 3 (tre) vitet pararendëse nga data e kandidimit;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d) të mos ketë qenë i dënuar penalisht me vendim gjyqësor të formës së prerë;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dh)</w:t>
      </w:r>
      <w:r w:rsidRPr="00437282">
        <w:rPr>
          <w:rFonts w:ascii="Garamond" w:hAnsi="Garamond"/>
          <w:sz w:val="24"/>
          <w:szCs w:val="24"/>
          <w:lang w:val="sq-AL"/>
        </w:rPr>
        <w:tab/>
        <w:t>të mos jetë larguar nga shërbimi civil si rrjedhojë e masave disiplinore.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9. KKP-ja njofton 3 (tre) muaj përpara mbarimit të mandatit të njërit prej anëtarëve që vijnë nga personalitetet e pavarura, ministrin përgjegjës për administratën publike. Personat që shprehin vullnetin për të kandiduar depozitojnë, brenda 30 (tridhjetë) ditëve, pranë ministrit përgjegjës për administratën publike, kërkesën dhe dokumentacionin shoqërues, i cili konsiston në: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a) diplomën e shkollës së lartë;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b) jetëshkrimin (CV);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vërtetimin nga vendi aktual i punës ose ai i mëparshëm, ku të përcaktohet vjetërsia në punë dhe fakti nëse ka apo jo masa disiplinore;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ç) vërtetimin nga Komisioni Qendror i Zgjedhjeve që nuk ka kandiduar në zgjedhje të përgjithshme apo vendore nën siglën e një partie politike në zgjedhjet që përfshijnë periudhën e 3 (tre) viteve të fundit;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d) dëshminë e penalitetit;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dh) deklaratën personale që nuk ka qenë anëtar i partive politike për 3 (tre)  vitet e fundit;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e) deklaratën personale që nuk ka lidhje nepotike apo konflikt interesi me anëtarët e TND-së;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ë) dokumentacionin tjetër shtesë, si tituj/gradë akademike, artikuj shkencorë, botime etj.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10. Ministri përgjegjës për administratën publike, pasi verifikon plotësimin e kritereve formale të kandidatëve, bën dëgjesa publike me të ftuar nga institucionet qendrore, shoqëria civile, bota akademike apo shoqatat e biznesit, me qëllim përzgjedhjen e kandidatëve.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11. Pas realizimit të procedurës së mësipërme, ministri përgjegjës për administratën publike brenda 20 (njëzet) ditëve nga depozitimi i dokumenteve, propozon në Këshillin e Ministrave kandidaturat e përzgjedhura nga procesi i parashikuar sipas pikës 10 të këtij vendimi.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12. Mandati i anëtarit të emëruar nga Këshilli i Ministrave, fillon të nesërmen e ditës së </w:t>
      </w:r>
      <w:r w:rsidRPr="00437282">
        <w:rPr>
          <w:rFonts w:ascii="Garamond" w:hAnsi="Garamond"/>
          <w:sz w:val="24"/>
          <w:szCs w:val="24"/>
          <w:lang w:val="sq-AL"/>
        </w:rPr>
        <w:lastRenderedPageBreak/>
        <w:t xml:space="preserve">përfundimit të mandatit të anëtarit për të cilin u zhvillua procedura e përzgjedhjes.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13. Në rast se asnjë prej kandidatëve nuk emërohet nga Këshilli i Ministrave, ministri përgjegjës për administratën publike shpall përsëri hapjen e procedurës së përzgjedhjes, sipas pikave 8, 9, 10 e 11 të këtij vendimi.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14. Në rast të mbarimit para kohe të mandatit të njërit prej anëtarëve që vijnë nga personalitetet e pavarura, ministri përgjegjës për administratën publike ndjek të njëjtën procedurë. Në këtë rast, afati i dorëzimit të kërkesës dhe dokumentacionit përkatës është 15 (pesëmbëdhjetë) ditë. Kandidati i emëruar nga Këshilli i Ministrave qëndron në detyrë deri në përfundimin e mandatit të paraardhësit të tij.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15. </w:t>
      </w:r>
      <w:r w:rsidRPr="00437282">
        <w:rPr>
          <w:rFonts w:ascii="Garamond" w:hAnsi="Garamond"/>
          <w:spacing w:val="-4"/>
          <w:sz w:val="24"/>
          <w:szCs w:val="24"/>
          <w:lang w:val="sq-AL"/>
        </w:rPr>
        <w:tab/>
        <w:t>KKP-ja mblidhet, organizohet dhe funksionon me pjesëmarrjen e të  paktën 2/3 e anëtarëve të tij. Mbledhjet e KKP-së thirren nga 1/3 e anëtarëve të tij. KKP-ja merr vendime me 2/3 e të gjithë anëtarëve, me përjashtim të rasteve kur parashikohet ndryshe në këtë vendim. Mbledhjet e KKP-së janë të mbyllura. Procesverbali i mbledhjes mbahet nga përfaqësuesi i sekretariatit teknik.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4"/>
          <w:sz w:val="24"/>
          <w:szCs w:val="24"/>
          <w:lang w:val="sq-AL"/>
        </w:rPr>
      </w:pPr>
      <w:r w:rsidRPr="00437282">
        <w:rPr>
          <w:rFonts w:ascii="Garamond" w:hAnsi="Garamond"/>
          <w:spacing w:val="4"/>
          <w:sz w:val="24"/>
          <w:szCs w:val="24"/>
          <w:lang w:val="sq-AL"/>
        </w:rPr>
        <w:t xml:space="preserve">  16. Rastet e papajtueshmërisë, të pamundësisë dhe të konfliktit të interesit për anëtarët e KKP-së zgjidhen në bazë të parashikimeve të Kodit të Procedurave Administrative dhe legjislacionit në fuqi për konfliktin e interesit.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17. Në rastet e parashikuara në pikën 16 të këtij vendimi, për anëtarët e zgjedhur nga ASPA dhe për personalitetet e shquara, KKP-ja njofton, përkatësisht, drejtorin e ASPA-s dhe ministrin përgjegjës për administratën publike. Këshilli i Ministrave dhe drejtori i ASPA-s, brenda 15 (pesëmbëdhjetë) ditëve nga marrja e njoftimit, përzgjedhin anëtarin zëvendësues, duke përcaktuar në vendim funksionet dhe kohën brenda së cilës duhet t’i kryejë.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18. Në rastet e parashikuara në pikën 16 të këtij vendimi, përfaqësuesi i  DAP-it dhe përfaqësuesi nga TND-ja zëvendësohen nga nëpunësi më i vjetër i institucionit të tyre, që vjen drejtpërdrejt pas tij në shkallën e hierarkisë së këtij institucioni.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19. KKP-ja mbështetet nga ana teknike nga administrata e DAP-it, e cila në këtë rast realizon funksionet e sekretariatit.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20. Anëtari i emëruar/zgjedhur nga Këshilli i Ministrave apo drejtori i ASPA-s në KKP, mund të shkarkohen respektivisht nga i njëjti organ në rastet kur: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a) kryen veprimtari në kundërshtim me dispozitat e ligjit nr. 152/2013, “Për nëpunësin civil”, si edhe akteve nënligjore të dala në bazë dhe për zbatim të tij;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b) kryen sjellje dhe akte që diskreditojnë rëndë figurën dhe pozitën e tij si anëtar;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mungon pa arsye për më shumë se 2 (dy) herë radhazi në mbledhjet e KKP-së;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ç) është dënuar me vendim të formës së prerë për kryerjen e një vepre penale.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21. Procedura e lirimit nga detyra për anëtarët që vijnë nga ASPA dhe personalitetet e shquara, fillon nga KKP-ja. Komisioni Kombëtar i Përzgjedhjes (KKP) përgatit një raport dhe bashkë me komentet e personit të interesuar ia dërgon organit respektiv për vendim.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22. Anëtarët e KKP-së që zgjidhen nga ASPA dhe Këshilli i Ministrave paguhen 10 000 (dhjetë mijë) lekë</w:t>
      </w:r>
      <w:r w:rsidRPr="00437282">
        <w:rPr>
          <w:rFonts w:ascii="Garamond" w:hAnsi="Garamond"/>
          <w:sz w:val="24"/>
          <w:szCs w:val="24"/>
          <w:lang w:val="sq-AL"/>
        </w:rPr>
        <w:t xml:space="preserve"> në muaj dhe pagesa përballohet nga buxheti i DAP-it.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III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KËRKESAT DHE KUSHTET E PRANIMIT NË TND DHE NË KATEGORINË E NIVELIT TË LARTË DREJTUES PËR INSTITUCIONET E PAVARURA DHE NJËSITË E QEVERISJES VENDORE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1. Kandidatët për anëtarë të TND/kategorinë e nivelit të lartë drejtues, përveç kërkesave të përgjithshme të parashikuara nga neni 21 i ligjit nr. 152/2013 “Për nëpunësin civil”, duhet të plotësojnë edhe kërkesat specifike për kategorinë përkatëse, të përcaktuara me vendim të Këshillit të Ministrave, për zotërimin e aftësive, njohurive dhe cilësive të përcaktuara në kuadrin e kompetencës, </w:t>
      </w:r>
      <w:r w:rsidRPr="00437282">
        <w:rPr>
          <w:rFonts w:ascii="Garamond" w:hAnsi="Garamond"/>
          <w:sz w:val="24"/>
          <w:szCs w:val="24"/>
          <w:lang w:val="sq-AL"/>
        </w:rPr>
        <w:lastRenderedPageBreak/>
        <w:t>si dhe kushtet e pranimit të përcaktuara në vendimin përkatës të Këshillit të Ministrave për përshkrimin dhe klasifikimin e pozicioneve të punës.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2. Ky kuadër kompetencash konsiston në këto cilësi: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a) Aftësi për të drejtuar dhe menaxhuar veprimet e ndryshme;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b) Aftësi komunikimi;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Aftësi të drejtimit strategjik;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ç) Ndërtim i marrëdhënieve ndërpersonale;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d) Efektivitet;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dh) Aftësi pune në grup;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e) Kuptim të gjerë të kompetencave ndërsektoriale;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ë) Njohuri mbi fenomenet sociale dhe ekonomike;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f) Besueshmëri;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g) Vizion;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gj) Të qenët krijues;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h) Integritet;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i) Njohuri për sistemin ligjor evropian.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IV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PROCEDURAT E PRANIMIT NË TND NËPËRMJET ASPA-</w:t>
      </w:r>
      <w:r w:rsidRPr="00437282">
        <w:rPr>
          <w:rFonts w:ascii="Garamond" w:hAnsi="Garamond"/>
          <w:caps w:val="0"/>
          <w:sz w:val="24"/>
          <w:szCs w:val="24"/>
          <w:lang w:val="sq-AL"/>
        </w:rPr>
        <w:t>s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1. Pranimi në programin e formimit të thelluar për TND në ASPA bëhet nëpërmjet një konkursi kombëtar, i cili është i hapur për: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a) nëpunësit civilë të kategorisë së mesme drejtuese </w:t>
      </w:r>
      <w:r w:rsidR="00437282" w:rsidRPr="00437282">
        <w:rPr>
          <w:rFonts w:ascii="Garamond" w:hAnsi="Garamond"/>
          <w:i/>
          <w:spacing w:val="-4"/>
          <w:sz w:val="24"/>
          <w:szCs w:val="24"/>
          <w:lang w:val="sq-AL"/>
        </w:rPr>
        <w:t>dhe të nivelit të lartë drejtues, në institucionet e pavarura</w:t>
      </w:r>
      <w:r w:rsidR="00437282" w:rsidRPr="00437282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437282">
        <w:rPr>
          <w:rFonts w:ascii="Garamond" w:hAnsi="Garamond"/>
          <w:spacing w:val="-4"/>
          <w:sz w:val="24"/>
          <w:szCs w:val="24"/>
          <w:lang w:val="sq-AL"/>
        </w:rPr>
        <w:t>dhe që përbëjnë jo më pak se 80% të pranimeve;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b) çdo individ tjetër, që nuk është pjesë e shërbimit civil dhe që plotëson kërkesat specifike për pranimin në TND dhe që përbëjnë deri në 20% të pranimeve.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2. Procedura e pranimit realizohet në dy faza, në fazën paraprake të verifikimit të kritereve specifike, të përcaktuara sipas pikave 1 e 2 të kreut III të këtij vendimi dhe në fazën e konkurrimit.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3. Bazuar në planifikimin vjetor, të miratuar nga Këshilli i Ministrave, procedura e pranimit zhvillohet një herë në vit, sipas kohës së planifikuar nga DAP-i. Nëse është e nevojshme, për shkak të mosplotësimit të numrit të parashikuar sipas planit vjetor të kandidatëve fitues apo për shkak të nevojave të reja që mund të dalin si rezultat i krijimit të vendeve të lira në TND, një procedurë e re pranimi organizohet brenda një periudhe dymujore.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Faza e parë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4. Shpallja e procedurës së pranimit kryhet nga DAP-i në portalin “Shërbimi Kombëtar i Punësimit” dhe në faqen zyrtare të tij, të paktën 60 (gjashtëdhjetë) ditë përpara datës të parashikuar për zhvillimin e konkurrimit. 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5. Shpallja mbahet në portal dhe në faqen zyrtare të DAP-it për gjithë kohën deri në emërimin përfundimtar. 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6. Shpallja e konkursit kombëtar në portalin “Shërbimi Kombëtar i Punësimit” dhe në faqen zyrtare të DAP-it përmban të paktën këto të dhëna: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a) numrin e kandidatëve fitues që do të pranohen në ASPA;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b) përshkrimin përgjithësues të pozicionit të punës; 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c) kriteret e përgjithshme;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ç) kërkesat specifike të pranimit;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d) dokumentacionin që do të paraqitet, mënyrën dhe procedurën e paraqitjes së kandidaturave;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dh) mënyrën e shqyrtimit dhe shpalljen e rezultateve të seleksionimit paraprak;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e) datën për paraqitjen e aplikimit;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lastRenderedPageBreak/>
        <w:t>ë) datën e zhvillimit të konkurrimit;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f) datën për shpalljen e rezultateve pas verifikimit paraprak;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g) datën për shpalljen e rezultateve për vlerësimin përfundimtar;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gj) mënyrën e vlerësimit dhe njohuritë, aftësitë apo cilësitë që do të vlerësohen në konkurrimin kombëtar;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h) mënyrën e njoftimit/komunikimit me aplikantët.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7. Aplikimi për konkursin kombëtar duhet të paraqitet brenda një periudhe të paktën 30-ditore nga momenti fillestar i shpalljes në portal/faqen zyrtare të DAP-it.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8. Brenda 10 (dhjetë) ditëve nga përfundimi i afatit të përcaktuar në pikën 7 të këtij vendimi, DAP-i bën verifikimin paraprak të dosjeve të aplikantëve nëse plotësojnë kriteret specifike, të përcaktuara sipas pikave 1 e 2 të kreut III të këtij vendimi. Në përfundim të këtij afati, DAP-i shpall në portalin Kombëtar të Punësimit, në ambientet e tij dhe në ato të ASPA-s, listën e kandidatëve që plotësojnë këto kritere për t’iu nënshtruar konkursit kombëtar, duke i renditur ata sipas rendit alfabetik.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9. Kandidatët që nuk kanë plotësuar kriteret specifike, njoftohen nga DAP-i dhe kanë të drejtë të paraqiten pranë këtij departamenti për t’u njohur me arsyet e moskualifikimit. Ata mund të ankohen në DAP brenda 5 (pesë) ditëve nga shpallja e listës, sipas pikës 8 të këtij vendimi. DAP-i duhet të kthejë përgjigje të arsyetuar brenda 2 (dy) ditëve pune.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10. Me përfundimin e shqyrtimit të ankesave, DAP-i ia përcjell KKP-së listën e kandidatëve që do t’i nënshtrohen procedurës së konkurrimit, të paktën 7 (shtatë) ditë kalendarike përpara datës së caktuar për zhvillimin e konkursit.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Faza e dytë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11. Faza e konkurrimit konsiston në: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a) Vlerësimin e jetëshkrimit (CV) të kandidatëve, që përfshin vlerësimin e arsimimit, eksperiencës dhe trajnimeve të lidhura me fushën, si dhe vlerësimet e arritjeve vjetore;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b) Testimi me shkrim; 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c) Intervistën e strukturuar me gojë. </w:t>
      </w:r>
    </w:p>
    <w:p w:rsidR="00942676" w:rsidRPr="00437282" w:rsidRDefault="00942676" w:rsidP="00437282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Testimi me shkrim dhe intervista me gojë synojnë vlerësimin e njohurive, të aftësive dhe  cilësive të lidhura me fushën e kompetencës. Vlerësimi bëhet nga KKP-ja.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12. Të paktën 2 (dy) ditë përpara zhvillimit të konkurrimit, KKP-ja përgatit pyetjet e testit me shkrim dhe me gojë, duke pasur në konsideratë fushat e njohurive dhe aftësive të përcaktuara në shpalljen për konkurrim.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13. Vlerësimi maksimal është 100 pikë. Vlerësimi i kandidatëve bëhet sipas një procedure që përfshin pikët maksimale për secilën nga fazat e mëposhtme: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a) vlerësimin e jetëshkrimit të kandidatëve, që përfshin në vlerësimin e arsimimit,  eksperiencës dhe trajnimeve të lidhura me fushën, si dhe vlerësimet e arritjeve vjetore, 10 pikë;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b) testim me shkrim, 40  pikë;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c)  intervistën  e strukturuar me gojë, 50 pikë.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14. KKP-ja merr vendim për vlerësimin përfundimtar të kandidatëve sipas numrit të pikëve. 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15. Secili prej anëtarëve jep vlerësimin e tij individual për secilin kandidat. Vlerësimi për secilin kandidat llogaritet si mesatare e pikëve të vendosura nga secili prej anëtarëve.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16. </w:t>
      </w:r>
      <w:r w:rsidRPr="00437282">
        <w:rPr>
          <w:rFonts w:ascii="Garamond" w:hAnsi="Garamond"/>
          <w:spacing w:val="-4"/>
          <w:sz w:val="24"/>
          <w:szCs w:val="24"/>
          <w:lang w:val="sq-AL"/>
        </w:rPr>
        <w:tab/>
        <w:t>KKP-ja shpall listën e kandidatëve fitues të renditur me mbi 70 pikë dhe renditjen e tyre duke filluar nga ai me më shumë pikë.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17. Vendimi merret jo më vonë se 48 (dyzet e tetë) orë nga përfundimi i procedurës së konkurrimit. Lista e fituesve shpallet në portalin “Shërbimi Kombëtar i Punësimit” dhe në ambientet e DAP-it. Kandidatët që nuk janë shpallur fitues njoftohen nga DAP-i dhe kanë të drejtë të paraqiten pranë këtij departamenti për t’u njohur me rezultatet e tyre.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437282">
        <w:rPr>
          <w:rFonts w:ascii="Garamond" w:hAnsi="Garamond"/>
          <w:spacing w:val="-6"/>
          <w:sz w:val="24"/>
          <w:szCs w:val="24"/>
          <w:lang w:val="sq-AL"/>
        </w:rPr>
        <w:t>18. Kandidatët me pikë të barabarta renditen sipas këtyre kritereve: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437282">
        <w:rPr>
          <w:rFonts w:ascii="Garamond" w:hAnsi="Garamond"/>
          <w:spacing w:val="-6"/>
          <w:sz w:val="24"/>
          <w:szCs w:val="24"/>
          <w:lang w:val="sq-AL"/>
        </w:rPr>
        <w:t xml:space="preserve">a) në rast se njëri prej kandidatëve përfshihet në kategorinë e personave me aftësi të kufizuar, atëherë ai </w:t>
      </w:r>
      <w:r w:rsidRPr="00437282">
        <w:rPr>
          <w:rFonts w:ascii="Garamond" w:hAnsi="Garamond"/>
          <w:spacing w:val="-6"/>
          <w:sz w:val="24"/>
          <w:szCs w:val="24"/>
          <w:lang w:val="sq-AL"/>
        </w:rPr>
        <w:lastRenderedPageBreak/>
        <w:t>përzgjidhet i pari në raport me kandidatin tjetër;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437282">
        <w:rPr>
          <w:rFonts w:ascii="Garamond" w:hAnsi="Garamond"/>
          <w:spacing w:val="-6"/>
          <w:sz w:val="24"/>
          <w:szCs w:val="24"/>
          <w:lang w:val="sq-AL"/>
        </w:rPr>
        <w:t>b) në rast se kandidatët janë të gjinive të ndryshme atëherë renditja bëhet duke u renditur i pari kandidati që i përket gjinisë më pak të përfaqësuar në TND;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437282">
        <w:rPr>
          <w:rFonts w:ascii="Garamond" w:hAnsi="Garamond"/>
          <w:spacing w:val="-6"/>
          <w:sz w:val="24"/>
          <w:szCs w:val="24"/>
          <w:lang w:val="sq-AL"/>
        </w:rPr>
        <w:t>c) në rast se nuk mund të aplikohet asnjëra nga alternativat e mësipërme, atëherë renditja e kandidatëve me pikë të barabarta bëhet nëpërmjet shortit.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437282">
        <w:rPr>
          <w:rFonts w:ascii="Garamond" w:hAnsi="Garamond"/>
          <w:spacing w:val="-6"/>
          <w:sz w:val="24"/>
          <w:szCs w:val="24"/>
          <w:lang w:val="sq-AL"/>
        </w:rPr>
        <w:t xml:space="preserve">19. Pa cenuar të drejtën e ankimit gjyqësor, sipas legjislacionit në fuqi, kandidatët kanë të drejtë që të ankohen me shkrim pranë KKP-së brenda 5 (pesë) ditëve nga shpallja e rezultatit, sipas pikës 17 të kreut IV të këtij vendimi. KKP-ja merr vendim brenda 5 (pesë) ditëve dhe, kur është rasti, bën korrigjimin e listës së fituesve të shpallur sipas pikës 17 të kreut IV të këtij vendimi. Vendimi dhe, kur është rasti, lista e korrigjuar, shpallet menjëherë në portalin “Shërbimi Kombëtar i Punësimit” dhe në ambientet e ASPA-s. 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20. Kandidatët fitues të shpallur në listën përfundimtare të KKP-së pranohen të kryejnë programin e formimit të thelluar në ASPA. Ata nënshkruajnë një deklaratë, ku pranojnë që në rast tërheqjeje do të rimbursojnë të gjitha shpenzimet e kryera për trajnimin e tyre.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21. Të drejtat dhe detyrimet e kandidatëve gjatë periudhës së trajnimit rregullohen në vendimin përkatës të Këshillit të Ministrave për trajnimet.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V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PROCEDURA E PRANIMIT TË DREJTPËRDREJTË NË TND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1. Procedura e pranimit të drejtpërdrejtë në TND, e parashikuar nga neni 29 i ligjit nr.152/2013, zbatohet vetëm në këto raste: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a) deri në daljen e grupit të parë të anëtarëve të TND-së nga ASPA;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b) nëse prurjet me anëtarë të TND-së nga ASPA nuk janë të mjaftueshme.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2. Përdorimi i procedurës së pranimit të drejtpërdrejtë vendoset nga Këshilli i Ministrave, me propozimin e ministrit përgjegjës për administratën publike.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3. Një procedurë e caktuar për pranimin e drejtpërdrejtë në TND mund të jetë e hapur edhe për persona jashtë shërbimit civil, sipas përcaktimit të Këshillit të Ministrave, pas propozimit të ministrit përgjegjës për administratën publike.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4. Në këtë rast, Këshilli i Ministrave përcakton, shprehimisht, kriteret minimale të pranimit duke pasur parasysh kuadrin e kompetencës, si edhe numrin e pozicioneve që do të pranohen në përputhje me numrin total të pozicioneve, të miratuara në ligjin vjetor të buxhetit.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5. Për procedurën e drejtpërdrejtë të pranimit në</w:t>
      </w:r>
      <w:r w:rsidRPr="00437282">
        <w:rPr>
          <w:rFonts w:ascii="Garamond" w:hAnsi="Garamond"/>
          <w:sz w:val="24"/>
          <w:szCs w:val="24"/>
          <w:lang w:val="sq-AL"/>
        </w:rPr>
        <w:t xml:space="preserve"> TND zbatohen pikat 4-19 të kreut IV të këtij vendimi.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VI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EMËRIMI NË TND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1. ASPA i njofton DAP-it listën e fituesve dhe renditjen përkatëse të kandidatëve brenda 5 (pesë) ditëve pune, pas zhvillimit të provimit përfundimtar.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2. Kandidatët që përfundojnë formimin e thelluar me, të paktën, 70 pikë, emërohen nga DAP-i si nëpunës civilë të nivelit të lartë drejtues, anëtarë të TND-së, në bazë të renditjes në provimin përfundimtar të organizuar nga ASPA dhe brenda numrit të miratuar të pranimit në TND.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3. Në procedurën e pranimit të drejtpërdrejtë, KKP-ja njofton DAP-in për rezultatet e provimeve dhe renditjen e fituesve, brenda 5 ditëve pune nga nxjerrja e rezultatit të testimit.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4. Kandidatët e vlerësuar mbi pragun minimal të 70 pikëve, në procedurën e pranimit të drejtpërdrejtë në TND, sipas radhës së renditjes dhe brenda numrit të miratuar të pranimit në TND, sipas planit vjetor, emërohen nga DAP-i si nëpunës civilë të nivelit të lartë drejtues, anëtarë të TND-së, brenda 2 (dy) ditëve pune. Nëpunësit e emëruar nga DAP-i si nëpunës civilë të nivelit të lartë </w:t>
      </w:r>
      <w:r w:rsidRPr="00437282">
        <w:rPr>
          <w:rFonts w:ascii="Garamond" w:hAnsi="Garamond"/>
          <w:sz w:val="24"/>
          <w:szCs w:val="24"/>
          <w:lang w:val="sq-AL"/>
        </w:rPr>
        <w:lastRenderedPageBreak/>
        <w:t xml:space="preserve">drejtues, anëtarë të TND-së, janë të detyruar të ndjekin programin e formimit të thelluar për anëtarët e TND-së, të organizuar nga ASPA.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VII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CAKTIMI I ANËTARIT TË TND-</w:t>
      </w:r>
      <w:r w:rsidRPr="00437282">
        <w:rPr>
          <w:rFonts w:ascii="Garamond" w:hAnsi="Garamond"/>
          <w:caps w:val="0"/>
          <w:sz w:val="24"/>
          <w:szCs w:val="24"/>
          <w:lang w:val="sq-AL"/>
        </w:rPr>
        <w:t xml:space="preserve">së </w:t>
      </w:r>
      <w:r w:rsidRPr="00437282">
        <w:rPr>
          <w:rFonts w:ascii="Garamond" w:hAnsi="Garamond"/>
          <w:sz w:val="24"/>
          <w:szCs w:val="24"/>
          <w:lang w:val="sq-AL"/>
        </w:rPr>
        <w:t>NË NJË POZICION TË RREGULLT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 1. Një anëtar i TND-së mund të caktohet në një pozicion të rregullt në nivele të larta drejtuese, siç parashikohet në pikën 4 të nenit 19 të ligjit, ose mund të caktohet si koordinator i posaçëm.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2. Një pozicion i nivelit të lartë drejtues në administratën shtetërore mund të plotësohet vetëm nga anëtarët aktualë të TND-së. Çdo emërim në pozicionin e nivelit të lartë drejtues i bërë në kundërshtim me këtë parashikim, është absolutisht i pavlefshëm.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3. Emërimi në një pozicion të rregullt apo si koordinator i posaçëm, në përputhje me pikën 1 të kreut VII të këtij vendimi, bëhet nga DAP-i sipas kërkesës së titullarit të institucioneve respektive.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4. Titullari i institucioneve respektive, sipas pikës 3 të këtij kreu, është: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a) Kryeministri, për çdo pozicion të rregullt në Kryeministri apo në institucionet e varësisë së Kryeministrit;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b) ministri, për çdo pozicion të rregullt në ministri apo në institucionet e varësisë së ministrit;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Kryeministri, zëvendëskryeministri apo ministrat respektivë, për pozicionet e koordinatorit të posaçëm në grupet institucionale apo ndërinstitucionale, ose në projekte të posaçme që janë nën përgjegjësinë e tyre.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5. Lirimi i një anëtari të TND-së nga një pozicion i rregullt apo koordinator i posaçëm bëhet me të njëjtën procedurë të parashikuar në pikën 3 të kreut VII të këtij vendimi.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6. Nëse nuk parashikohet ndryshe nga ky vendim, një anëtar i TND-së i liruar në përputhje me pikën 5 të këtij kreu, qëndron në pritje për t’u caktuar në një pozicion tjetër të rregullt apo si koordinator i posaçëm.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7. Një anëtar i TND-së mundet, gjithashtu, të emërohet në një pozicion të nivelit të mesëm drejtues </w:t>
      </w:r>
      <w:r w:rsidR="00437282" w:rsidRPr="00437282">
        <w:rPr>
          <w:rFonts w:ascii="Garamond" w:hAnsi="Garamond"/>
          <w:i/>
          <w:spacing w:val="-4"/>
          <w:sz w:val="24"/>
          <w:szCs w:val="24"/>
          <w:lang w:val="sq-AL"/>
        </w:rPr>
        <w:t>në një institucion të administratës shtetërore</w:t>
      </w:r>
      <w:r w:rsidR="00437282" w:rsidRPr="00437282">
        <w:rPr>
          <w:rFonts w:ascii="Garamond" w:hAnsi="Garamond"/>
          <w:sz w:val="24"/>
          <w:szCs w:val="24"/>
          <w:lang w:val="sq-AL"/>
        </w:rPr>
        <w:t xml:space="preserve"> </w:t>
      </w:r>
      <w:r w:rsidRPr="00437282">
        <w:rPr>
          <w:rFonts w:ascii="Garamond" w:hAnsi="Garamond"/>
          <w:sz w:val="24"/>
          <w:szCs w:val="24"/>
          <w:lang w:val="sq-AL"/>
        </w:rPr>
        <w:t>ose në një nivel të lartë drejtues në një institucion të pavarur apo njësi të qeverisjes vendore.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8. Emërimi në një pozicion të nivelit të mesëm drejtues në administratën shtetërore, siç parashikohet në pikën 7 të kreut VII të këtij vendimi, vendoset nga DAP-i, sipas kërkesës së institucioneve respektive dhe me pëlqimin paraprak të anëtarit të TND-së të përfshirë në këtë proces.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9. Emërimi në një pozicion të nivelit të lartë drejtues në një institucion të pavarur apo njësi të qeverisjes vendore, sipas pikës 7 të kreut VII të këtij vendimi vendoset nga institucionet respektive, pas pëlqimit paraprak dhe me shkrim nga DAP-i.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10. Në rastin e parashikuar në pikën 9 të kreut VII të këtij vendimi, DAP-i mund të japë pëlqimin ose të refuzojë kërkesën, në varësi të nevojave të TND-së dhe vetëm pasi ka marrë pëlqimin e anëtarit të TND-së të përfshirë në këtë proces.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11. Në rast nevoje të TND-së, mbështetur në kërkesën e titullarit të institucionit, parashikuar në pikën 4 të kreut VII, të këtij vendimi, emërimi në përputhje me pikat 8 dhe 9 të kreut VII të këtij vendimi, përfundon dhe anëtari i TND-së caktohet në një pozicion të rregullt apo si koordinator i posaçëm.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12.  Kohëzgjatja e shërbimit në një pozicion, sipas përcaktimit në pikën 7 të kreut VII të këtij vendimi, konsiderohet si kohë shërbimi në një pozicion të rregullt për qëllimet e pikave 1, 2 e 3 të kreut VII të këtij vendimi dhe të pikës 2 të nenit 66 të ligjit nr. 152/2013.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13. Një anëtar i TND-së, që emërohet në një pozicion të rregullt, paguhet sipas pozicionit respektiv. Paga paguhet nga institucioni ku është caktuar.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14. </w:t>
      </w:r>
      <w:r w:rsidRPr="00437282">
        <w:rPr>
          <w:rFonts w:ascii="Garamond" w:hAnsi="Garamond"/>
          <w:sz w:val="24"/>
          <w:szCs w:val="24"/>
          <w:lang w:val="sq-AL"/>
        </w:rPr>
        <w:tab/>
      </w:r>
      <w:r w:rsidR="00437282" w:rsidRPr="00437282">
        <w:rPr>
          <w:rFonts w:ascii="Garamond" w:hAnsi="Garamond"/>
          <w:i/>
          <w:sz w:val="24"/>
          <w:szCs w:val="24"/>
          <w:lang w:val="sq-AL"/>
        </w:rPr>
        <w:t>Një anëtar i TND-së, i caktuar si koordinator i posaçëm apo në një pozicion të kategorisë së mesme drejtuese</w:t>
      </w:r>
      <w:r w:rsidRPr="00437282">
        <w:rPr>
          <w:rFonts w:ascii="Garamond" w:hAnsi="Garamond"/>
          <w:i/>
          <w:sz w:val="24"/>
          <w:szCs w:val="24"/>
          <w:lang w:val="sq-AL"/>
        </w:rPr>
        <w:t>: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lastRenderedPageBreak/>
        <w:t>a)  për dy vitet e para paguhet me pagën që i përket klasës më të ulët për kategorinë e nëpunësve të lartë drejtues;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b)  nëse nuk emërohet në një pozicion të rregullt për, të paktën, 6 (gjashtë) muaj në dy vitet e para, do të marrë 50% të pagës që i përket klasës më të ulët për kategorinë e nëpunësve të lartë drejtues për dy vitet e ardhshme;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 nëse nuk emërohet në një pozicion të rregullt për, të paktën, 8 (tetë) muaj në katër vitet e para, mbetet anëtar i TND-së pa pagë.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15. Paga në rastin e parashikuar në </w:t>
      </w:r>
      <w:r w:rsidRPr="00437282">
        <w:rPr>
          <w:rFonts w:ascii="Garamond" w:hAnsi="Garamond"/>
          <w:i/>
          <w:spacing w:val="-4"/>
          <w:sz w:val="24"/>
          <w:szCs w:val="24"/>
          <w:lang w:val="sq-AL"/>
        </w:rPr>
        <w:t>pikën 1</w:t>
      </w:r>
      <w:r w:rsidR="00437282" w:rsidRPr="00437282">
        <w:rPr>
          <w:rFonts w:ascii="Garamond" w:hAnsi="Garamond"/>
          <w:i/>
          <w:spacing w:val="-4"/>
          <w:sz w:val="24"/>
          <w:szCs w:val="24"/>
          <w:lang w:val="sq-AL"/>
        </w:rPr>
        <w:t>4</w:t>
      </w: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 të kreut VII të këtij vendimi, paguhet nga buxheti i Kryeministrisë.</w:t>
      </w:r>
    </w:p>
    <w:p w:rsidR="00942676" w:rsidRPr="00437282" w:rsidRDefault="00942676" w:rsidP="0094267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437282">
        <w:rPr>
          <w:rFonts w:ascii="Garamond" w:hAnsi="Garamond"/>
          <w:i/>
          <w:spacing w:val="-4"/>
          <w:sz w:val="24"/>
          <w:szCs w:val="24"/>
          <w:lang w:val="sq-AL"/>
        </w:rPr>
        <w:t xml:space="preserve">16. </w:t>
      </w:r>
      <w:r w:rsidR="00437282" w:rsidRPr="00437282">
        <w:rPr>
          <w:rFonts w:ascii="Garamond" w:hAnsi="Garamond"/>
          <w:i/>
          <w:spacing w:val="-4"/>
          <w:sz w:val="24"/>
          <w:szCs w:val="24"/>
          <w:lang w:val="sq-AL"/>
        </w:rPr>
        <w:t>Shfuqizuar.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17. Një anëtar i TND-së, i emëruar në një pozicion të një niveli të lartë drejtues në institucionet e pavarura apo njësitë e qeverisjes vendore, paguhet me pagën e pozicionit respektiv nga vetë institucioni.</w:t>
      </w:r>
    </w:p>
    <w:p w:rsidR="00437282" w:rsidRPr="00437282" w:rsidRDefault="00437282" w:rsidP="0043728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i/>
          <w:spacing w:val="-4"/>
          <w:sz w:val="24"/>
          <w:szCs w:val="24"/>
          <w:lang w:val="sq-AL"/>
        </w:rPr>
        <w:t>18. Në rast se prurjet nga ASPA dhe nga procedurat e pranimit të drejtpërdrejtë nuk janë të mjaftueshme, nëpunësit e kategorisë së lartë drejtuese të institucioneve të pavarura, që kanë interes, mund të paraqesin kërkesë për t’u pranuar, drejtpërdrejt, në TND.</w:t>
      </w:r>
    </w:p>
    <w:p w:rsidR="00437282" w:rsidRPr="00437282" w:rsidRDefault="00437282" w:rsidP="0043728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i/>
          <w:spacing w:val="-4"/>
          <w:sz w:val="24"/>
          <w:szCs w:val="24"/>
          <w:lang w:val="sq-AL"/>
        </w:rPr>
        <w:t>19. Departamenti i Administratës Publike analizon nëse nëpunësi i plotëson kërkesat e përgjithshme, kuadrin e kompetencës dhe kërkesat e posaçme, bazuar në të dhënat e shpallura në procedurën e fundit konkurruese, që është zhvilluar për këtë qëllim, brenda 30 ditëve.</w:t>
      </w:r>
    </w:p>
    <w:p w:rsidR="00437282" w:rsidRPr="00437282" w:rsidRDefault="00437282" w:rsidP="0043728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i/>
          <w:spacing w:val="-4"/>
          <w:sz w:val="24"/>
          <w:szCs w:val="24"/>
          <w:lang w:val="sq-AL"/>
        </w:rPr>
        <w:t>20. Në rast se nëpunësi që ka bërë kërkesën i plotëson kriteret, Departamenti i Administratës Publike komunikon me njësinë përgjegjëse të institucionit të pavarur dhe, në rast të dhënies së mendimit pozitiv, nga ana e tyre, brenda 5 ditëve emëron nëpunësin në një pozicion TND-je në institucionin e administratës shtetërore.</w:t>
      </w:r>
    </w:p>
    <w:p w:rsidR="00437282" w:rsidRPr="00437282" w:rsidRDefault="00437282" w:rsidP="0043728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437282">
        <w:rPr>
          <w:rFonts w:ascii="Garamond" w:hAnsi="Garamond"/>
          <w:i/>
          <w:spacing w:val="-4"/>
          <w:sz w:val="24"/>
          <w:szCs w:val="24"/>
          <w:lang w:val="sq-AL"/>
        </w:rPr>
        <w:t>21. Nëpunësi, që është emëruar sipas pikës 20, të kreut VII, të këtij vendimi, është i detyruar të ndjekë programin e formimit të thelluar për anëtarët e TND-së, të organizuar nga ASPA.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VIII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PROCEDURA E PRANIMIT NË KATEGORINË E NIVELIT TË LARTË DREJTUES PËR INSTITUCIONET E PAVARURA DHE NJËSITË E QEVERISJES VENDORE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37282" w:rsidRPr="00437282" w:rsidRDefault="00942676" w:rsidP="0043728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437282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437282" w:rsidRPr="00437282">
        <w:rPr>
          <w:rFonts w:ascii="Garamond" w:hAnsi="Garamond"/>
          <w:i/>
          <w:sz w:val="24"/>
          <w:szCs w:val="24"/>
          <w:lang w:val="sq-AL"/>
        </w:rPr>
        <w:t xml:space="preserve">Pranimi në kategorinë e nëpunësve civilë të nivelit të lartë drejtues, në institucionet e pavarura dhe njësitë e qeverisjes vendore, bëhet me konkurrim, të organizuar për një apo më shumë pozicione pune të lira, dhe është i hapur për: </w:t>
      </w:r>
    </w:p>
    <w:p w:rsidR="00437282" w:rsidRPr="00437282" w:rsidRDefault="00437282" w:rsidP="0043728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437282">
        <w:rPr>
          <w:rFonts w:ascii="Garamond" w:hAnsi="Garamond"/>
          <w:i/>
          <w:sz w:val="24"/>
          <w:szCs w:val="24"/>
          <w:lang w:val="sq-AL"/>
        </w:rPr>
        <w:t>a) nëpunësit civilë të kategorisë së mesme drejtuese të shërbimit civil;</w:t>
      </w:r>
    </w:p>
    <w:p w:rsidR="00942676" w:rsidRPr="00437282" w:rsidRDefault="00437282" w:rsidP="0043728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437282">
        <w:rPr>
          <w:rFonts w:ascii="Garamond" w:hAnsi="Garamond"/>
          <w:i/>
          <w:sz w:val="24"/>
          <w:szCs w:val="24"/>
          <w:lang w:val="sq-AL"/>
        </w:rPr>
        <w:t>b) kandidatë të tjerë, jashtë shërbimit civil, që plotësojnë kërkesat specifike për pranimin në këtë kategori, por, në asnjë rast, më shumë se 15% (pesëmbëdhjetë për qind) të numrit të përgjithshëm të anëtarëve të kategorisë së lartë drejtuese, për atë institucion. Të drejtën për të vendosur që kjo procedurë të jetë e hapur edhe për këta kandidatë e ka titullari/organi vendimmarrës i institucionit.</w:t>
      </w:r>
      <w:r w:rsidR="00942676" w:rsidRPr="00437282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2. Procedura e pranimit organizohet nga njësia përgjegjëse e institucionit të pavarur/qeverisjes vendore dhe është e organizuar në dy faza, në fazën seleksionuese dhe në atë konkurruese.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3. Bazuar në planifikimin vjetor për institucionet e pavarura/njësitë e qeverisjes vendore, procedura e pranimit në kategorinë e lartë zhvillohet sipas nevojave të vetë institucionit.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Faza e parë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4. Shpallja e procedurës së konkurrimit  dhe të gjithë hapat e tjerë bëhen në portalin “Shërbimi Kombëtar i  Punësimit”, në faqen e tyre zyrtare, dhe në ambientet e tyre të brendshme, të paktën 60 (gjashtëdhjetë) ditë përpara datës të parashikuar për zhvillimin e konkurrimit.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5. Shpallja mbahet në portal, faqen e internetit dhe në ambientet e brendshme për të gjithë kohën deri në shpalljen e fituesit.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6. Shpallja e përmendur më sipër përmban, të paktën, këto të dhëna: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lastRenderedPageBreak/>
        <w:t>a) pozicionin e punës për të cilin zhvillohet konkurrimi;</w:t>
      </w:r>
      <w:r w:rsidRPr="00437282">
        <w:rPr>
          <w:rFonts w:ascii="Garamond" w:hAnsi="Garamond"/>
          <w:sz w:val="24"/>
          <w:szCs w:val="24"/>
          <w:lang w:val="sq-AL"/>
        </w:rPr>
        <w:tab/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b) përshkrimin përgjithësues të pozicionit të punës;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c) kriteret e përgjithshme;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ç)  kërkesat specifike të pranimit;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d) dokumentacionin që do të paraqitet, mënyrën dhe procedurën e paraqitjes të kandidaturave;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dh) mënyrën e shqyrtimit dhe shpalljen e rezultateve të seleksionimit paraprak;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e) datën për paraqitjen e aplikimit;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ë) datën e zhvillimit të konkurrimit;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f) datën për shpalljen e rezultateve pas verifikimit paraprak;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g) datën për shpalljen e rezultateve për vlerësimin përfundimtar;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gj) mënyrën e vlerësimit, njohuritë, aftësitë apo cilësitë që do të vlerësohen në konkurrimin kombëtar;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h) mënyrën e njoftimit/komunikimit me aplikantët.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7. Aplikimi për konkursin kombëtar duhet të paraqitet brenda një periudhe të paktën 30-ditore nga shpallja për zhvillimin e konkurrimit.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8. Kandidatët duhet të paraqesin pranë institucionit të pavarur/njësisë së qeverisjes vendore dokumentacionin, sipas kërkesave të përcaktuara në shpallje.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9. Brenda 10 (dhjetë) ditëve nga përfundimi i afatit të përcaktuar në pikën 7 të kreut VIII të këtij vendimi, njësia përgjegjëse për institucionin e pavarur/njësinë e qeverisjes vendore bën verifikimin paraprak të dosjeve të kandidatëve nëse plotësojnë kriteret specifike. Në përfundim të këtij afati, njësia përgjegjëse shpall në portalin “Shërbimi Kombëtar i Punësimit”, në faqen zyrtare në internet dhe në ambientet e përcaktuara nga njësia e qeverisjes vendore listën e aplikuesve që plotësojnë kriteret specifike, për t’iu nënshtruar konkursit kombëtar, duke i renditur ata sipas rendit alfabetik.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10. Kandidatët që nuk janë shpallur të kualifikuar njoftohen nga njësia përgjegjëse dhe kanë të drejtë të paraqiten pranë saj, për t’u njohur me arsyet e moskualifikimit. Ata mund të ankohen brenda 5 (pesë) ditëve pune nga shpallja e listës sipas pikës 9 të kreut VIII të këtij vendimi, në njësinë përgjegjëse. Njësia përgjegjëse duhet të kthejë përgjigje të arsyetuar brenda 2 (dy) ditëve pune e, kur është rasti, bën korrigjimin e listës dhe merr masa për publikimin e listës së korrigjuar.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Faza e dytë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11. Me përfundimin e shqyrtimit të ankesave, njësia përgjegjëse i përcjell Komitetit të Përhershëm të Pranimit (KPP) të institucionit të pavarur/njësisë së qeverisjes vendore listën e kandidatëve që do t’i nënshtrohen procedurës së konkurrimit.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12. Përbërja, organizimi dhe funksionimi i Komitetit të Përhershëm të Pranimit për institucionet e pavarura/njësitë e qeverisjes vendore rregullohen nga vendimi i Këshillit të Ministrave për rekrutimin e nëpunësve civilë të kategorisë ekzekutive, të ulët dhe të mesme drejtuese.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13. Njoftimet për procedurën e pranimit, që nga momenti i shpalljes së procedurës e deri në shpalljen e fituesit, bëhen në portalin “Shërbimi Kombëtar i Punësimit”, faqen zyrtare në internet të institucionit/njësisë së qeverisjes vendore dhe në ambientet e përcaktuara nga njësia e qeverisjes vendore.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14. KPP-ja për institucionet e pavarura/njësitë e qeverisjes vendore ndjek, më pas, procedurën e përcaktuar  në pikat 4-19 të kreut IV të këtij vendimi. </w:t>
      </w:r>
      <w:r w:rsidRPr="00437282">
        <w:rPr>
          <w:rFonts w:ascii="Garamond" w:hAnsi="Garamond"/>
          <w:sz w:val="24"/>
          <w:szCs w:val="24"/>
          <w:lang w:val="sq-AL"/>
        </w:rPr>
        <w:tab/>
      </w:r>
      <w:r w:rsidRPr="00437282">
        <w:rPr>
          <w:rFonts w:ascii="Garamond" w:hAnsi="Garamond"/>
          <w:sz w:val="24"/>
          <w:szCs w:val="24"/>
          <w:lang w:val="sq-AL"/>
        </w:rPr>
        <w:tab/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IX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EMËRIMI I ANËTARËVE TË NIVELIT TË LARTË DREJTUES NË NJËSITË E QEVERISJES VENDORE DHE INSTITUCIONET E PAVARURA 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1. Kandidatët e renditur të parët dhe mbi pragun minimal të 70 pikëve, në procedurën e pranimit në kategorinë e lartë drejtuese, organizuar nga institucionet e pavarura/njësitë e qeverisjes vendore, </w:t>
      </w:r>
      <w:r w:rsidRPr="00437282">
        <w:rPr>
          <w:rFonts w:ascii="Garamond" w:hAnsi="Garamond"/>
          <w:sz w:val="24"/>
          <w:szCs w:val="24"/>
          <w:lang w:val="sq-AL"/>
        </w:rPr>
        <w:lastRenderedPageBreak/>
        <w:t>emërohen në nivelin e lartë drejtues në pozicionin përkatës për të cilin është zhvilluar procedura e pranimit.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437282">
        <w:rPr>
          <w:rFonts w:ascii="Garamond" w:hAnsi="Garamond"/>
          <w:spacing w:val="-6"/>
          <w:sz w:val="24"/>
          <w:szCs w:val="24"/>
          <w:lang w:val="sq-AL"/>
        </w:rPr>
        <w:t>2. KPP-ja, për institucionet e pavarura/njësitë e qeverisjes vendore, njofton brenda 5 (pesë) ditëve pune nga shpallja e rezultateve, njësinë përgjegjëse për fituesit dhe renditjen e tyre sipas pikëve. Njësia përgjegjëse, brenda  2 (dy) ditëve pune nga marrja dijeni, nxjerr aktin e emërimit, në bazë të propozimit për përzgjedhjen e kandidatit/kandidatëve nga eprori direkt.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ab/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X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PËRFUNDIMI I MARRËDHËNIEVE NË SHËRBIMIN CIVIL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1. Anëtari i TND-së lirohet nga shërbimi civil kur nuk është caktuar në një pozicion të rregullt për, të paktën, 8 (tetë) muaj në një periudhë 5-vjeçare. 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2. Konstatimi për kohëzgjatjen e përcaktuar në pikën 2 të nenit 66 të ligjit nr. 152/2013, “Për nëpunësin civil”, bëhet nga DAP-i, i cili menjëherë bën aktin e lirimit. 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 xml:space="preserve">3. Në rastet e tjera të lirimit, të përcaktuara nga ligji, njësia përgjegjëse njoftohet nga titullari apo organi përkatës. Me marrjen e njoftimit, njësia nxjerr aktin e lirimit. </w:t>
      </w:r>
      <w:r w:rsidRPr="00437282">
        <w:rPr>
          <w:rFonts w:ascii="Garamond" w:hAnsi="Garamond"/>
          <w:spacing w:val="-4"/>
          <w:sz w:val="24"/>
          <w:szCs w:val="24"/>
          <w:lang w:val="sq-AL"/>
        </w:rPr>
        <w:tab/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KREU XI</w:t>
      </w:r>
    </w:p>
    <w:p w:rsidR="00942676" w:rsidRPr="00437282" w:rsidRDefault="00942676" w:rsidP="00942676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DISPOZITAT TRANSITORE DHE TË FUNDIT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1. Përjashtimisht, në planin vjetor të pranimit në institucionet e administratës shtetërore, për vitin 2014, apo me vendim të veçantë, Këshilli i Ministrave përcakton numrin e anëtarëve të TND-së që do të pranohen drejtpërdrejt në TND, sipas procedurave të parashikuara në nenin 29 të ligjit nr. 152/2013.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2. Për 5 (pesë) personalitetet e para të pavarura për anëtarë të KKP-së, procedura organizohet brenda 30 (tridhjetë) ditëve nga hyrja në fuqi e këtij vendimi.</w:t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3. Në mbledhjen e parë të KKP-së organizohet shorti për të përcaktuar radhën dhe mënyrën e zëvendësimit me rotacion të anëtarëve të parë, sipas përcaktimeve të bëra në pikën 2 të nenit 31 të ligjit nr. 152/2013, “Për nëpunësin civil”.</w:t>
      </w:r>
      <w:r w:rsidRPr="00437282">
        <w:rPr>
          <w:rFonts w:ascii="Garamond" w:hAnsi="Garamond"/>
          <w:spacing w:val="-4"/>
          <w:sz w:val="24"/>
          <w:szCs w:val="24"/>
          <w:lang w:val="sq-AL"/>
        </w:rPr>
        <w:tab/>
      </w:r>
    </w:p>
    <w:p w:rsidR="00942676" w:rsidRPr="00437282" w:rsidRDefault="00942676" w:rsidP="00942676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437282">
        <w:rPr>
          <w:rFonts w:ascii="Garamond" w:hAnsi="Garamond"/>
          <w:spacing w:val="-4"/>
          <w:sz w:val="24"/>
          <w:szCs w:val="24"/>
          <w:lang w:val="sq-AL"/>
        </w:rPr>
        <w:t>4.  DAP-i/njësia përgjegjëse, deri në rregullimin e portalit  “Shërbimi Kombëtar i Punësimit” për pranimin në shërbimin civil, mund të përdorë çdo mjet tjetër që garanton njoftimin e aplikuesve, duke zbatuar rregullat mbi njoftimet sipas Kodit të Procedurave Administrative.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 xml:space="preserve">Ky vendim hyn në fuqi pas botimit në Fletoren Zyrtare. </w:t>
      </w:r>
    </w:p>
    <w:p w:rsidR="00942676" w:rsidRPr="00437282" w:rsidRDefault="00942676" w:rsidP="00942676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KRYEMINISTRI</w:t>
      </w:r>
    </w:p>
    <w:p w:rsidR="00942676" w:rsidRPr="00437282" w:rsidRDefault="00942676" w:rsidP="00942676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437282">
        <w:rPr>
          <w:rFonts w:ascii="Garamond" w:hAnsi="Garamond"/>
          <w:sz w:val="24"/>
          <w:szCs w:val="24"/>
          <w:lang w:val="sq-AL"/>
        </w:rPr>
        <w:t>Edi Rama</w:t>
      </w:r>
    </w:p>
    <w:p w:rsidR="00942676" w:rsidRPr="00437282" w:rsidRDefault="00942676" w:rsidP="0094267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42676" w:rsidRPr="00437282" w:rsidRDefault="00942676" w:rsidP="00942676">
      <w:pPr>
        <w:pStyle w:val="Akti"/>
        <w:keepNext w:val="0"/>
        <w:ind w:firstLine="0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:rsidR="00942676" w:rsidRPr="00437282" w:rsidRDefault="00942676" w:rsidP="00942676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</w:p>
    <w:bookmarkEnd w:id="0"/>
    <w:p w:rsidR="00BF1362" w:rsidRPr="00437282" w:rsidRDefault="00BF1362">
      <w:pPr>
        <w:rPr>
          <w:rFonts w:ascii="Garamond" w:hAnsi="Garamond"/>
          <w:sz w:val="24"/>
          <w:szCs w:val="24"/>
        </w:rPr>
      </w:pPr>
    </w:p>
    <w:sectPr w:rsidR="00BF1362" w:rsidRPr="00437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676"/>
    <w:rsid w:val="00437282"/>
    <w:rsid w:val="00942676"/>
    <w:rsid w:val="00B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89F341-3135-4138-BB5D-AD7844A4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267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4267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4267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4267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267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4267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4267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4267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4267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4267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4267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4267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4267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42676"/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Hapesira7">
    <w:name w:val="Hapesira 7"/>
    <w:basedOn w:val="Paragrafi"/>
    <w:qFormat/>
    <w:rsid w:val="00437282"/>
    <w:rPr>
      <w:rFonts w:ascii="Garamond" w:hAnsi="Garamond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4751</Words>
  <Characters>27087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Sara Mborja</cp:lastModifiedBy>
  <cp:revision>3</cp:revision>
  <dcterms:created xsi:type="dcterms:W3CDTF">2025-04-08T08:51:00Z</dcterms:created>
  <dcterms:modified xsi:type="dcterms:W3CDTF">2025-04-08T08:51:00Z</dcterms:modified>
</cp:coreProperties>
</file>