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468E" w:rsidRPr="00CC21DC" w:rsidRDefault="0027468E" w:rsidP="0027468E">
      <w:pPr>
        <w:keepNext/>
        <w:widowControl w:val="0"/>
        <w:spacing w:after="0" w:line="240" w:lineRule="auto"/>
        <w:ind w:firstLine="284"/>
        <w:jc w:val="center"/>
        <w:outlineLvl w:val="0"/>
        <w:rPr>
          <w:rFonts w:ascii="Garamond" w:eastAsia="MS Mincho" w:hAnsi="Garamond" w:cs="CG Times"/>
          <w:b/>
          <w:bCs/>
          <w:caps/>
          <w:color w:val="000000"/>
          <w:sz w:val="24"/>
          <w:szCs w:val="24"/>
          <w:lang w:val="sq-AL"/>
        </w:rPr>
      </w:pPr>
      <w:r w:rsidRPr="00CC21DC">
        <w:rPr>
          <w:rFonts w:ascii="Garamond" w:eastAsia="MS Mincho" w:hAnsi="Garamond" w:cs="CG Times"/>
          <w:b/>
          <w:bCs/>
          <w:caps/>
          <w:color w:val="000000"/>
          <w:sz w:val="24"/>
          <w:szCs w:val="24"/>
          <w:lang w:val="sq-AL"/>
        </w:rPr>
        <w:t>VENDIM</w:t>
      </w:r>
    </w:p>
    <w:p w:rsidR="0027468E" w:rsidRPr="00CC21DC" w:rsidRDefault="0027468E" w:rsidP="0027468E">
      <w:pPr>
        <w:keepNext/>
        <w:widowControl w:val="0"/>
        <w:spacing w:after="0" w:line="240" w:lineRule="auto"/>
        <w:ind w:firstLine="284"/>
        <w:jc w:val="center"/>
        <w:outlineLvl w:val="0"/>
        <w:rPr>
          <w:rFonts w:ascii="Garamond" w:eastAsia="MS Mincho" w:hAnsi="Garamond" w:cs="CG Times"/>
          <w:b/>
          <w:bCs/>
          <w:sz w:val="24"/>
          <w:szCs w:val="24"/>
          <w:lang w:val="sq-AL"/>
        </w:rPr>
      </w:pPr>
      <w:r w:rsidRPr="00CC21DC">
        <w:rPr>
          <w:rFonts w:ascii="Garamond" w:eastAsia="MS Mincho" w:hAnsi="Garamond" w:cs="CG Times"/>
          <w:b/>
          <w:bCs/>
          <w:sz w:val="24"/>
          <w:szCs w:val="24"/>
          <w:lang w:val="sq-AL"/>
        </w:rPr>
        <w:t>Nr. 122, datë 5.3.2014</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27468E" w:rsidRPr="00CC21DC" w:rsidRDefault="0027468E" w:rsidP="0027468E">
      <w:pPr>
        <w:keepNext/>
        <w:widowControl w:val="0"/>
        <w:spacing w:after="0" w:line="240" w:lineRule="auto"/>
        <w:jc w:val="center"/>
        <w:outlineLvl w:val="1"/>
        <w:rPr>
          <w:rFonts w:ascii="Garamond" w:eastAsia="MS Mincho" w:hAnsi="Garamond" w:cs="CG Times"/>
          <w:b/>
          <w:bCs/>
          <w:caps/>
          <w:sz w:val="24"/>
          <w:szCs w:val="24"/>
          <w:lang w:val="sq-AL"/>
        </w:rPr>
      </w:pPr>
      <w:r w:rsidRPr="00CC21DC">
        <w:rPr>
          <w:rFonts w:ascii="Garamond" w:eastAsia="MS Mincho" w:hAnsi="Garamond" w:cs="CG Times"/>
          <w:b/>
          <w:bCs/>
          <w:caps/>
          <w:sz w:val="24"/>
          <w:szCs w:val="24"/>
          <w:lang w:val="sq-AL"/>
        </w:rPr>
        <w:t>PËR SHPRONËSIMIN PËR INTERES PUBLIK, TË PRONARËVE TË PASURIVE TË PALUAJTSHME, PRONË PRIVATE, QË PREKEN NGA NDËRTIMI I SEGMENTIT RRUGOR UNAZA E MADHE E TIRANËS (KOMUNA E PARISIT-RRUGA E KAVAJËS)</w:t>
      </w:r>
    </w:p>
    <w:p w:rsidR="00502B87" w:rsidRPr="00502B87" w:rsidRDefault="00CC21DC" w:rsidP="00502B87">
      <w:pPr>
        <w:pStyle w:val="Paragrafi"/>
        <w:jc w:val="center"/>
        <w:rPr>
          <w:rFonts w:ascii="Garamond" w:hAnsi="Garamond"/>
          <w:i/>
          <w:sz w:val="24"/>
          <w:szCs w:val="24"/>
        </w:rPr>
      </w:pPr>
      <w:r w:rsidRPr="00502B87">
        <w:rPr>
          <w:rFonts w:ascii="Garamond" w:hAnsi="Garamond"/>
          <w:i/>
          <w:sz w:val="24"/>
          <w:szCs w:val="24"/>
          <w:lang w:val="sq-AL"/>
        </w:rPr>
        <w:t>(Ndryshuar me VKM nr. 671, datë 15.10.2014</w:t>
      </w:r>
      <w:r w:rsidR="00502B87" w:rsidRPr="00502B87">
        <w:rPr>
          <w:rFonts w:ascii="Garamond" w:hAnsi="Garamond"/>
          <w:i/>
          <w:sz w:val="24"/>
          <w:szCs w:val="24"/>
          <w:lang w:val="sq-AL"/>
        </w:rPr>
        <w:t>;</w:t>
      </w:r>
      <w:r w:rsidR="00502B87" w:rsidRPr="00502B87">
        <w:rPr>
          <w:rFonts w:ascii="Garamond" w:hAnsi="Garamond"/>
          <w:i/>
          <w:sz w:val="24"/>
          <w:szCs w:val="24"/>
        </w:rPr>
        <w:t xml:space="preserve"> </w:t>
      </w:r>
      <w:r w:rsidR="00502B87" w:rsidRPr="00502B87">
        <w:rPr>
          <w:rFonts w:ascii="Garamond" w:hAnsi="Garamond"/>
          <w:i/>
          <w:sz w:val="24"/>
          <w:szCs w:val="24"/>
        </w:rPr>
        <w:t xml:space="preserve">Nr. 1069 </w:t>
      </w:r>
      <w:proofErr w:type="spellStart"/>
      <w:r w:rsidR="00502B87" w:rsidRPr="00502B87">
        <w:rPr>
          <w:rFonts w:ascii="Garamond" w:hAnsi="Garamond"/>
          <w:i/>
          <w:sz w:val="24"/>
          <w:szCs w:val="24"/>
        </w:rPr>
        <w:t>datë</w:t>
      </w:r>
      <w:proofErr w:type="spellEnd"/>
      <w:r w:rsidR="00502B87" w:rsidRPr="00502B87">
        <w:rPr>
          <w:rFonts w:ascii="Garamond" w:hAnsi="Garamond"/>
          <w:i/>
          <w:sz w:val="24"/>
          <w:szCs w:val="24"/>
        </w:rPr>
        <w:t xml:space="preserve"> 23.12.2015</w:t>
      </w:r>
      <w:r w:rsidR="00502B87" w:rsidRPr="00502B87">
        <w:rPr>
          <w:rFonts w:ascii="Garamond" w:hAnsi="Garamond"/>
          <w:i/>
          <w:sz w:val="24"/>
          <w:szCs w:val="24"/>
        </w:rPr>
        <w:t>)</w:t>
      </w:r>
    </w:p>
    <w:p w:rsidR="00502B87" w:rsidRPr="00AC0A3D" w:rsidRDefault="00502B87" w:rsidP="00502B87">
      <w:pPr>
        <w:pStyle w:val="Paragrafi"/>
        <w:jc w:val="center"/>
        <w:rPr>
          <w:b/>
          <w:sz w:val="14"/>
        </w:rPr>
      </w:pPr>
    </w:p>
    <w:p w:rsidR="00CC21DC" w:rsidRPr="00CC21DC" w:rsidRDefault="00CC21DC" w:rsidP="00CC21DC">
      <w:pPr>
        <w:jc w:val="right"/>
        <w:rPr>
          <w:rFonts w:ascii="Garamond" w:hAnsi="Garamond"/>
          <w:i/>
          <w:sz w:val="24"/>
          <w:szCs w:val="24"/>
          <w:lang w:val="sq-AL"/>
        </w:rPr>
      </w:pPr>
      <w:r w:rsidRPr="00CC21DC">
        <w:rPr>
          <w:rFonts w:ascii="Garamond" w:hAnsi="Garamond"/>
          <w:i/>
          <w:sz w:val="24"/>
          <w:szCs w:val="24"/>
          <w:lang w:val="sq-AL"/>
        </w:rPr>
        <w:t>(I p</w:t>
      </w:r>
      <w:r>
        <w:rPr>
          <w:rFonts w:ascii="Garamond" w:hAnsi="Garamond"/>
          <w:i/>
          <w:sz w:val="24"/>
          <w:szCs w:val="24"/>
          <w:lang w:val="sq-AL"/>
        </w:rPr>
        <w:t>ë</w:t>
      </w:r>
      <w:r w:rsidRPr="00CC21DC">
        <w:rPr>
          <w:rFonts w:ascii="Garamond" w:hAnsi="Garamond"/>
          <w:i/>
          <w:sz w:val="24"/>
          <w:szCs w:val="24"/>
          <w:lang w:val="sq-AL"/>
        </w:rPr>
        <w:t>rdit</w:t>
      </w:r>
      <w:r>
        <w:rPr>
          <w:rFonts w:ascii="Garamond" w:hAnsi="Garamond"/>
          <w:i/>
          <w:sz w:val="24"/>
          <w:szCs w:val="24"/>
          <w:lang w:val="sq-AL"/>
        </w:rPr>
        <w:t>ë</w:t>
      </w:r>
      <w:r w:rsidRPr="00CC21DC">
        <w:rPr>
          <w:rFonts w:ascii="Garamond" w:hAnsi="Garamond"/>
          <w:i/>
          <w:sz w:val="24"/>
          <w:szCs w:val="24"/>
          <w:lang w:val="sq-AL"/>
        </w:rPr>
        <w:t>suar)</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 </w:t>
      </w:r>
    </w:p>
    <w:p w:rsidR="0027468E" w:rsidRPr="00CC21DC" w:rsidRDefault="0027468E" w:rsidP="0027468E">
      <w:pPr>
        <w:widowControl w:val="0"/>
        <w:spacing w:after="0" w:line="240" w:lineRule="auto"/>
        <w:jc w:val="center"/>
        <w:rPr>
          <w:rFonts w:ascii="Garamond" w:eastAsia="MS Mincho" w:hAnsi="Garamond" w:cs="CG Times"/>
          <w:sz w:val="24"/>
          <w:szCs w:val="24"/>
          <w:lang w:val="sq-AL"/>
        </w:rPr>
      </w:pPr>
      <w:r w:rsidRPr="00CC21DC">
        <w:rPr>
          <w:rFonts w:ascii="Garamond" w:eastAsia="MS Mincho" w:hAnsi="Garamond" w:cs="CG Times"/>
          <w:sz w:val="24"/>
          <w:szCs w:val="24"/>
          <w:lang w:val="sq-AL"/>
        </w:rPr>
        <w:t>VENDO</w:t>
      </w:r>
      <w:bookmarkStart w:id="0" w:name="_GoBack"/>
      <w:bookmarkEnd w:id="0"/>
      <w:r w:rsidRPr="00CC21DC">
        <w:rPr>
          <w:rFonts w:ascii="Garamond" w:eastAsia="MS Mincho" w:hAnsi="Garamond" w:cs="CG Times"/>
          <w:sz w:val="24"/>
          <w:szCs w:val="24"/>
          <w:lang w:val="sq-AL"/>
        </w:rPr>
        <w:t>SI:</w:t>
      </w:r>
    </w:p>
    <w:p w:rsidR="0027468E" w:rsidRPr="00CC21DC" w:rsidRDefault="0027468E" w:rsidP="0027468E">
      <w:pPr>
        <w:keepNext/>
        <w:widowControl w:val="0"/>
        <w:spacing w:after="0" w:line="240" w:lineRule="auto"/>
        <w:jc w:val="center"/>
        <w:rPr>
          <w:rFonts w:ascii="Garamond" w:eastAsia="MS Mincho" w:hAnsi="Garamond" w:cs="CG Times"/>
          <w:caps/>
          <w:sz w:val="24"/>
          <w:szCs w:val="24"/>
          <w:lang w:val="sq-AL"/>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1. Shpronësimin, për interes publik, të pronarëve të pasurive të paluajtshme, pronë private, që preken nga ndërtimi i segmentit rrugor Unaza e Madhe e Tiranës (Komuna e Parisit - Rruga e Kavajës)”.</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2. Shpronësimi bëhet në favor të Autoritetit Rrugor Shqiptar.</w:t>
      </w:r>
    </w:p>
    <w:p w:rsidR="00CC21DC" w:rsidRPr="00CC21DC" w:rsidRDefault="0027468E" w:rsidP="00CC21DC">
      <w:pPr>
        <w:pStyle w:val="Paragraf02"/>
        <w:rPr>
          <w:i/>
          <w:szCs w:val="24"/>
          <w:lang w:val="sq-AL"/>
        </w:rPr>
      </w:pPr>
      <w:r w:rsidRPr="00CC21DC">
        <w:rPr>
          <w:i/>
          <w:szCs w:val="24"/>
          <w:lang w:val="sq-AL"/>
        </w:rPr>
        <w:t>3</w:t>
      </w:r>
      <w:r w:rsidR="00CC21DC" w:rsidRPr="00CC21DC">
        <w:rPr>
          <w:i/>
          <w:szCs w:val="24"/>
          <w:lang w:val="sq-AL"/>
        </w:rPr>
        <w:t xml:space="preserve">. Pronarët e pasurive të paluajtshme, që shpronësohen, të kompensohen në vlerë të plotë, sipas masës përkatëse që paraqitet në tabelën bashkëlidhur këtij vendimi, për sipërfaqet “tokë”, me vlerë prej 464 014 103.6 (katërqind e gjashtëdhjetë e katër milionë e katërmbëdhjetë mijë e njëqind e tre pikë gjashtë) lekësh, “objekte”, me vlerë 551 973 104 (pesëqind e pesëdhjetë e një milionë e nëntëqind e shtatëdhjetë e tre mijë e njëqind e katër) lekë, dhe “kultura bujqësore”, me vlerë 1 561 500 (një milion e pesëqind e gjashtëdhjetë e një mijë e pesëqind) lekë. </w:t>
      </w:r>
    </w:p>
    <w:p w:rsidR="00CC21DC" w:rsidRPr="00CC21DC" w:rsidRDefault="0027468E" w:rsidP="00CC21DC">
      <w:pPr>
        <w:pStyle w:val="Paragraf02"/>
        <w:rPr>
          <w:i/>
          <w:szCs w:val="24"/>
          <w:lang w:val="sq-AL"/>
        </w:rPr>
      </w:pPr>
      <w:r w:rsidRPr="00CC21DC">
        <w:rPr>
          <w:i/>
          <w:szCs w:val="24"/>
          <w:lang w:val="sq-AL"/>
        </w:rPr>
        <w:t xml:space="preserve">4. </w:t>
      </w:r>
      <w:r w:rsidR="00CC21DC" w:rsidRPr="00CC21DC">
        <w:rPr>
          <w:i/>
          <w:szCs w:val="24"/>
          <w:lang w:val="sq-AL"/>
        </w:rPr>
        <w:t>Vlera e përgjithshme e shpronësimit për sipërfaqet “tokë”, “objekte” dhe “kultura bujqësore” është 1 017 548 707.6 (një miliard e shtatëmbëdhjetë milionë e pesëqind e dyzet e tetë mijë e shtatëqind e shtatë pikë gjashtë) lekë.</w:t>
      </w:r>
    </w:p>
    <w:p w:rsidR="00CC21DC" w:rsidRPr="00CC21DC" w:rsidRDefault="0027468E" w:rsidP="00CC21DC">
      <w:pPr>
        <w:pStyle w:val="Paragraf02"/>
        <w:rPr>
          <w:i/>
          <w:szCs w:val="24"/>
          <w:lang w:val="sq-AL"/>
        </w:rPr>
      </w:pPr>
      <w:r w:rsidRPr="00CC21DC">
        <w:rPr>
          <w:szCs w:val="24"/>
          <w:lang w:val="sq-AL"/>
        </w:rPr>
        <w:t>5.</w:t>
      </w:r>
      <w:r w:rsidR="00CC21DC" w:rsidRPr="00CC21DC">
        <w:rPr>
          <w:szCs w:val="24"/>
          <w:lang w:val="sq-AL"/>
        </w:rPr>
        <w:t xml:space="preserve"> </w:t>
      </w:r>
      <w:r w:rsidR="00CC21DC" w:rsidRPr="00CC21DC">
        <w:rPr>
          <w:i/>
          <w:szCs w:val="24"/>
          <w:lang w:val="sq-AL"/>
        </w:rPr>
        <w:t>Shpenzimet procedurale, në vlerën 70 000 (shtatëdhjetë mijë) lekë, të përballohen nga Autoriteti Rrugor Shqiptar.</w:t>
      </w:r>
    </w:p>
    <w:p w:rsidR="00CC21DC" w:rsidRPr="00CC21DC" w:rsidRDefault="00CC21DC" w:rsidP="00CC21DC">
      <w:pPr>
        <w:pStyle w:val="Paragrafi"/>
        <w:rPr>
          <w:rFonts w:ascii="Garamond" w:hAnsi="Garamond"/>
          <w:i/>
          <w:sz w:val="24"/>
          <w:szCs w:val="24"/>
          <w:lang w:val="sq-AL"/>
        </w:rPr>
      </w:pPr>
      <w:r w:rsidRPr="00CC21DC">
        <w:rPr>
          <w:rFonts w:ascii="Garamond" w:hAnsi="Garamond"/>
          <w:sz w:val="24"/>
          <w:szCs w:val="24"/>
          <w:lang w:val="sq-AL"/>
        </w:rPr>
        <w:t xml:space="preserve"> </w:t>
      </w:r>
      <w:r w:rsidR="0027468E" w:rsidRPr="00CC21DC">
        <w:rPr>
          <w:rFonts w:ascii="Garamond" w:hAnsi="Garamond"/>
          <w:sz w:val="24"/>
          <w:szCs w:val="24"/>
          <w:lang w:val="sq-AL"/>
        </w:rPr>
        <w:t>6.</w:t>
      </w:r>
      <w:r w:rsidRPr="00CC21DC">
        <w:rPr>
          <w:rFonts w:ascii="Garamond" w:hAnsi="Garamond"/>
          <w:sz w:val="24"/>
          <w:szCs w:val="24"/>
          <w:lang w:val="sq-AL"/>
        </w:rPr>
        <w:t xml:space="preserve"> </w:t>
      </w:r>
      <w:r w:rsidRPr="00CC21DC">
        <w:rPr>
          <w:rFonts w:ascii="Garamond" w:hAnsi="Garamond"/>
          <w:i/>
          <w:sz w:val="24"/>
          <w:szCs w:val="24"/>
          <w:lang w:val="sq-AL"/>
        </w:rPr>
        <w:t>Vlera e përgjithshme e shpronësimit për sipërfaqet “tokë”, “objekte” dhe “kultura bujqësore” prej 1 017 548 707.6 (një miliard e shtatëmbëdhjetë milionë e pesëqind e dyzet e tetë mijë e shtatëqind e shtatë pikë gjashtë) lekësh, e përbërë nga vlera 891 294 437 (tetëqind e nëntëdhjetë e një milionë e dyqind e nëntëdhjetë e katër mijë e katërqind e tridhjetë e shtatë) lekë, e miratuar me vendimin nr. 122, datë 5.3.2014, të Këshillit të Ministrave, dhe vlera 126 254 270.6 (njëqind e njëzet e gjashtë milionë e dyqind e pesëdhjetë e katër mijë e dyqind e shtatëdhjetë pikë gjashtë) lekë, të përballohet nga buxheti i vitit 2014, i miratuar për Autoritetin Rrugor Shqiptar.</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7. Shpronësimi të fillojë në datën 10 mars 2014.</w:t>
      </w:r>
    </w:p>
    <w:p w:rsidR="00CC21DC" w:rsidRPr="00CC21DC" w:rsidRDefault="0027468E" w:rsidP="00502B87">
      <w:pPr>
        <w:pStyle w:val="Paragrafi"/>
        <w:ind w:firstLine="567"/>
        <w:rPr>
          <w:rFonts w:ascii="Garamond" w:hAnsi="Garamond"/>
          <w:i/>
          <w:sz w:val="24"/>
          <w:szCs w:val="24"/>
          <w:lang w:val="sq-AL"/>
        </w:rPr>
      </w:pPr>
      <w:r w:rsidRPr="00CC21DC">
        <w:rPr>
          <w:rFonts w:ascii="Garamond" w:hAnsi="Garamond"/>
          <w:sz w:val="24"/>
          <w:szCs w:val="24"/>
          <w:lang w:val="sq-AL"/>
        </w:rPr>
        <w:t>8.</w:t>
      </w:r>
      <w:r w:rsidR="00CC21DC" w:rsidRPr="00CC21DC">
        <w:rPr>
          <w:rFonts w:ascii="Garamond" w:hAnsi="Garamond"/>
          <w:sz w:val="24"/>
          <w:szCs w:val="24"/>
          <w:lang w:val="sq-AL"/>
        </w:rPr>
        <w:t xml:space="preserve"> </w:t>
      </w:r>
      <w:r w:rsidR="00CC21DC" w:rsidRPr="00CC21DC">
        <w:rPr>
          <w:rFonts w:ascii="Garamond" w:hAnsi="Garamond"/>
          <w:i/>
          <w:sz w:val="24"/>
          <w:szCs w:val="24"/>
          <w:lang w:val="sq-AL"/>
        </w:rPr>
        <w:t>Vlera e përgjithshme e shpronësimit për sipërfaqet “tokë”, “objekte” dhe “kultura bujqësore” prej 1 017 548 707.6 (një miliard e shtatëmbëdhjetë milionë e pesëqind e dyzet e tetë mijë e shtatëqind e shtatë pikë gjashtë) lekësh, e përbërë nga vlera 891 294 437 (tetëqind e nëntëdhjetë e një milionë e dyqind e nëntëdhjetë e katër mijë e katërqind e tridhjetë e shtatë) lekë, e miratuar me vendimin nr. 122, datë 5.3.2014, të Këshillit të Ministrave, dhe vlera 126 254 270.6 (njëqind e njëzet e gjashtë milionë e dyqind e pesëdhjetë e katër mijë e dyqind e shtatëdhjetë pikë gjashtë) lekë, të përballohet nga buxheti i vitit 2014, i miratuar për Autoritetin Rrugor Shqiptar.</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 xml:space="preserve">9. Zyra Qendrore e Regjistrimit të Pasurive të Paluajtshme dhe Zyra Vendore e Regjistrimit të Pasurive të Paluajtshme, Tiranë, në bashkëpunim me Autoritetin Rrugor Shqiptar, brenda 30 (tridhjetë) ditëve nga data e miratimit të këtij vendimi, të fillojnë procedurat për hedhjen e trupit të rrugës në hartat kadastrale, sipas planimetrisë së shpronësimit që do t’u vihet në dispozicion nga Autoriteti Rrugor Shqiptar dhe, me fillimin e procesit të likuidimit, të fillojë dhe procesi i kalimit të pronësisë për pasuritë e shpronësuara në favor të shtetit. </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10. Zyra Qendrore e Regjistrimit të Pasurive të Paluajtshme dhe Zyra Vendore e Regjistrimit të Pasurive të Paluajtshme, Tiranë, të pezullojnë të gjitha transaksionet me pasuritë e shpronësuara, deri në momentin që do të realizohet procesi i hedhjes së trupit të rrugës në hartat kadastrale, si dhe kalimi i pronësisë për pasuritë e shpronësuara.</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11. Ngarkohen Ministria e Transportit dhe Infrastrukturës, Ministria e Financave, Autoriteti Rrugor Shqiptar, Zyra Qendrore e Regjistrimit të Pasurive të Paluajtshme dhe Zyra Vendore e Regjistrimit të Pasurive të Paluajtshme Tiranë për zbatimin e këtij vendimi.</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Ky vendim hyn në fuqi menjëherë dhe botohet në  Fletoren  Zyrtare.</w:t>
      </w:r>
    </w:p>
    <w:p w:rsidR="0027468E" w:rsidRPr="00CC21DC" w:rsidRDefault="0027468E" w:rsidP="0027468E">
      <w:pPr>
        <w:keepNext/>
        <w:widowControl w:val="0"/>
        <w:spacing w:after="0" w:line="240" w:lineRule="auto"/>
        <w:jc w:val="right"/>
        <w:rPr>
          <w:rFonts w:ascii="Garamond" w:eastAsia="MS Mincho" w:hAnsi="Garamond" w:cs="CG Times"/>
          <w:caps/>
          <w:sz w:val="24"/>
          <w:szCs w:val="24"/>
          <w:lang w:val="sq-AL"/>
        </w:rPr>
      </w:pPr>
      <w:r w:rsidRPr="00CC21DC">
        <w:rPr>
          <w:rFonts w:ascii="Garamond" w:eastAsia="MS Mincho" w:hAnsi="Garamond" w:cs="CG Times"/>
          <w:caps/>
          <w:sz w:val="24"/>
          <w:szCs w:val="24"/>
          <w:lang w:val="sq-AL"/>
        </w:rPr>
        <w:t>KRYEMINISTRI</w:t>
      </w:r>
    </w:p>
    <w:p w:rsidR="0027468E" w:rsidRPr="00CC21DC" w:rsidRDefault="0027468E" w:rsidP="0027468E">
      <w:pPr>
        <w:widowControl w:val="0"/>
        <w:spacing w:after="0" w:line="240" w:lineRule="auto"/>
        <w:jc w:val="right"/>
        <w:rPr>
          <w:rFonts w:ascii="Garamond" w:eastAsia="MS Mincho" w:hAnsi="Garamond" w:cs="Times New Roman"/>
          <w:b/>
          <w:bCs/>
          <w:sz w:val="24"/>
          <w:szCs w:val="24"/>
          <w:lang w:val="sq-AL"/>
        </w:rPr>
      </w:pPr>
      <w:r w:rsidRPr="00CC21DC">
        <w:rPr>
          <w:rFonts w:ascii="Garamond" w:eastAsia="MS Mincho" w:hAnsi="Garamond" w:cs="Times New Roman"/>
          <w:b/>
          <w:bCs/>
          <w:sz w:val="24"/>
          <w:szCs w:val="24"/>
          <w:lang w:val="sq-AL"/>
        </w:rPr>
        <w:t>Edi Rama</w:t>
      </w:r>
    </w:p>
    <w:p w:rsidR="0027468E" w:rsidRPr="00CC21DC" w:rsidRDefault="0027468E" w:rsidP="0027468E">
      <w:pPr>
        <w:widowControl w:val="0"/>
        <w:spacing w:after="0" w:line="240" w:lineRule="auto"/>
        <w:jc w:val="right"/>
        <w:rPr>
          <w:rFonts w:ascii="Garamond" w:eastAsia="MS Mincho" w:hAnsi="Garamond" w:cs="Times New Roman"/>
          <w:b/>
          <w:bCs/>
          <w:sz w:val="24"/>
          <w:szCs w:val="24"/>
          <w:lang w:val="sq-AL"/>
        </w:rPr>
      </w:pPr>
    </w:p>
    <w:p w:rsidR="0027468E" w:rsidRPr="00CC21DC" w:rsidRDefault="0027468E" w:rsidP="0027468E">
      <w:pPr>
        <w:widowControl w:val="0"/>
        <w:spacing w:after="0" w:line="240" w:lineRule="auto"/>
        <w:jc w:val="right"/>
        <w:rPr>
          <w:rFonts w:ascii="Garamond" w:eastAsia="MS Mincho" w:hAnsi="Garamond" w:cs="Times New Roman"/>
          <w:b/>
          <w:bCs/>
          <w:sz w:val="24"/>
          <w:szCs w:val="24"/>
          <w:lang w:val="sq-AL"/>
        </w:rPr>
      </w:pPr>
    </w:p>
    <w:p w:rsidR="0027468E" w:rsidRPr="00CC21DC" w:rsidRDefault="0027468E" w:rsidP="0027468E">
      <w:pPr>
        <w:widowControl w:val="0"/>
        <w:spacing w:after="0" w:line="240" w:lineRule="auto"/>
        <w:jc w:val="right"/>
        <w:rPr>
          <w:rFonts w:ascii="Garamond" w:eastAsia="MS Mincho" w:hAnsi="Garamond" w:cs="Times New Roman"/>
          <w:b/>
          <w:bCs/>
          <w:sz w:val="24"/>
          <w:szCs w:val="24"/>
          <w:lang w:val="sq-AL"/>
        </w:rPr>
      </w:pPr>
    </w:p>
    <w:p w:rsidR="0027468E" w:rsidRPr="00CC21DC" w:rsidRDefault="0027468E" w:rsidP="0027468E">
      <w:pPr>
        <w:widowControl w:val="0"/>
        <w:spacing w:after="0" w:line="240" w:lineRule="auto"/>
        <w:jc w:val="right"/>
        <w:rPr>
          <w:rFonts w:ascii="Garamond" w:eastAsia="Times New Roman" w:hAnsi="Garamond" w:cs="Arial"/>
          <w:bCs/>
          <w:sz w:val="24"/>
          <w:szCs w:val="24"/>
          <w:lang w:val="sq-AL"/>
        </w:rPr>
      </w:pPr>
      <w:r w:rsidRPr="00CC21DC">
        <w:rPr>
          <w:rFonts w:ascii="Garamond" w:eastAsia="Times New Roman" w:hAnsi="Garamond" w:cs="Arial"/>
          <w:bCs/>
          <w:sz w:val="24"/>
          <w:szCs w:val="24"/>
          <w:lang w:val="sq-AL"/>
        </w:rPr>
        <w:t>LISTA E PRONAVE QË SHPRONËSOHEN NGA NDËRTIMI I "UNAZËS SË RE TË TIRANËS" (SEGMENTI KOMUNA E PARISIT-RRUGA E KAVAJËS)</w:t>
      </w:r>
    </w:p>
    <w:p w:rsidR="0027468E" w:rsidRPr="00CC21DC" w:rsidRDefault="0027468E" w:rsidP="0027468E">
      <w:pPr>
        <w:widowControl w:val="0"/>
        <w:spacing w:after="0" w:line="240" w:lineRule="auto"/>
        <w:jc w:val="both"/>
        <w:rPr>
          <w:rFonts w:ascii="Garamond" w:eastAsia="MS Mincho" w:hAnsi="Garamond" w:cs="CG Times"/>
          <w:sz w:val="24"/>
          <w:szCs w:val="24"/>
          <w:lang w:val="sq-AL"/>
        </w:rPr>
      </w:pPr>
    </w:p>
    <w:tbl>
      <w:tblPr>
        <w:tblW w:w="4882" w:type="pct"/>
        <w:jc w:val="center"/>
        <w:tblLook w:val="04A0" w:firstRow="1" w:lastRow="0" w:firstColumn="1" w:lastColumn="0" w:noHBand="0" w:noVBand="1"/>
      </w:tblPr>
      <w:tblGrid>
        <w:gridCol w:w="369"/>
        <w:gridCol w:w="1962"/>
        <w:gridCol w:w="672"/>
        <w:gridCol w:w="751"/>
        <w:gridCol w:w="458"/>
        <w:gridCol w:w="769"/>
        <w:gridCol w:w="613"/>
        <w:gridCol w:w="519"/>
        <w:gridCol w:w="819"/>
        <w:gridCol w:w="728"/>
        <w:gridCol w:w="904"/>
        <w:gridCol w:w="1055"/>
      </w:tblGrid>
      <w:tr w:rsidR="0027468E" w:rsidRPr="00CC21DC" w:rsidTr="00792618">
        <w:trPr>
          <w:trHeight w:val="139"/>
          <w:jc w:val="center"/>
        </w:trPr>
        <w:tc>
          <w:tcPr>
            <w:tcW w:w="176"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bottom"/>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Nr. rendor</w:t>
            </w:r>
          </w:p>
        </w:tc>
        <w:tc>
          <w:tcPr>
            <w:tcW w:w="1766" w:type="pct"/>
            <w:gridSpan w:val="3"/>
            <w:tcBorders>
              <w:top w:val="single" w:sz="8" w:space="0" w:color="auto"/>
              <w:left w:val="nil"/>
              <w:bottom w:val="single" w:sz="8" w:space="0" w:color="auto"/>
              <w:right w:val="single" w:sz="8" w:space="0" w:color="000000"/>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PRONARI</w:t>
            </w:r>
          </w:p>
        </w:tc>
        <w:tc>
          <w:tcPr>
            <w:tcW w:w="235" w:type="pct"/>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Z. kadastrale</w:t>
            </w:r>
          </w:p>
        </w:tc>
        <w:tc>
          <w:tcPr>
            <w:tcW w:w="370" w:type="pct"/>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Nr. i pasurisë</w:t>
            </w:r>
          </w:p>
        </w:tc>
        <w:tc>
          <w:tcPr>
            <w:tcW w:w="1557" w:type="pct"/>
            <w:gridSpan w:val="4"/>
            <w:tcBorders>
              <w:top w:val="single" w:sz="8" w:space="0" w:color="auto"/>
              <w:left w:val="double" w:sz="6" w:space="0" w:color="auto"/>
              <w:bottom w:val="single" w:sz="8" w:space="0" w:color="auto"/>
              <w:right w:val="double" w:sz="6" w:space="0" w:color="000000"/>
            </w:tcBorders>
            <w:shd w:val="clear" w:color="auto" w:fill="auto"/>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VLERAT E SHPRONËSIMIT</w:t>
            </w:r>
          </w:p>
        </w:tc>
        <w:tc>
          <w:tcPr>
            <w:tcW w:w="425" w:type="pct"/>
            <w:vMerge w:val="restart"/>
            <w:tcBorders>
              <w:top w:val="single" w:sz="8" w:space="0" w:color="auto"/>
              <w:left w:val="double" w:sz="6" w:space="0" w:color="auto"/>
              <w:bottom w:val="single" w:sz="8" w:space="0" w:color="000000"/>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VLERA TOTALE (Leke)</w:t>
            </w:r>
          </w:p>
        </w:tc>
        <w:tc>
          <w:tcPr>
            <w:tcW w:w="471"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SHËNIME</w:t>
            </w:r>
          </w:p>
        </w:tc>
      </w:tr>
      <w:tr w:rsidR="0027468E" w:rsidRPr="00CC21DC" w:rsidTr="00792618">
        <w:trPr>
          <w:trHeight w:val="139"/>
          <w:jc w:val="center"/>
        </w:trPr>
        <w:tc>
          <w:tcPr>
            <w:tcW w:w="176"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999" w:type="pct"/>
            <w:vMerge w:val="restart"/>
            <w:tcBorders>
              <w:top w:val="nil"/>
              <w:left w:val="nil"/>
              <w:bottom w:val="single" w:sz="8" w:space="0" w:color="000000"/>
              <w:right w:val="single" w:sz="4"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Emër</w:t>
            </w:r>
          </w:p>
        </w:tc>
        <w:tc>
          <w:tcPr>
            <w:tcW w:w="394" w:type="pct"/>
            <w:vMerge w:val="restart"/>
            <w:tcBorders>
              <w:top w:val="nil"/>
              <w:left w:val="single" w:sz="4" w:space="0" w:color="auto"/>
              <w:bottom w:val="single" w:sz="8" w:space="0" w:color="000000"/>
              <w:right w:val="single" w:sz="4"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Atësi</w:t>
            </w:r>
          </w:p>
        </w:tc>
        <w:tc>
          <w:tcPr>
            <w:tcW w:w="373" w:type="pct"/>
            <w:vMerge w:val="restart"/>
            <w:tcBorders>
              <w:top w:val="nil"/>
              <w:left w:val="single" w:sz="4" w:space="0" w:color="auto"/>
              <w:bottom w:val="single" w:sz="8" w:space="0" w:color="000000"/>
              <w:right w:val="nil"/>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Mbiemër</w:t>
            </w:r>
          </w:p>
        </w:tc>
        <w:tc>
          <w:tcPr>
            <w:tcW w:w="235"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370"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1071" w:type="pct"/>
            <w:gridSpan w:val="3"/>
            <w:tcBorders>
              <w:top w:val="single" w:sz="8" w:space="0" w:color="auto"/>
              <w:left w:val="double" w:sz="6" w:space="0" w:color="auto"/>
              <w:bottom w:val="single" w:sz="8" w:space="0" w:color="auto"/>
              <w:right w:val="nil"/>
            </w:tcBorders>
            <w:shd w:val="clear" w:color="auto" w:fill="auto"/>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486" w:type="pct"/>
            <w:vMerge w:val="restart"/>
            <w:tcBorders>
              <w:top w:val="nil"/>
              <w:left w:val="single" w:sz="8" w:space="0" w:color="auto"/>
              <w:bottom w:val="single" w:sz="8" w:space="0" w:color="000000"/>
              <w:right w:val="double" w:sz="6" w:space="0" w:color="auto"/>
            </w:tcBorders>
            <w:shd w:val="clear" w:color="auto" w:fill="auto"/>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Vlera e kulturave buqësore dhe dru-frutorëve (lekë)</w:t>
            </w:r>
          </w:p>
        </w:tc>
        <w:tc>
          <w:tcPr>
            <w:tcW w:w="425" w:type="pct"/>
            <w:vMerge/>
            <w:tcBorders>
              <w:top w:val="single" w:sz="8" w:space="0" w:color="auto"/>
              <w:left w:val="double" w:sz="6"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71"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r>
      <w:tr w:rsidR="0027468E" w:rsidRPr="00CC21DC" w:rsidTr="00792618">
        <w:trPr>
          <w:trHeight w:val="510"/>
          <w:jc w:val="center"/>
        </w:trPr>
        <w:tc>
          <w:tcPr>
            <w:tcW w:w="176"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999" w:type="pct"/>
            <w:vMerge/>
            <w:tcBorders>
              <w:top w:val="nil"/>
              <w:left w:val="nil"/>
              <w:bottom w:val="single" w:sz="8"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94" w:type="pct"/>
            <w:vMerge/>
            <w:tcBorders>
              <w:top w:val="nil"/>
              <w:left w:val="single" w:sz="4" w:space="0" w:color="auto"/>
              <w:bottom w:val="single" w:sz="8"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73" w:type="pct"/>
            <w:vMerge/>
            <w:tcBorders>
              <w:top w:val="nil"/>
              <w:left w:val="single" w:sz="4" w:space="0" w:color="auto"/>
              <w:bottom w:val="single" w:sz="8" w:space="0" w:color="000000"/>
              <w:right w:val="nil"/>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235"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370"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315" w:type="pct"/>
            <w:vMerge w:val="restart"/>
            <w:tcBorders>
              <w:top w:val="nil"/>
              <w:left w:val="double" w:sz="6" w:space="0" w:color="auto"/>
              <w:bottom w:val="single" w:sz="8" w:space="0" w:color="000000"/>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Sip.(m</w:t>
            </w:r>
            <w:r w:rsidRPr="00CC21DC">
              <w:rPr>
                <w:rFonts w:ascii="Garamond" w:eastAsia="Times New Roman" w:hAnsi="Garamond" w:cs="Arial"/>
                <w:b/>
                <w:bCs/>
                <w:sz w:val="24"/>
                <w:szCs w:val="24"/>
                <w:vertAlign w:val="superscript"/>
                <w:lang w:val="sq-AL"/>
              </w:rPr>
              <w:t>2</w:t>
            </w:r>
            <w:r w:rsidRPr="00CC21DC">
              <w:rPr>
                <w:rFonts w:ascii="Garamond" w:eastAsia="Times New Roman" w:hAnsi="Garamond" w:cs="Arial"/>
                <w:b/>
                <w:bCs/>
                <w:sz w:val="24"/>
                <w:szCs w:val="24"/>
                <w:lang w:val="sq-AL"/>
              </w:rPr>
              <w:t>)</w:t>
            </w:r>
          </w:p>
        </w:tc>
        <w:tc>
          <w:tcPr>
            <w:tcW w:w="286"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Çmimi (lek/m</w:t>
            </w:r>
            <w:r w:rsidRPr="00CC21DC">
              <w:rPr>
                <w:rFonts w:ascii="Garamond" w:eastAsia="Times New Roman" w:hAnsi="Garamond" w:cs="Arial"/>
                <w:b/>
                <w:bCs/>
                <w:sz w:val="24"/>
                <w:szCs w:val="24"/>
                <w:vertAlign w:val="superscript"/>
                <w:lang w:val="sq-AL"/>
              </w:rPr>
              <w:t>2</w:t>
            </w:r>
            <w:r w:rsidRPr="00CC21DC">
              <w:rPr>
                <w:rFonts w:ascii="Garamond" w:eastAsia="Times New Roman" w:hAnsi="Garamond" w:cs="Arial"/>
                <w:b/>
                <w:bCs/>
                <w:sz w:val="24"/>
                <w:szCs w:val="24"/>
                <w:lang w:val="sq-AL"/>
              </w:rPr>
              <w:t>)</w:t>
            </w:r>
          </w:p>
        </w:tc>
        <w:tc>
          <w:tcPr>
            <w:tcW w:w="470"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Vlera (lekë)</w:t>
            </w:r>
          </w:p>
        </w:tc>
        <w:tc>
          <w:tcPr>
            <w:tcW w:w="486" w:type="pct"/>
            <w:vMerge/>
            <w:tcBorders>
              <w:top w:val="nil"/>
              <w:left w:val="single" w:sz="8" w:space="0" w:color="auto"/>
              <w:bottom w:val="single" w:sz="8" w:space="0" w:color="000000"/>
              <w:right w:val="double" w:sz="6"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25" w:type="pct"/>
            <w:vMerge/>
            <w:tcBorders>
              <w:top w:val="single" w:sz="8" w:space="0" w:color="auto"/>
              <w:left w:val="double" w:sz="6"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71"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r>
      <w:tr w:rsidR="0027468E" w:rsidRPr="00CC21DC" w:rsidTr="00792618">
        <w:trPr>
          <w:trHeight w:val="1014"/>
          <w:jc w:val="center"/>
        </w:trPr>
        <w:tc>
          <w:tcPr>
            <w:tcW w:w="176"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999" w:type="pct"/>
            <w:vMerge/>
            <w:tcBorders>
              <w:top w:val="nil"/>
              <w:left w:val="nil"/>
              <w:bottom w:val="single" w:sz="8"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94" w:type="pct"/>
            <w:vMerge/>
            <w:tcBorders>
              <w:top w:val="nil"/>
              <w:left w:val="single" w:sz="4" w:space="0" w:color="auto"/>
              <w:bottom w:val="single" w:sz="8"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73" w:type="pct"/>
            <w:vMerge/>
            <w:tcBorders>
              <w:top w:val="nil"/>
              <w:left w:val="single" w:sz="4" w:space="0" w:color="auto"/>
              <w:bottom w:val="single" w:sz="8" w:space="0" w:color="000000"/>
              <w:right w:val="nil"/>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235"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70"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15" w:type="pct"/>
            <w:vMerge/>
            <w:tcBorders>
              <w:top w:val="nil"/>
              <w:left w:val="double" w:sz="6"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286" w:type="pct"/>
            <w:vMerge/>
            <w:tcBorders>
              <w:top w:val="nil"/>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70" w:type="pct"/>
            <w:vMerge/>
            <w:tcBorders>
              <w:top w:val="nil"/>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86" w:type="pct"/>
            <w:vMerge/>
            <w:tcBorders>
              <w:top w:val="nil"/>
              <w:left w:val="single" w:sz="8" w:space="0" w:color="auto"/>
              <w:bottom w:val="single" w:sz="8" w:space="0" w:color="000000"/>
              <w:right w:val="double" w:sz="6"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25" w:type="pct"/>
            <w:vMerge/>
            <w:tcBorders>
              <w:top w:val="single" w:sz="8" w:space="0" w:color="auto"/>
              <w:left w:val="double" w:sz="6"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71"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w:t>
            </w:r>
          </w:p>
        </w:tc>
        <w:tc>
          <w:tcPr>
            <w:tcW w:w="1766" w:type="pct"/>
            <w:gridSpan w:val="3"/>
            <w:tcBorders>
              <w:top w:val="single" w:sz="8" w:space="0" w:color="auto"/>
              <w:left w:val="nil"/>
              <w:bottom w:val="single" w:sz="4" w:space="0" w:color="auto"/>
              <w:right w:val="single" w:sz="4" w:space="0" w:color="000000"/>
            </w:tcBorders>
            <w:shd w:val="clear" w:color="auto" w:fill="auto"/>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Nazmie, Besnik, Suzana, Miriam Bogdani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101/1/3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973</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9,907,086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9,907,086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w:t>
            </w:r>
          </w:p>
        </w:tc>
        <w:tc>
          <w:tcPr>
            <w:tcW w:w="1766" w:type="pct"/>
            <w:gridSpan w:val="3"/>
            <w:tcBorders>
              <w:top w:val="single" w:sz="4" w:space="0" w:color="auto"/>
              <w:left w:val="nil"/>
              <w:bottom w:val="single" w:sz="4" w:space="0" w:color="auto"/>
              <w:right w:val="single" w:sz="4" w:space="0" w:color="auto"/>
            </w:tcBorders>
            <w:shd w:val="clear" w:color="auto" w:fill="auto"/>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Nazmie,Besnik,Suzana,Miriam Bogdani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101/1/4</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2315</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23,571,330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23,571,330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w:t>
            </w:r>
          </w:p>
        </w:tc>
        <w:tc>
          <w:tcPr>
            <w:tcW w:w="1766" w:type="pct"/>
            <w:gridSpan w:val="3"/>
            <w:tcBorders>
              <w:top w:val="single" w:sz="4" w:space="0" w:color="auto"/>
              <w:left w:val="nil"/>
              <w:bottom w:val="single" w:sz="4" w:space="0" w:color="auto"/>
              <w:right w:val="single" w:sz="4" w:space="0" w:color="auto"/>
            </w:tcBorders>
            <w:shd w:val="clear" w:color="auto" w:fill="auto"/>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Fatmir,Fatime, Lejla,Besnik, Flutura,Hasan Kazazi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107/44</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1955</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19,905,810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19,905,810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w:t>
            </w:r>
          </w:p>
        </w:tc>
        <w:tc>
          <w:tcPr>
            <w:tcW w:w="1766" w:type="pct"/>
            <w:gridSpan w:val="3"/>
            <w:tcBorders>
              <w:top w:val="single" w:sz="4" w:space="0" w:color="auto"/>
              <w:left w:val="nil"/>
              <w:bottom w:val="single" w:sz="4" w:space="0" w:color="auto"/>
              <w:right w:val="single" w:sz="4" w:space="0" w:color="auto"/>
            </w:tcBorders>
            <w:shd w:val="clear" w:color="auto" w:fill="auto"/>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Nazmie  Bogdani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107/6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2,036,400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2,036,400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Kimete,Artan,Bledar Bogdani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107/39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2142.5</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21,814,935</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21,814,935</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Kimete,Artan,Bledar Bogdani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3293</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107/38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622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6,333,204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6,333,204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Ahmet</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Mucaj</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107/29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161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1,639,302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1,639,302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Eqerem,Anila,Genci  Shijaku</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108/45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1742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17,737,044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17,737,044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Ahmet</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Mucaj</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108/49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961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9,784,902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9,784,902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Nexhmije M. Bogdani (Murati)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108/47</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3053</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31,085,646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31,085,646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Petrit</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Hasan</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Citozi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110/34</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1683</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17,136,306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17,136,306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Gezim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Cela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111/6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235</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2,392,770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2,392,770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13.</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Edmond</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Pinari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310/2</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Neim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Sefer</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Hida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310</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113</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1,150,566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1,150,566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Shaban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Balla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80/12</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14,967,540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14,967,540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16.</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Bardhi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A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Shamo</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80/11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47</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478,554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478,554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17.</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Osman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Dedja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80/18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40,728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40,728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18.</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Vladimir</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Dedja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19.</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Selman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Balla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80/7</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1232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12,544,224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12,544,224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20.</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Hysen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Balla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80/19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1208</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12,299,856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12,299,856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21.</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Hysen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Balla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79/13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2965</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30,189,630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30,189,630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22.</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Skender</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Hoxha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79/12</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1,140,384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1,140,384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23.</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Myzejen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Ymeri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269</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2,738,958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56250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2,795,208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24.</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Fatmir</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J</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Ymeri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291/44/1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33250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3,087,850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25.</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Besim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1,120,020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151250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1,271,270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26.</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Shkelqim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234</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2,382,588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169850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2,552,438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27.</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Besnik</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J</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291/247</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44</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448,008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59300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507,308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Ali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1,221,840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24850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1,246,690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Vehbi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I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176</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1,792,032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110450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1,902,482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Besim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Kaperi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291/250</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1,232,022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119650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1,351,672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w:t>
            </w:r>
            <w:r w:rsidRPr="00CC21DC">
              <w:rPr>
                <w:rFonts w:ascii="Garamond" w:eastAsia="Times New Roman" w:hAnsi="Garamond" w:cs="Arial"/>
                <w:sz w:val="24"/>
                <w:szCs w:val="24"/>
                <w:lang w:val="sq-AL"/>
              </w:rPr>
              <w:lastRenderedPageBreak/>
              <w:t>.</w:t>
            </w:r>
          </w:p>
        </w:tc>
        <w:tc>
          <w:tcPr>
            <w:tcW w:w="1766" w:type="pct"/>
            <w:gridSpan w:val="3"/>
            <w:tcBorders>
              <w:top w:val="single" w:sz="4" w:space="0" w:color="auto"/>
              <w:left w:val="nil"/>
              <w:bottom w:val="single" w:sz="4" w:space="0" w:color="auto"/>
              <w:right w:val="single" w:sz="4" w:space="0" w:color="auto"/>
            </w:tcBorders>
            <w:shd w:val="clear" w:color="auto" w:fill="auto"/>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Esmeralda Dushku;Mimoza Shima;Gentian Draci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270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w:t>
            </w:r>
            <w:r w:rsidRPr="00CC21DC">
              <w:rPr>
                <w:rFonts w:ascii="Garamond" w:eastAsia="Times New Roman" w:hAnsi="Garamond" w:cs="Arial"/>
                <w:sz w:val="24"/>
                <w:szCs w:val="24"/>
                <w:lang w:val="sq-AL"/>
              </w:rPr>
              <w:lastRenderedPageBreak/>
              <w:t>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2,749,140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72900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2,822,040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32.</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Rafit</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Zeqiri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221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2,250,222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150850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2,401,072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33.</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Mustafa</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Celkavaja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291/254</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149</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1,517,118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17650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1,534,768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34.</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Priamo</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Rapo</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41750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3,096,350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35.</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Gezim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76400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3,131,000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36.</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Zyhdi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291/257</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216</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2,199,312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38200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2,237,512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37.</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Islam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Tresa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291/258/1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45950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3,100,550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Gentiana</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Sulejman</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Osmanaj</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291/369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1,120,020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49450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1,169,470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39.</w:t>
            </w:r>
          </w:p>
        </w:tc>
        <w:tc>
          <w:tcPr>
            <w:tcW w:w="999"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Xhelal</w:t>
            </w:r>
          </w:p>
        </w:tc>
        <w:tc>
          <w:tcPr>
            <w:tcW w:w="39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Isak</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Hakrama</w:t>
            </w:r>
          </w:p>
        </w:tc>
        <w:tc>
          <w:tcPr>
            <w:tcW w:w="23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291/368</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110</w:t>
            </w:r>
          </w:p>
        </w:tc>
        <w:tc>
          <w:tcPr>
            <w:tcW w:w="286"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1,120,020</w:t>
            </w:r>
          </w:p>
        </w:tc>
        <w:tc>
          <w:tcPr>
            <w:tcW w:w="486"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51500</w:t>
            </w:r>
          </w:p>
        </w:tc>
        <w:tc>
          <w:tcPr>
            <w:tcW w:w="42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1,171,520</w:t>
            </w:r>
          </w:p>
        </w:tc>
        <w:tc>
          <w:tcPr>
            <w:tcW w:w="471"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40.</w:t>
            </w:r>
          </w:p>
        </w:tc>
        <w:tc>
          <w:tcPr>
            <w:tcW w:w="999"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Latif</w:t>
            </w:r>
          </w:p>
        </w:tc>
        <w:tc>
          <w:tcPr>
            <w:tcW w:w="39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Aga</w:t>
            </w:r>
          </w:p>
        </w:tc>
        <w:tc>
          <w:tcPr>
            <w:tcW w:w="23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291/260</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w:t>
            </w:r>
          </w:p>
        </w:tc>
        <w:tc>
          <w:tcPr>
            <w:tcW w:w="286"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834,924</w:t>
            </w:r>
          </w:p>
        </w:tc>
        <w:tc>
          <w:tcPr>
            <w:tcW w:w="486"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15300</w:t>
            </w:r>
          </w:p>
        </w:tc>
        <w:tc>
          <w:tcPr>
            <w:tcW w:w="42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850,224</w:t>
            </w:r>
          </w:p>
        </w:tc>
        <w:tc>
          <w:tcPr>
            <w:tcW w:w="471"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41.</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Shkelqim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V</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Azizi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291/328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99450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3,154,050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42.</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Ismail</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Rezi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291/262/1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83400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3,138,000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43.</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Bardhyl</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Spaho</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291/263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1,425,480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39850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1,465,330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44.</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Fadil</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Coku</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291/170/1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89</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906,198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906,198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45.</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Ziso</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Kamberaj</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291/172</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139</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1,415,298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1,415,298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46.</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Irfan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Kamberaj</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291/395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63</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641,466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641,466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47.</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Bujar,Agron,Arben,Ilir,Bedri Muca</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291/173/1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251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2,555,682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2,555,682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48.</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Bashkim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Gjata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291/174</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54000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3,108,600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49.</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Vitmon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Dhoraj</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156</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1,588,392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1,588,392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w:t>
            </w:r>
            <w:r w:rsidRPr="00CC21DC">
              <w:rPr>
                <w:rFonts w:ascii="Garamond" w:eastAsia="Times New Roman" w:hAnsi="Garamond" w:cs="Arial"/>
                <w:sz w:val="24"/>
                <w:szCs w:val="24"/>
                <w:lang w:val="sq-AL"/>
              </w:rPr>
              <w:lastRenderedPageBreak/>
              <w:t>0.</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Jonuz</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Nasu</w:t>
            </w:r>
            <w:r w:rsidRPr="00CC21DC">
              <w:rPr>
                <w:rFonts w:ascii="Garamond" w:eastAsia="Times New Roman" w:hAnsi="Garamond" w:cs="Arial"/>
                <w:sz w:val="24"/>
                <w:szCs w:val="24"/>
                <w:lang w:val="sq-AL"/>
              </w:rPr>
              <w:lastRenderedPageBreak/>
              <w:t>fi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32</w:t>
            </w:r>
            <w:r w:rsidRPr="00CC21DC">
              <w:rPr>
                <w:rFonts w:ascii="Garamond" w:eastAsia="Times New Roman" w:hAnsi="Garamond" w:cs="Arial"/>
                <w:sz w:val="24"/>
                <w:szCs w:val="24"/>
                <w:lang w:val="sq-AL"/>
              </w:rPr>
              <w:lastRenderedPageBreak/>
              <w:t>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291/</w:t>
            </w:r>
            <w:r w:rsidRPr="00CC21DC">
              <w:rPr>
                <w:rFonts w:ascii="Garamond" w:eastAsia="Times New Roman" w:hAnsi="Garamond" w:cs="Arial"/>
                <w:sz w:val="24"/>
                <w:szCs w:val="24"/>
                <w:lang w:val="sq-AL"/>
              </w:rPr>
              <w:lastRenderedPageBreak/>
              <w:t>178/1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w:t>
            </w:r>
            <w:r w:rsidRPr="00CC21DC">
              <w:rPr>
                <w:rFonts w:ascii="Garamond" w:eastAsia="Times New Roman" w:hAnsi="Garamond" w:cs="Arial"/>
                <w:sz w:val="24"/>
                <w:szCs w:val="24"/>
                <w:lang w:val="sq-AL"/>
              </w:rPr>
              <w:lastRenderedPageBreak/>
              <w:t>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3,054,</w:t>
            </w:r>
            <w:r w:rsidRPr="00CC21DC">
              <w:rPr>
                <w:rFonts w:ascii="Garamond" w:eastAsia="Times New Roman" w:hAnsi="Garamond" w:cs="Arial"/>
                <w:sz w:val="24"/>
                <w:szCs w:val="24"/>
                <w:lang w:val="sq-AL"/>
              </w:rPr>
              <w:lastRenderedPageBreak/>
              <w:t>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w:t>
            </w:r>
            <w:r w:rsidRPr="00CC21DC">
              <w:rPr>
                <w:rFonts w:ascii="Garamond" w:eastAsia="Times New Roman" w:hAnsi="Garamond" w:cs="Arial"/>
                <w:sz w:val="24"/>
                <w:szCs w:val="24"/>
                <w:lang w:val="sq-AL"/>
              </w:rPr>
              <w:lastRenderedPageBreak/>
              <w:t>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Konfirm</w:t>
            </w:r>
            <w:r w:rsidRPr="00CC21DC">
              <w:rPr>
                <w:rFonts w:ascii="Garamond" w:eastAsia="Times New Roman" w:hAnsi="Garamond" w:cs="Arial"/>
                <w:sz w:val="24"/>
                <w:szCs w:val="24"/>
                <w:lang w:val="sq-AL"/>
              </w:rPr>
              <w:lastRenderedPageBreak/>
              <w:t>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51.</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Myslim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Ceka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291/163/1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113</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1,150,566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1,150,566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52.</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Servet</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Ruka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28/32</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77</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784,014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784,014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53.</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Arben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28/33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45</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458,190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458,190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54.</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Qazim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28/34</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58</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590,556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590,556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55.</w:t>
            </w:r>
          </w:p>
        </w:tc>
        <w:tc>
          <w:tcPr>
            <w:tcW w:w="999"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Sabri</w:t>
            </w:r>
          </w:p>
        </w:tc>
        <w:tc>
          <w:tcPr>
            <w:tcW w:w="394"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73"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23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28/1/1</w:t>
            </w:r>
          </w:p>
        </w:tc>
        <w:tc>
          <w:tcPr>
            <w:tcW w:w="31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71" w:type="pct"/>
            <w:tcBorders>
              <w:top w:val="nil"/>
              <w:left w:val="nil"/>
              <w:bottom w:val="single" w:sz="8"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56.</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Agron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Ruri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1/372</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114</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1,160,748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1,160,748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57.</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Bashkepronesi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color w:val="FFFFFF"/>
                <w:sz w:val="24"/>
                <w:szCs w:val="24"/>
                <w:lang w:val="sq-AL"/>
              </w:rPr>
              <w:t>.</w:t>
            </w:r>
            <w:r w:rsidRPr="00CC21DC">
              <w:rPr>
                <w:rFonts w:ascii="Garamond" w:eastAsia="Times New Roman" w:hAnsi="Garamond" w:cs="Arial"/>
                <w:sz w:val="24"/>
                <w:szCs w:val="24"/>
                <w:lang w:val="sq-AL"/>
              </w:rPr>
              <w:t>1/47</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27</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274,914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274,914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58.</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Lllagami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color w:val="FFFFFF"/>
                <w:sz w:val="24"/>
                <w:szCs w:val="24"/>
                <w:lang w:val="sq-AL"/>
              </w:rPr>
              <w:t>.</w:t>
            </w:r>
            <w:r w:rsidRPr="00CC21DC">
              <w:rPr>
                <w:rFonts w:ascii="Garamond" w:eastAsia="Times New Roman" w:hAnsi="Garamond" w:cs="Arial"/>
                <w:sz w:val="24"/>
                <w:szCs w:val="24"/>
                <w:lang w:val="sq-AL"/>
              </w:rPr>
              <w:t>1/36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787</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8,013,234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8,013,234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59.</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Avdiu ,Kapllani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1/460</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13</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132,366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132,366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60.</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Kocollari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color w:val="FFFFFF"/>
                <w:sz w:val="24"/>
                <w:szCs w:val="24"/>
                <w:lang w:val="sq-AL"/>
              </w:rPr>
              <w:t>.</w:t>
            </w:r>
            <w:r w:rsidRPr="00CC21DC">
              <w:rPr>
                <w:rFonts w:ascii="Garamond" w:eastAsia="Times New Roman" w:hAnsi="Garamond" w:cs="Arial"/>
                <w:sz w:val="24"/>
                <w:szCs w:val="24"/>
                <w:lang w:val="sq-AL"/>
              </w:rPr>
              <w:t>1/66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230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2,341,860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2,341,860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61.</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Shaban , Natasha  Lame</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1/403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143</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1,456,026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1,456,026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62.</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Xhafka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color w:val="FFFFFF"/>
                <w:sz w:val="24"/>
                <w:szCs w:val="24"/>
                <w:lang w:val="sq-AL"/>
              </w:rPr>
              <w:t>.</w:t>
            </w:r>
            <w:r w:rsidRPr="00CC21DC">
              <w:rPr>
                <w:rFonts w:ascii="Garamond" w:eastAsia="Times New Roman" w:hAnsi="Garamond" w:cs="Arial"/>
                <w:sz w:val="24"/>
                <w:szCs w:val="24"/>
                <w:lang w:val="sq-AL"/>
              </w:rPr>
              <w:t>1/70</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1,547,664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1,547,664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63.</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Bashkepronesi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1/402</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1,130,202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1,130,202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64.</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Allushi ,Kruja ,Shtini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1/355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544</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5,539,008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5,539,008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65.</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Kruja , Sallmone</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1/278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1024</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10,426,368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10,426,368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66.</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Medan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Liljan</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Marku</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1/277</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2,036,400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2,036,400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67.</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Kruja , Sallmone</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color w:val="FFFFFF"/>
                <w:sz w:val="24"/>
                <w:szCs w:val="24"/>
                <w:lang w:val="sq-AL"/>
              </w:rPr>
              <w:t>.</w:t>
            </w:r>
            <w:r w:rsidRPr="00CC21DC">
              <w:rPr>
                <w:rFonts w:ascii="Garamond" w:eastAsia="Times New Roman" w:hAnsi="Garamond" w:cs="Arial"/>
                <w:sz w:val="24"/>
                <w:szCs w:val="24"/>
                <w:lang w:val="sq-AL"/>
              </w:rPr>
              <w:t>2/35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1081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11,006,742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11,006,742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68.</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Besnik</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2/206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252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2,565,864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2,565,864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69.</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Qemal</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Xhabafti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8/50</w:t>
            </w:r>
            <w:r w:rsidRPr="00CC21DC">
              <w:rPr>
                <w:rFonts w:ascii="Garamond" w:eastAsia="Times New Roman" w:hAnsi="Garamond" w:cs="Arial"/>
                <w:color w:val="FFFFFF"/>
                <w:sz w:val="24"/>
                <w:szCs w:val="24"/>
                <w:lang w:val="sq-AL"/>
              </w:rPr>
              <w:t>.</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722,922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722,922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70.</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Abdulla</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Luku</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7/190</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18</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183,276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183,276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71.</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Saimir</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Borova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7/192</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81,456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81,456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72.</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Vorbsi ,Drenofci,Myderizi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color w:val="FFFFFF"/>
                <w:sz w:val="24"/>
                <w:szCs w:val="24"/>
                <w:lang w:val="sq-AL"/>
              </w:rPr>
              <w:t>.</w:t>
            </w:r>
            <w:r w:rsidRPr="00CC21DC">
              <w:rPr>
                <w:rFonts w:ascii="Garamond" w:eastAsia="Times New Roman" w:hAnsi="Garamond" w:cs="Arial"/>
                <w:sz w:val="24"/>
                <w:szCs w:val="24"/>
                <w:lang w:val="sq-AL"/>
              </w:rPr>
              <w:t>8/87</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981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9,988,542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9,988,542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73.</w:t>
            </w:r>
          </w:p>
        </w:tc>
        <w:tc>
          <w:tcPr>
            <w:tcW w:w="1766" w:type="pct"/>
            <w:gridSpan w:val="3"/>
            <w:tcBorders>
              <w:top w:val="single" w:sz="4" w:space="0" w:color="auto"/>
              <w:left w:val="nil"/>
              <w:bottom w:val="single" w:sz="8" w:space="0" w:color="auto"/>
              <w:right w:val="single" w:sz="4" w:space="0" w:color="auto"/>
            </w:tcBorders>
            <w:shd w:val="clear" w:color="auto" w:fill="auto"/>
            <w:noWrap/>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 B/p Myderizi ,Qosja etj.</w:t>
            </w:r>
          </w:p>
        </w:tc>
        <w:tc>
          <w:tcPr>
            <w:tcW w:w="23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7/279</w:t>
            </w:r>
          </w:p>
        </w:tc>
        <w:tc>
          <w:tcPr>
            <w:tcW w:w="31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1057</w:t>
            </w:r>
          </w:p>
        </w:tc>
        <w:tc>
          <w:tcPr>
            <w:tcW w:w="286"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10,762,374</w:t>
            </w:r>
          </w:p>
        </w:tc>
        <w:tc>
          <w:tcPr>
            <w:tcW w:w="486"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10,762,374</w:t>
            </w:r>
          </w:p>
        </w:tc>
        <w:tc>
          <w:tcPr>
            <w:tcW w:w="471" w:type="pct"/>
            <w:tcBorders>
              <w:top w:val="nil"/>
              <w:left w:val="nil"/>
              <w:bottom w:val="single" w:sz="8"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502B87">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74.</w:t>
            </w:r>
          </w:p>
        </w:tc>
        <w:tc>
          <w:tcPr>
            <w:tcW w:w="999" w:type="pct"/>
            <w:tcBorders>
              <w:top w:val="nil"/>
              <w:left w:val="nil"/>
              <w:bottom w:val="single" w:sz="4" w:space="0" w:color="auto"/>
              <w:right w:val="single" w:sz="4" w:space="0" w:color="auto"/>
            </w:tcBorders>
            <w:shd w:val="clear" w:color="auto" w:fill="auto"/>
            <w:noWrap/>
            <w:vAlign w:val="bottom"/>
          </w:tcPr>
          <w:p w:rsidR="0027468E" w:rsidRPr="00CC21DC" w:rsidRDefault="00502B87" w:rsidP="0027468E">
            <w:pPr>
              <w:widowControl w:val="0"/>
              <w:spacing w:after="0" w:line="240" w:lineRule="auto"/>
              <w:rPr>
                <w:rFonts w:ascii="Garamond" w:eastAsia="Times New Roman" w:hAnsi="Garamond" w:cs="Arial"/>
                <w:sz w:val="24"/>
                <w:szCs w:val="24"/>
                <w:lang w:val="sq-AL"/>
              </w:rPr>
            </w:pPr>
            <w:r>
              <w:rPr>
                <w:rFonts w:ascii="Garamond" w:eastAsia="Times New Roman" w:hAnsi="Garamond" w:cs="Arial"/>
                <w:sz w:val="24"/>
                <w:szCs w:val="24"/>
                <w:lang w:val="sq-AL"/>
              </w:rPr>
              <w:t>Shfuqizuar</w:t>
            </w:r>
            <w:r>
              <w:rPr>
                <w:rStyle w:val="FootnoteReference"/>
                <w:rFonts w:ascii="Garamond" w:eastAsia="Times New Roman" w:hAnsi="Garamond" w:cs="Arial"/>
                <w:sz w:val="24"/>
                <w:szCs w:val="24"/>
                <w:lang w:val="sq-AL"/>
              </w:rPr>
              <w:footnoteReference w:id="1"/>
            </w:r>
          </w:p>
        </w:tc>
        <w:tc>
          <w:tcPr>
            <w:tcW w:w="394"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3"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235"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70"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15"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286"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p>
        </w:tc>
        <w:tc>
          <w:tcPr>
            <w:tcW w:w="470"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p>
        </w:tc>
        <w:tc>
          <w:tcPr>
            <w:tcW w:w="486"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25"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p>
        </w:tc>
        <w:tc>
          <w:tcPr>
            <w:tcW w:w="471" w:type="pct"/>
            <w:tcBorders>
              <w:top w:val="nil"/>
              <w:left w:val="nil"/>
              <w:bottom w:val="single" w:sz="4" w:space="0" w:color="auto"/>
              <w:right w:val="single" w:sz="8" w:space="0" w:color="auto"/>
            </w:tcBorders>
            <w:shd w:val="clear" w:color="auto" w:fill="auto"/>
            <w:noWrap/>
            <w:vAlign w:val="bottom"/>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502B87">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75.</w:t>
            </w:r>
          </w:p>
        </w:tc>
        <w:tc>
          <w:tcPr>
            <w:tcW w:w="999" w:type="pct"/>
            <w:tcBorders>
              <w:top w:val="nil"/>
              <w:left w:val="nil"/>
              <w:bottom w:val="single" w:sz="4" w:space="0" w:color="auto"/>
              <w:right w:val="single" w:sz="4" w:space="0" w:color="auto"/>
            </w:tcBorders>
            <w:shd w:val="clear" w:color="auto" w:fill="auto"/>
            <w:noWrap/>
            <w:vAlign w:val="bottom"/>
          </w:tcPr>
          <w:p w:rsidR="0027468E" w:rsidRPr="00CC21DC" w:rsidRDefault="00502B87" w:rsidP="0027468E">
            <w:pPr>
              <w:widowControl w:val="0"/>
              <w:spacing w:after="0" w:line="240" w:lineRule="auto"/>
              <w:rPr>
                <w:rFonts w:ascii="Garamond" w:eastAsia="Times New Roman" w:hAnsi="Garamond" w:cs="Arial"/>
                <w:sz w:val="24"/>
                <w:szCs w:val="24"/>
                <w:lang w:val="sq-AL"/>
              </w:rPr>
            </w:pPr>
            <w:r>
              <w:rPr>
                <w:rFonts w:ascii="Garamond" w:eastAsia="Times New Roman" w:hAnsi="Garamond" w:cs="Arial"/>
                <w:sz w:val="24"/>
                <w:szCs w:val="24"/>
                <w:lang w:val="sq-AL"/>
              </w:rPr>
              <w:t>Shfuqizuar</w:t>
            </w:r>
          </w:p>
        </w:tc>
        <w:tc>
          <w:tcPr>
            <w:tcW w:w="394"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3"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235"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0"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15"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286"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p>
        </w:tc>
        <w:tc>
          <w:tcPr>
            <w:tcW w:w="470"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p>
        </w:tc>
        <w:tc>
          <w:tcPr>
            <w:tcW w:w="486"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25" w:type="pct"/>
            <w:tcBorders>
              <w:top w:val="nil"/>
              <w:left w:val="nil"/>
              <w:bottom w:val="single" w:sz="4" w:space="0" w:color="auto"/>
              <w:right w:val="single" w:sz="4" w:space="0" w:color="auto"/>
            </w:tcBorders>
            <w:shd w:val="clear" w:color="auto" w:fill="auto"/>
            <w:noWrap/>
            <w:vAlign w:val="bottom"/>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p>
        </w:tc>
        <w:tc>
          <w:tcPr>
            <w:tcW w:w="471" w:type="pct"/>
            <w:tcBorders>
              <w:top w:val="nil"/>
              <w:left w:val="nil"/>
              <w:bottom w:val="single" w:sz="4" w:space="0" w:color="auto"/>
              <w:right w:val="single" w:sz="8" w:space="0" w:color="auto"/>
            </w:tcBorders>
            <w:shd w:val="clear" w:color="auto" w:fill="auto"/>
            <w:noWrap/>
            <w:vAlign w:val="bottom"/>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76.</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"Buka" Sha</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2/155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572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5,824,104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5,824,104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77.</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"Kastrati" Sh a</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3/659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185</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1,883,670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1,883,670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78.</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Bashkepronaret</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936,744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936,744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Rikonfirmim</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79.</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Engjellush</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Mejdani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3/253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306.9</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3,124,856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3,124,856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w:t>
            </w:r>
          </w:p>
        </w:tc>
        <w:tc>
          <w:tcPr>
            <w:tcW w:w="999"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Xhevit</w:t>
            </w:r>
          </w:p>
        </w:tc>
        <w:tc>
          <w:tcPr>
            <w:tcW w:w="394"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23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370"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3/574</w:t>
            </w:r>
          </w:p>
        </w:tc>
        <w:tc>
          <w:tcPr>
            <w:tcW w:w="31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300.3</w:t>
            </w:r>
          </w:p>
        </w:tc>
        <w:tc>
          <w:tcPr>
            <w:tcW w:w="286"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3,057,655</w:t>
            </w:r>
          </w:p>
        </w:tc>
        <w:tc>
          <w:tcPr>
            <w:tcW w:w="486"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3,057,655</w:t>
            </w:r>
          </w:p>
        </w:tc>
        <w:tc>
          <w:tcPr>
            <w:tcW w:w="471" w:type="pct"/>
            <w:tcBorders>
              <w:top w:val="nil"/>
              <w:left w:val="nil"/>
              <w:bottom w:val="single" w:sz="8"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81.</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Hazif</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Lekri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315/78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219</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2,229,858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2,229,858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Haxhi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Lilaj</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315/79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1,242,204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1,242,204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83.</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Edmond</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Seit</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Mema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315/173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229</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2,331,678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2,331,678</w:t>
            </w:r>
          </w:p>
        </w:tc>
        <w:tc>
          <w:tcPr>
            <w:tcW w:w="471" w:type="pct"/>
            <w:tcBorders>
              <w:top w:val="nil"/>
              <w:left w:val="nil"/>
              <w:bottom w:val="single" w:sz="4" w:space="0" w:color="auto"/>
              <w:right w:val="single" w:sz="8" w:space="0" w:color="auto"/>
            </w:tcBorders>
            <w:shd w:val="clear" w:color="auto" w:fill="auto"/>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Bllokuar nga Banka Popullore</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84</w:t>
            </w:r>
            <w:r w:rsidRPr="00CC21DC">
              <w:rPr>
                <w:rFonts w:ascii="Garamond" w:eastAsia="Times New Roman" w:hAnsi="Garamond" w:cs="Arial"/>
                <w:sz w:val="24"/>
                <w:szCs w:val="24"/>
                <w:lang w:val="sq-AL"/>
              </w:rPr>
              <w:lastRenderedPageBreak/>
              <w:t>.</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Kostandin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Thanas</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Theodhori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315/176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250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w:t>
            </w:r>
            <w:r w:rsidRPr="00CC21DC">
              <w:rPr>
                <w:rFonts w:ascii="Garamond" w:eastAsia="Times New Roman" w:hAnsi="Garamond" w:cs="Arial"/>
                <w:sz w:val="24"/>
                <w:szCs w:val="24"/>
                <w:lang w:val="sq-AL"/>
              </w:rPr>
              <w:lastRenderedPageBreak/>
              <w:t>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2,545,500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2,545,500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85.</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Sabri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Gjana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315/179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236</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2,402,952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2,402,952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86.</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Shukri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Gjana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315/178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1,221,840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1,221,840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87.</w:t>
            </w:r>
          </w:p>
        </w:tc>
        <w:tc>
          <w:tcPr>
            <w:tcW w:w="999"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Avdillari</w:t>
            </w:r>
          </w:p>
        </w:tc>
        <w:tc>
          <w:tcPr>
            <w:tcW w:w="39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315/184</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47</w:t>
            </w:r>
          </w:p>
        </w:tc>
        <w:tc>
          <w:tcPr>
            <w:tcW w:w="286"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478,554</w:t>
            </w:r>
          </w:p>
        </w:tc>
        <w:tc>
          <w:tcPr>
            <w:tcW w:w="486"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478,554</w:t>
            </w:r>
          </w:p>
        </w:tc>
        <w:tc>
          <w:tcPr>
            <w:tcW w:w="471" w:type="pct"/>
            <w:tcBorders>
              <w:top w:val="single" w:sz="4" w:space="0" w:color="auto"/>
              <w:left w:val="nil"/>
              <w:bottom w:val="single" w:sz="4" w:space="0" w:color="auto"/>
              <w:right w:val="single" w:sz="4" w:space="0" w:color="auto"/>
            </w:tcBorders>
            <w:shd w:val="clear" w:color="auto" w:fill="auto"/>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Bllokuar nga shoqeria "INKO"</w:t>
            </w:r>
          </w:p>
        </w:tc>
      </w:tr>
      <w:tr w:rsidR="0027468E" w:rsidRPr="00CC21DC" w:rsidTr="00792618">
        <w:trPr>
          <w:trHeight w:val="139"/>
          <w:jc w:val="center"/>
        </w:trPr>
        <w:tc>
          <w:tcPr>
            <w:tcW w:w="17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88.</w:t>
            </w:r>
          </w:p>
        </w:tc>
        <w:tc>
          <w:tcPr>
            <w:tcW w:w="999"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Ethem</w:t>
            </w:r>
          </w:p>
        </w:tc>
        <w:tc>
          <w:tcPr>
            <w:tcW w:w="39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Vila</w:t>
            </w:r>
          </w:p>
        </w:tc>
        <w:tc>
          <w:tcPr>
            <w:tcW w:w="23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315/181</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600</w:t>
            </w:r>
          </w:p>
        </w:tc>
        <w:tc>
          <w:tcPr>
            <w:tcW w:w="286"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6,109,200</w:t>
            </w:r>
          </w:p>
        </w:tc>
        <w:tc>
          <w:tcPr>
            <w:tcW w:w="486"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6,109,200</w:t>
            </w:r>
          </w:p>
        </w:tc>
        <w:tc>
          <w:tcPr>
            <w:tcW w:w="471"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89.</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Avdillari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315/188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936,744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936,744</w:t>
            </w:r>
          </w:p>
        </w:tc>
        <w:tc>
          <w:tcPr>
            <w:tcW w:w="471" w:type="pct"/>
            <w:tcBorders>
              <w:top w:val="nil"/>
              <w:left w:val="nil"/>
              <w:bottom w:val="single" w:sz="4" w:space="0" w:color="auto"/>
              <w:right w:val="single" w:sz="8" w:space="0" w:color="auto"/>
            </w:tcBorders>
            <w:shd w:val="clear" w:color="auto" w:fill="auto"/>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Bllokuar nga shoqeria "INKO"</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90.</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Estref</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Avdillari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315/159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7,127,400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7,127,400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91.</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Dhimiter</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Ruka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315/91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92.</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Isa Dautaj;Abedin Dyrmishi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315/30</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814,560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814,560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93.</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Fari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Hasa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315/26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71" w:type="pct"/>
            <w:tcBorders>
              <w:top w:val="nil"/>
              <w:left w:val="nil"/>
              <w:bottom w:val="single" w:sz="4" w:space="0" w:color="auto"/>
              <w:right w:val="single" w:sz="8" w:space="0" w:color="auto"/>
            </w:tcBorders>
            <w:shd w:val="clear" w:color="auto" w:fill="auto"/>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Bllokuar nga "Pro Credit Bank"</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94.</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Petrit</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Tresa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315/158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1,435,662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1,435,662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95.</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Lutfi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Dokushi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315/155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680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6,923,760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6,923,760</w:t>
            </w:r>
          </w:p>
        </w:tc>
        <w:tc>
          <w:tcPr>
            <w:tcW w:w="471" w:type="pct"/>
            <w:tcBorders>
              <w:top w:val="nil"/>
              <w:left w:val="nil"/>
              <w:bottom w:val="single" w:sz="4" w:space="0" w:color="auto"/>
              <w:right w:val="single" w:sz="8" w:space="0" w:color="auto"/>
            </w:tcBorders>
            <w:shd w:val="clear" w:color="auto" w:fill="auto"/>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Sekuestro Konservative</w:t>
            </w:r>
          </w:p>
        </w:tc>
      </w:tr>
      <w:tr w:rsidR="0027468E" w:rsidRPr="00CC21DC" w:rsidTr="00792618">
        <w:trPr>
          <w:trHeight w:val="139"/>
          <w:jc w:val="center"/>
        </w:trPr>
        <w:tc>
          <w:tcPr>
            <w:tcW w:w="176" w:type="pct"/>
            <w:tcBorders>
              <w:top w:val="nil"/>
              <w:left w:val="single" w:sz="8" w:space="0" w:color="auto"/>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96.</w:t>
            </w:r>
          </w:p>
        </w:tc>
        <w:tc>
          <w:tcPr>
            <w:tcW w:w="999"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Qazim</w:t>
            </w:r>
          </w:p>
        </w:tc>
        <w:tc>
          <w:tcPr>
            <w:tcW w:w="394"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Kokoshi</w:t>
            </w:r>
          </w:p>
        </w:tc>
        <w:tc>
          <w:tcPr>
            <w:tcW w:w="23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315/156</w:t>
            </w:r>
          </w:p>
        </w:tc>
        <w:tc>
          <w:tcPr>
            <w:tcW w:w="31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1226</w:t>
            </w:r>
          </w:p>
        </w:tc>
        <w:tc>
          <w:tcPr>
            <w:tcW w:w="286"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12,483,132</w:t>
            </w:r>
          </w:p>
        </w:tc>
        <w:tc>
          <w:tcPr>
            <w:tcW w:w="486"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12,483,132</w:t>
            </w:r>
          </w:p>
        </w:tc>
        <w:tc>
          <w:tcPr>
            <w:tcW w:w="471" w:type="pct"/>
            <w:tcBorders>
              <w:top w:val="nil"/>
              <w:left w:val="nil"/>
              <w:bottom w:val="nil"/>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Urdher Kufizimi</w:t>
            </w:r>
          </w:p>
        </w:tc>
      </w:tr>
      <w:tr w:rsidR="0027468E" w:rsidRPr="00CC21DC" w:rsidTr="00792618">
        <w:trPr>
          <w:trHeight w:val="139"/>
          <w:jc w:val="center"/>
        </w:trPr>
        <w:tc>
          <w:tcPr>
            <w:tcW w:w="1570" w:type="pct"/>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Totali</w:t>
            </w:r>
          </w:p>
        </w:tc>
        <w:tc>
          <w:tcPr>
            <w:tcW w:w="373" w:type="pct"/>
            <w:tcBorders>
              <w:top w:val="nil"/>
              <w:left w:val="nil"/>
              <w:bottom w:val="single" w:sz="8" w:space="0" w:color="auto"/>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c>
          <w:tcPr>
            <w:tcW w:w="235" w:type="pct"/>
            <w:tcBorders>
              <w:top w:val="nil"/>
              <w:left w:val="nil"/>
              <w:bottom w:val="single" w:sz="8" w:space="0" w:color="auto"/>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c>
          <w:tcPr>
            <w:tcW w:w="370" w:type="pct"/>
            <w:tcBorders>
              <w:top w:val="nil"/>
              <w:left w:val="nil"/>
              <w:bottom w:val="single" w:sz="8" w:space="0" w:color="auto"/>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c>
          <w:tcPr>
            <w:tcW w:w="315" w:type="pct"/>
            <w:tcBorders>
              <w:top w:val="nil"/>
              <w:left w:val="single" w:sz="8" w:space="0" w:color="auto"/>
              <w:bottom w:val="single" w:sz="8"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43972.7</w:t>
            </w:r>
          </w:p>
        </w:tc>
        <w:tc>
          <w:tcPr>
            <w:tcW w:w="286" w:type="pct"/>
            <w:tcBorders>
              <w:top w:val="nil"/>
              <w:left w:val="nil"/>
              <w:bottom w:val="single" w:sz="8" w:space="0" w:color="auto"/>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c>
          <w:tcPr>
            <w:tcW w:w="470" w:type="pct"/>
            <w:tcBorders>
              <w:top w:val="nil"/>
              <w:left w:val="nil"/>
              <w:bottom w:val="single" w:sz="8" w:space="0" w:color="auto"/>
              <w:right w:val="nil"/>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447,730,031</w:t>
            </w:r>
          </w:p>
        </w:tc>
        <w:tc>
          <w:tcPr>
            <w:tcW w:w="486" w:type="pct"/>
            <w:tcBorders>
              <w:top w:val="nil"/>
              <w:left w:val="single" w:sz="8" w:space="0" w:color="auto"/>
              <w:bottom w:val="single" w:sz="8"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1,561,500</w:t>
            </w:r>
          </w:p>
        </w:tc>
        <w:tc>
          <w:tcPr>
            <w:tcW w:w="425" w:type="pct"/>
            <w:tcBorders>
              <w:top w:val="nil"/>
              <w:left w:val="nil"/>
              <w:bottom w:val="single" w:sz="8" w:space="0" w:color="auto"/>
              <w:right w:val="nil"/>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449,291,531.4</w:t>
            </w:r>
          </w:p>
        </w:tc>
        <w:tc>
          <w:tcPr>
            <w:tcW w:w="471"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r>
    </w:tbl>
    <w:p w:rsidR="0027468E" w:rsidRPr="00CC21DC" w:rsidRDefault="0027468E" w:rsidP="0027468E">
      <w:pPr>
        <w:widowControl w:val="0"/>
        <w:spacing w:after="0" w:line="240" w:lineRule="auto"/>
        <w:jc w:val="both"/>
        <w:rPr>
          <w:rFonts w:ascii="Garamond" w:eastAsia="MS Mincho" w:hAnsi="Garamond" w:cs="CG Times"/>
          <w:sz w:val="24"/>
          <w:szCs w:val="24"/>
          <w:lang w:val="sq-AL"/>
        </w:rPr>
      </w:pPr>
    </w:p>
    <w:p w:rsidR="0027468E" w:rsidRPr="00CC21DC" w:rsidRDefault="0027468E" w:rsidP="0027468E">
      <w:pPr>
        <w:widowControl w:val="0"/>
        <w:spacing w:after="0" w:line="240" w:lineRule="auto"/>
        <w:jc w:val="center"/>
        <w:rPr>
          <w:rFonts w:ascii="Garamond" w:eastAsia="Times New Roman" w:hAnsi="Garamond" w:cs="Arial"/>
          <w:bCs/>
          <w:sz w:val="24"/>
          <w:szCs w:val="24"/>
          <w:lang w:val="sq-AL"/>
        </w:rPr>
      </w:pPr>
      <w:r w:rsidRPr="00CC21DC">
        <w:rPr>
          <w:rFonts w:ascii="Garamond" w:eastAsia="Times New Roman" w:hAnsi="Garamond" w:cs="Arial"/>
          <w:bCs/>
          <w:sz w:val="24"/>
          <w:szCs w:val="24"/>
          <w:lang w:val="sq-AL"/>
        </w:rPr>
        <w:t>LISTA E PRONAVE QË SHPRONËSOHEN NGA NDËRTIMI I "UNAZËS SË RE TË TIRANËS" (SEGMENTI KOMUNA E PARISIT- RRUGA E KAVAJËS)</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tbl>
      <w:tblPr>
        <w:tblW w:w="5000" w:type="pct"/>
        <w:jc w:val="center"/>
        <w:tblLook w:val="04A0" w:firstRow="1" w:lastRow="0" w:firstColumn="1" w:lastColumn="0" w:noHBand="0" w:noVBand="1"/>
      </w:tblPr>
      <w:tblGrid>
        <w:gridCol w:w="365"/>
        <w:gridCol w:w="1219"/>
        <w:gridCol w:w="611"/>
        <w:gridCol w:w="968"/>
        <w:gridCol w:w="216"/>
        <w:gridCol w:w="234"/>
        <w:gridCol w:w="219"/>
        <w:gridCol w:w="216"/>
        <w:gridCol w:w="216"/>
        <w:gridCol w:w="695"/>
        <w:gridCol w:w="1156"/>
        <w:gridCol w:w="543"/>
        <w:gridCol w:w="752"/>
        <w:gridCol w:w="974"/>
        <w:gridCol w:w="1235"/>
      </w:tblGrid>
      <w:tr w:rsidR="0027468E" w:rsidRPr="00CC21DC" w:rsidTr="00792618">
        <w:trPr>
          <w:trHeight w:val="139"/>
          <w:jc w:val="center"/>
        </w:trPr>
        <w:tc>
          <w:tcPr>
            <w:tcW w:w="188" w:type="pct"/>
            <w:tcBorders>
              <w:top w:val="single" w:sz="8" w:space="0" w:color="auto"/>
              <w:left w:val="single" w:sz="8" w:space="0" w:color="auto"/>
              <w:bottom w:val="single" w:sz="8" w:space="0" w:color="auto"/>
              <w:right w:val="single" w:sz="8" w:space="0" w:color="000000"/>
            </w:tcBorders>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1300" w:type="pct"/>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PRONARI</w:t>
            </w:r>
          </w:p>
        </w:tc>
        <w:tc>
          <w:tcPr>
            <w:tcW w:w="529" w:type="pct"/>
            <w:gridSpan w:val="4"/>
            <w:vMerge w:val="restart"/>
            <w:tcBorders>
              <w:top w:val="single" w:sz="8" w:space="0" w:color="auto"/>
              <w:left w:val="single" w:sz="8" w:space="0" w:color="auto"/>
              <w:bottom w:val="nil"/>
              <w:right w:val="single" w:sz="8" w:space="0" w:color="auto"/>
            </w:tcBorders>
            <w:shd w:val="clear" w:color="auto" w:fill="auto"/>
            <w:noWrap/>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Z. kadastrale</w:t>
            </w:r>
          </w:p>
        </w:tc>
        <w:tc>
          <w:tcPr>
            <w:tcW w:w="453" w:type="pct"/>
            <w:gridSpan w:val="2"/>
            <w:vMerge w:val="restart"/>
            <w:tcBorders>
              <w:top w:val="single" w:sz="8" w:space="0" w:color="auto"/>
              <w:left w:val="single" w:sz="8" w:space="0" w:color="auto"/>
              <w:bottom w:val="nil"/>
              <w:right w:val="single" w:sz="8" w:space="0" w:color="auto"/>
            </w:tcBorders>
            <w:shd w:val="clear" w:color="auto" w:fill="auto"/>
            <w:noWrap/>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Nr. i pasurisë</w:t>
            </w:r>
          </w:p>
        </w:tc>
        <w:tc>
          <w:tcPr>
            <w:tcW w:w="590" w:type="pct"/>
            <w:vMerge w:val="restart"/>
            <w:tcBorders>
              <w:top w:val="single" w:sz="8" w:space="0" w:color="auto"/>
              <w:left w:val="single" w:sz="8" w:space="0" w:color="auto"/>
              <w:bottom w:val="single" w:sz="8" w:space="0" w:color="000000"/>
              <w:right w:val="nil"/>
            </w:tcBorders>
            <w:shd w:val="clear" w:color="auto" w:fill="auto"/>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TË DHËNAT PËR OBJEKTET TË KONFIRMUARA NGA </w:t>
            </w:r>
            <w:r w:rsidRPr="00CC21DC">
              <w:rPr>
                <w:rFonts w:ascii="Garamond" w:eastAsia="Times New Roman" w:hAnsi="Garamond" w:cs="Arial"/>
                <w:sz w:val="24"/>
                <w:szCs w:val="24"/>
                <w:lang w:val="sq-AL"/>
              </w:rPr>
              <w:lastRenderedPageBreak/>
              <w:t>ZVRPP</w:t>
            </w:r>
          </w:p>
        </w:tc>
        <w:tc>
          <w:tcPr>
            <w:tcW w:w="779"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lastRenderedPageBreak/>
              <w:t>VLERËSIMI I OBJEKTEVE</w:t>
            </w:r>
          </w:p>
        </w:tc>
        <w:tc>
          <w:tcPr>
            <w:tcW w:w="524"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Vlera totale (lekë)</w:t>
            </w:r>
          </w:p>
        </w:tc>
        <w:tc>
          <w:tcPr>
            <w:tcW w:w="637" w:type="pct"/>
            <w:vMerge w:val="restart"/>
            <w:tcBorders>
              <w:top w:val="single" w:sz="8" w:space="0" w:color="auto"/>
              <w:left w:val="single" w:sz="8" w:space="0" w:color="auto"/>
              <w:bottom w:val="nil"/>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Shënime</w:t>
            </w:r>
          </w:p>
        </w:tc>
      </w:tr>
      <w:tr w:rsidR="0027468E" w:rsidRPr="00CC21DC" w:rsidTr="00792618">
        <w:trPr>
          <w:trHeight w:val="168"/>
          <w:jc w:val="center"/>
        </w:trPr>
        <w:tc>
          <w:tcPr>
            <w:tcW w:w="188" w:type="pct"/>
            <w:tcBorders>
              <w:top w:val="nil"/>
              <w:left w:val="single" w:sz="8" w:space="0" w:color="auto"/>
              <w:bottom w:val="nil"/>
              <w:right w:val="single" w:sz="8" w:space="0" w:color="auto"/>
            </w:tcBorders>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650" w:type="pct"/>
            <w:vMerge w:val="restart"/>
            <w:tcBorders>
              <w:top w:val="nil"/>
              <w:left w:val="single" w:sz="8" w:space="0" w:color="auto"/>
              <w:bottom w:val="nil"/>
              <w:right w:val="single" w:sz="8"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Emër</w:t>
            </w:r>
          </w:p>
        </w:tc>
        <w:tc>
          <w:tcPr>
            <w:tcW w:w="307" w:type="pct"/>
            <w:vMerge w:val="restart"/>
            <w:tcBorders>
              <w:top w:val="nil"/>
              <w:left w:val="single" w:sz="8" w:space="0" w:color="auto"/>
              <w:bottom w:val="nil"/>
              <w:right w:val="single" w:sz="8"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Atësi</w:t>
            </w:r>
          </w:p>
        </w:tc>
        <w:tc>
          <w:tcPr>
            <w:tcW w:w="343" w:type="pct"/>
            <w:vMerge w:val="restart"/>
            <w:tcBorders>
              <w:top w:val="nil"/>
              <w:left w:val="single" w:sz="8" w:space="0" w:color="auto"/>
              <w:bottom w:val="nil"/>
              <w:right w:val="single" w:sz="8"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Mbiemër</w:t>
            </w:r>
          </w:p>
        </w:tc>
        <w:tc>
          <w:tcPr>
            <w:tcW w:w="529" w:type="pct"/>
            <w:gridSpan w:val="4"/>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453" w:type="pct"/>
            <w:gridSpan w:val="2"/>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590" w:type="pct"/>
            <w:vMerge/>
            <w:tcBorders>
              <w:top w:val="single" w:sz="8" w:space="0" w:color="auto"/>
              <w:left w:val="single" w:sz="8" w:space="0" w:color="auto"/>
              <w:bottom w:val="single" w:sz="8" w:space="0" w:color="000000"/>
              <w:right w:val="nil"/>
            </w:tcBorders>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779" w:type="pct"/>
            <w:gridSpan w:val="2"/>
            <w:vMerge/>
            <w:tcBorders>
              <w:top w:val="single" w:sz="8" w:space="0" w:color="auto"/>
              <w:left w:val="single" w:sz="8" w:space="0" w:color="auto"/>
              <w:bottom w:val="single" w:sz="8" w:space="0" w:color="000000"/>
              <w:right w:val="single" w:sz="8" w:space="0" w:color="000000"/>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524"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637" w:type="pct"/>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r>
      <w:tr w:rsidR="0027468E" w:rsidRPr="00CC21DC" w:rsidTr="00792618">
        <w:trPr>
          <w:trHeight w:val="168"/>
          <w:jc w:val="center"/>
        </w:trPr>
        <w:tc>
          <w:tcPr>
            <w:tcW w:w="188" w:type="pct"/>
            <w:tcBorders>
              <w:top w:val="nil"/>
              <w:left w:val="single" w:sz="8" w:space="0" w:color="auto"/>
              <w:bottom w:val="nil"/>
              <w:right w:val="single" w:sz="8" w:space="0" w:color="auto"/>
            </w:tcBorders>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650"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07"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43"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529" w:type="pct"/>
            <w:gridSpan w:val="4"/>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53" w:type="pct"/>
            <w:gridSpan w:val="2"/>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590" w:type="pct"/>
            <w:vMerge w:val="restart"/>
            <w:tcBorders>
              <w:top w:val="nil"/>
              <w:left w:val="single" w:sz="8" w:space="0" w:color="auto"/>
              <w:bottom w:val="nil"/>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sz w:val="24"/>
                <w:szCs w:val="24"/>
                <w:lang w:val="sq-AL"/>
              </w:rPr>
            </w:pPr>
            <w:r w:rsidRPr="00CC21DC">
              <w:rPr>
                <w:rFonts w:ascii="Garamond" w:eastAsia="Times New Roman" w:hAnsi="Garamond" w:cs="Arial"/>
                <w:b/>
                <w:sz w:val="24"/>
                <w:szCs w:val="24"/>
                <w:lang w:val="sq-AL"/>
              </w:rPr>
              <w:t>Banesa (m</w:t>
            </w:r>
            <w:r w:rsidRPr="00CC21DC">
              <w:rPr>
                <w:rFonts w:ascii="Garamond" w:eastAsia="Times New Roman" w:hAnsi="Garamond" w:cs="Arial"/>
                <w:b/>
                <w:sz w:val="24"/>
                <w:szCs w:val="24"/>
                <w:vertAlign w:val="superscript"/>
                <w:lang w:val="sq-AL"/>
              </w:rPr>
              <w:t>2</w:t>
            </w:r>
            <w:r w:rsidRPr="00CC21DC">
              <w:rPr>
                <w:rFonts w:ascii="Garamond" w:eastAsia="Times New Roman" w:hAnsi="Garamond" w:cs="Arial"/>
                <w:b/>
                <w:sz w:val="24"/>
                <w:szCs w:val="24"/>
                <w:lang w:val="sq-AL"/>
              </w:rPr>
              <w:t>)</w:t>
            </w:r>
          </w:p>
        </w:tc>
        <w:tc>
          <w:tcPr>
            <w:tcW w:w="375" w:type="pct"/>
            <w:vMerge w:val="restart"/>
            <w:tcBorders>
              <w:top w:val="nil"/>
              <w:left w:val="single" w:sz="8" w:space="0" w:color="auto"/>
              <w:bottom w:val="nil"/>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Çmim  mesatar (l/m</w:t>
            </w:r>
            <w:r w:rsidRPr="00CC21DC">
              <w:rPr>
                <w:rFonts w:ascii="Garamond" w:eastAsia="Times New Roman" w:hAnsi="Garamond" w:cs="Arial"/>
                <w:b/>
                <w:bCs/>
                <w:sz w:val="24"/>
                <w:szCs w:val="24"/>
                <w:vertAlign w:val="superscript"/>
                <w:lang w:val="sq-AL"/>
              </w:rPr>
              <w:t>2</w:t>
            </w:r>
            <w:r w:rsidRPr="00CC21DC">
              <w:rPr>
                <w:rFonts w:ascii="Garamond" w:eastAsia="Times New Roman" w:hAnsi="Garamond" w:cs="Arial"/>
                <w:b/>
                <w:bCs/>
                <w:sz w:val="24"/>
                <w:szCs w:val="24"/>
                <w:lang w:val="sq-AL"/>
              </w:rPr>
              <w:t>)</w:t>
            </w:r>
          </w:p>
        </w:tc>
        <w:tc>
          <w:tcPr>
            <w:tcW w:w="404" w:type="pct"/>
            <w:vMerge w:val="restart"/>
            <w:tcBorders>
              <w:top w:val="nil"/>
              <w:left w:val="single" w:sz="8" w:space="0" w:color="auto"/>
              <w:bottom w:val="nil"/>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Objekte industriale, jobanimi, etj. (Vlera sipas preventivit)(lekë)</w:t>
            </w:r>
          </w:p>
        </w:tc>
        <w:tc>
          <w:tcPr>
            <w:tcW w:w="524"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637" w:type="pct"/>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r>
      <w:tr w:rsidR="0027468E" w:rsidRPr="00CC21DC" w:rsidTr="00792618">
        <w:trPr>
          <w:trHeight w:val="1449"/>
          <w:jc w:val="center"/>
        </w:trPr>
        <w:tc>
          <w:tcPr>
            <w:tcW w:w="188" w:type="pct"/>
            <w:tcBorders>
              <w:top w:val="nil"/>
              <w:left w:val="single" w:sz="8" w:space="0" w:color="auto"/>
              <w:bottom w:val="nil"/>
              <w:right w:val="single" w:sz="8" w:space="0" w:color="auto"/>
            </w:tcBorders>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650"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07"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43"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529" w:type="pct"/>
            <w:gridSpan w:val="4"/>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53" w:type="pct"/>
            <w:gridSpan w:val="2"/>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590"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04"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524"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637" w:type="pct"/>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r>
      <w:tr w:rsidR="0027468E" w:rsidRPr="00CC21DC" w:rsidTr="00792618">
        <w:trPr>
          <w:trHeight w:val="139"/>
          <w:jc w:val="center"/>
        </w:trPr>
        <w:tc>
          <w:tcPr>
            <w:tcW w:w="188" w:type="pct"/>
            <w:tcBorders>
              <w:top w:val="single" w:sz="8" w:space="0" w:color="auto"/>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w:t>
            </w:r>
          </w:p>
        </w:tc>
        <w:tc>
          <w:tcPr>
            <w:tcW w:w="650" w:type="pct"/>
            <w:tcBorders>
              <w:top w:val="single" w:sz="8"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Myzejen</w:t>
            </w:r>
          </w:p>
        </w:tc>
        <w:tc>
          <w:tcPr>
            <w:tcW w:w="307"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43"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Ymeri</w:t>
            </w:r>
          </w:p>
        </w:tc>
        <w:tc>
          <w:tcPr>
            <w:tcW w:w="529" w:type="pct"/>
            <w:gridSpan w:val="4"/>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291/243</w:t>
            </w:r>
          </w:p>
        </w:tc>
        <w:tc>
          <w:tcPr>
            <w:tcW w:w="590"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81</w:t>
            </w:r>
          </w:p>
        </w:tc>
        <w:tc>
          <w:tcPr>
            <w:tcW w:w="375"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5,612,085</w:t>
            </w:r>
          </w:p>
        </w:tc>
        <w:tc>
          <w:tcPr>
            <w:tcW w:w="637" w:type="pct"/>
            <w:tcBorders>
              <w:top w:val="single" w:sz="8" w:space="0" w:color="auto"/>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8" w:space="0" w:color="auto"/>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w:t>
            </w:r>
          </w:p>
        </w:tc>
        <w:tc>
          <w:tcPr>
            <w:tcW w:w="650" w:type="pct"/>
            <w:tcBorders>
              <w:top w:val="single" w:sz="8"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Fatmir</w:t>
            </w:r>
          </w:p>
        </w:tc>
        <w:tc>
          <w:tcPr>
            <w:tcW w:w="307"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J</w:t>
            </w:r>
          </w:p>
        </w:tc>
        <w:tc>
          <w:tcPr>
            <w:tcW w:w="343"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Ymeri</w:t>
            </w:r>
          </w:p>
        </w:tc>
        <w:tc>
          <w:tcPr>
            <w:tcW w:w="529" w:type="pct"/>
            <w:gridSpan w:val="4"/>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291/44/1</w:t>
            </w:r>
          </w:p>
        </w:tc>
        <w:tc>
          <w:tcPr>
            <w:tcW w:w="590"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88</w:t>
            </w:r>
          </w:p>
        </w:tc>
        <w:tc>
          <w:tcPr>
            <w:tcW w:w="375"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6,097,080</w:t>
            </w:r>
          </w:p>
        </w:tc>
        <w:tc>
          <w:tcPr>
            <w:tcW w:w="637" w:type="pct"/>
            <w:tcBorders>
              <w:top w:val="single" w:sz="8" w:space="0" w:color="auto"/>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8"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w:t>
            </w:r>
          </w:p>
        </w:tc>
        <w:tc>
          <w:tcPr>
            <w:tcW w:w="650"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Besim</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43"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Basha</w:t>
            </w:r>
          </w:p>
        </w:tc>
        <w:tc>
          <w:tcPr>
            <w:tcW w:w="529" w:type="pct"/>
            <w:gridSpan w:val="4"/>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291/245</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72</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4,988,520</w:t>
            </w:r>
          </w:p>
        </w:tc>
        <w:tc>
          <w:tcPr>
            <w:tcW w:w="637" w:type="pct"/>
            <w:tcBorders>
              <w:top w:val="nil"/>
              <w:left w:val="nil"/>
              <w:bottom w:val="single" w:sz="4" w:space="0" w:color="auto"/>
              <w:right w:val="single" w:sz="8" w:space="0" w:color="auto"/>
            </w:tcBorders>
            <w:shd w:val="clear" w:color="auto" w:fill="auto"/>
            <w:noWrap/>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Shkelqim</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291/246</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38</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2,632,830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Besnik</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I</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291/247</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5,542,800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Ali</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I</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291/248</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6,235,650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Vehbi</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I</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291/249</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76</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5,265,660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Besim</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Kaperi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291/250</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76</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5,265,660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Ermelinda</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F</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Dushku</w:t>
            </w:r>
          </w:p>
        </w:tc>
        <w:tc>
          <w:tcPr>
            <w:tcW w:w="529" w:type="pct"/>
            <w:gridSpan w:val="4"/>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291/251</w:t>
            </w:r>
          </w:p>
        </w:tc>
        <w:tc>
          <w:tcPr>
            <w:tcW w:w="59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88</w:t>
            </w:r>
          </w:p>
        </w:tc>
        <w:tc>
          <w:tcPr>
            <w:tcW w:w="3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vMerge w:val="restar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6,097,080</w:t>
            </w:r>
          </w:p>
        </w:tc>
        <w:tc>
          <w:tcPr>
            <w:tcW w:w="637" w:type="pct"/>
            <w:vMerge w:val="restart"/>
            <w:tcBorders>
              <w:top w:val="nil"/>
              <w:left w:val="single" w:sz="4" w:space="0" w:color="auto"/>
              <w:bottom w:val="single" w:sz="4" w:space="0" w:color="auto"/>
              <w:right w:val="single" w:sz="8" w:space="0" w:color="auto"/>
            </w:tcBorders>
            <w:shd w:val="clear" w:color="auto" w:fill="auto"/>
            <w:noWrap/>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Mimoza</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F</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Shima</w:t>
            </w:r>
          </w:p>
        </w:tc>
        <w:tc>
          <w:tcPr>
            <w:tcW w:w="529" w:type="pct"/>
            <w:gridSpan w:val="4"/>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53" w:type="pct"/>
            <w:gridSpan w:val="2"/>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auto"/>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Gentian</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F</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Draci</w:t>
            </w:r>
          </w:p>
        </w:tc>
        <w:tc>
          <w:tcPr>
            <w:tcW w:w="529" w:type="pct"/>
            <w:gridSpan w:val="4"/>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53" w:type="pct"/>
            <w:gridSpan w:val="2"/>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auto"/>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Rafit</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Zeqiri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291/253</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35</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2,424,975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13.</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Mustafa</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Q</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Celkavaja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291/254</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94</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6,512,790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Priamo</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L</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Rapo</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291/255</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77</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5,334,945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Gezim</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A</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291/256</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124.81</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8,647,461</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16.</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Zyhdi</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A</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291/257</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45</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3,117,825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w:t>
            </w:r>
            <w:r w:rsidRPr="00CC21DC">
              <w:rPr>
                <w:rFonts w:ascii="Garamond" w:eastAsia="Times New Roman" w:hAnsi="Garamond" w:cs="Arial"/>
                <w:sz w:val="24"/>
                <w:szCs w:val="24"/>
                <w:lang w:val="sq-AL"/>
              </w:rPr>
              <w:lastRenderedPageBreak/>
              <w:t>7.</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Islam</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Z</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Tresa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w:t>
            </w:r>
            <w:r w:rsidRPr="00CC21DC">
              <w:rPr>
                <w:rFonts w:ascii="Garamond" w:eastAsia="Times New Roman" w:hAnsi="Garamond" w:cs="Arial"/>
                <w:sz w:val="24"/>
                <w:szCs w:val="24"/>
                <w:lang w:val="sq-AL"/>
              </w:rPr>
              <w:lastRenderedPageBreak/>
              <w:t>8/1</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49</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w:t>
            </w:r>
            <w:r w:rsidRPr="00CC21DC">
              <w:rPr>
                <w:rFonts w:ascii="Garamond" w:eastAsia="Times New Roman" w:hAnsi="Garamond" w:cs="Arial"/>
                <w:sz w:val="24"/>
                <w:szCs w:val="24"/>
                <w:lang w:val="sq-AL"/>
              </w:rPr>
              <w:lastRenderedPageBreak/>
              <w:t>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3,394,9</w:t>
            </w:r>
            <w:r w:rsidRPr="00CC21DC">
              <w:rPr>
                <w:rFonts w:ascii="Garamond" w:eastAsia="Times New Roman" w:hAnsi="Garamond" w:cs="Arial"/>
                <w:sz w:val="24"/>
                <w:szCs w:val="24"/>
                <w:lang w:val="sq-AL"/>
              </w:rPr>
              <w:lastRenderedPageBreak/>
              <w:t>65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Konfirmu</w:t>
            </w:r>
            <w:r w:rsidRPr="00CC21DC">
              <w:rPr>
                <w:rFonts w:ascii="Garamond" w:eastAsia="Times New Roman" w:hAnsi="Garamond" w:cs="Arial"/>
                <w:sz w:val="24"/>
                <w:szCs w:val="24"/>
                <w:lang w:val="sq-AL"/>
              </w:rPr>
              <w:lastRenderedPageBreak/>
              <w:t>ar ZVRPP</w:t>
            </w:r>
          </w:p>
        </w:tc>
      </w:tr>
      <w:tr w:rsidR="0027468E" w:rsidRPr="00CC21DC" w:rsidTr="00792618">
        <w:trPr>
          <w:trHeight w:val="139"/>
          <w:jc w:val="center"/>
        </w:trPr>
        <w:tc>
          <w:tcPr>
            <w:tcW w:w="188" w:type="pct"/>
            <w:tcBorders>
              <w:top w:val="single" w:sz="4" w:space="0" w:color="auto"/>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18.</w:t>
            </w:r>
          </w:p>
        </w:tc>
        <w:tc>
          <w:tcPr>
            <w:tcW w:w="65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Gentiana</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S</w:t>
            </w:r>
          </w:p>
        </w:tc>
        <w:tc>
          <w:tcPr>
            <w:tcW w:w="343"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Osmanaj</w:t>
            </w:r>
          </w:p>
        </w:tc>
        <w:tc>
          <w:tcPr>
            <w:tcW w:w="529" w:type="pct"/>
            <w:gridSpan w:val="4"/>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291/369</w:t>
            </w:r>
          </w:p>
        </w:tc>
        <w:tc>
          <w:tcPr>
            <w:tcW w:w="59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31.5</w:t>
            </w:r>
          </w:p>
        </w:tc>
        <w:tc>
          <w:tcPr>
            <w:tcW w:w="37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2,182,478</w:t>
            </w:r>
          </w:p>
        </w:tc>
        <w:tc>
          <w:tcPr>
            <w:tcW w:w="63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19.</w:t>
            </w:r>
          </w:p>
        </w:tc>
        <w:tc>
          <w:tcPr>
            <w:tcW w:w="65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Xhelal</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I</w:t>
            </w:r>
          </w:p>
        </w:tc>
        <w:tc>
          <w:tcPr>
            <w:tcW w:w="343"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Hakrama</w:t>
            </w:r>
          </w:p>
        </w:tc>
        <w:tc>
          <w:tcPr>
            <w:tcW w:w="529" w:type="pct"/>
            <w:gridSpan w:val="4"/>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291/368</w:t>
            </w:r>
          </w:p>
        </w:tc>
        <w:tc>
          <w:tcPr>
            <w:tcW w:w="59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31.5</w:t>
            </w:r>
          </w:p>
        </w:tc>
        <w:tc>
          <w:tcPr>
            <w:tcW w:w="37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2,182,478</w:t>
            </w:r>
          </w:p>
        </w:tc>
        <w:tc>
          <w:tcPr>
            <w:tcW w:w="63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20.</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Latif</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J</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Aga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291/260</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54</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3,741,390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21.</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Shkelqim</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V</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Azizi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291/328</w:t>
            </w:r>
          </w:p>
        </w:tc>
        <w:tc>
          <w:tcPr>
            <w:tcW w:w="590"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11,778,450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22.</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Ismail</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A</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Rezi </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291/262/1</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77</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5,334,945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23.</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Bardhyl</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I</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Spaho</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291/263</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36</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2,494,260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24.</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Bashkim</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Gjata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291/174</w:t>
            </w:r>
          </w:p>
        </w:tc>
        <w:tc>
          <w:tcPr>
            <w:tcW w:w="590"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139</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9,630,615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25.</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Bujar</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R</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Muca</w:t>
            </w:r>
          </w:p>
        </w:tc>
        <w:tc>
          <w:tcPr>
            <w:tcW w:w="529" w:type="pct"/>
            <w:gridSpan w:val="4"/>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291/173/1</w:t>
            </w:r>
          </w:p>
        </w:tc>
        <w:tc>
          <w:tcPr>
            <w:tcW w:w="59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176</w:t>
            </w:r>
          </w:p>
        </w:tc>
        <w:tc>
          <w:tcPr>
            <w:tcW w:w="3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12,194,160</w:t>
            </w:r>
          </w:p>
        </w:tc>
        <w:tc>
          <w:tcPr>
            <w:tcW w:w="637" w:type="pct"/>
            <w:vMerge w:val="restart"/>
            <w:tcBorders>
              <w:top w:val="nil"/>
              <w:left w:val="single" w:sz="4" w:space="0" w:color="auto"/>
              <w:bottom w:val="single" w:sz="4" w:space="0" w:color="auto"/>
              <w:right w:val="single" w:sz="8" w:space="0" w:color="auto"/>
            </w:tcBorders>
            <w:shd w:val="clear" w:color="auto" w:fill="auto"/>
            <w:noWrap/>
            <w:vAlign w:val="center"/>
            <w:hideMark/>
          </w:tcPr>
          <w:p w:rsidR="0027468E" w:rsidRPr="00CC21DC" w:rsidRDefault="0027468E" w:rsidP="0027468E">
            <w:pPr>
              <w:widowControl w:val="0"/>
              <w:spacing w:after="0" w:line="240" w:lineRule="auto"/>
              <w:jc w:val="both"/>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26.</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Agron</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R</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Muca </w:t>
            </w:r>
          </w:p>
        </w:tc>
        <w:tc>
          <w:tcPr>
            <w:tcW w:w="529" w:type="pct"/>
            <w:gridSpan w:val="4"/>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53" w:type="pct"/>
            <w:gridSpan w:val="2"/>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auto"/>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27.</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Arben</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R</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Muca</w:t>
            </w:r>
          </w:p>
        </w:tc>
        <w:tc>
          <w:tcPr>
            <w:tcW w:w="529" w:type="pct"/>
            <w:gridSpan w:val="4"/>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53" w:type="pct"/>
            <w:gridSpan w:val="2"/>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auto"/>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Ilir</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R</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Muca</w:t>
            </w:r>
          </w:p>
        </w:tc>
        <w:tc>
          <w:tcPr>
            <w:tcW w:w="529" w:type="pct"/>
            <w:gridSpan w:val="4"/>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53" w:type="pct"/>
            <w:gridSpan w:val="2"/>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auto"/>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Bedri</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R</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Muca</w:t>
            </w:r>
          </w:p>
        </w:tc>
        <w:tc>
          <w:tcPr>
            <w:tcW w:w="529" w:type="pct"/>
            <w:gridSpan w:val="4"/>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53" w:type="pct"/>
            <w:gridSpan w:val="2"/>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auto"/>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Ziso</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F</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Kamberaj </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291/172</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94</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6,512,790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Irfan</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F</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Kamberaj </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291/395</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5,542,800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Vitmon</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H</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Dhoraj</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291/175</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3,464,250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33.</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Jonuz</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M</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Nasufi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291/178/1</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132</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9,145,620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34.</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Edmond</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Ali</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Pinari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310/2</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13,857,000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35.</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Neim</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S</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Hida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310</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87</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6,027,795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36.</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Servet</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A</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Ruka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28/32</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4,157,100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37.</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Arben</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S</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28/33</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1,385,700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Qazim </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28/34</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35</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2,424,975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39.</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Sabri </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28/1/1</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2,771,400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40.</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Servet</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Zeqiri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2/189-ND</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101.1</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7,004,714</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41.</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Demush</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Shkreli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2/287-ND</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36</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2,494,260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42.</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Xhelal</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Bardhi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2/288-ND</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6,235,650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43.</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Ramadan</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Veli</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Sina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1/422-ND</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86</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5,958,510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44.</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Medan</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Liljan</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Marku</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1/277</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55</w:t>
            </w:r>
          </w:p>
        </w:tc>
        <w:tc>
          <w:tcPr>
            <w:tcW w:w="375"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3,810,675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45.</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Petrit</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Mejdani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1/149-ND</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249</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17,251,965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46.</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Vladimir , Adelina </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Xhafka </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1/70+1-1</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52.5</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3,637,463</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47.</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Mirela , Vladimir </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Agaj</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1/70+1-2</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52.2</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3,616,677</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48.</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Shaban, Natasha</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Lame</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1/403</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103</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7,136,355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49.</w:t>
            </w:r>
          </w:p>
        </w:tc>
        <w:tc>
          <w:tcPr>
            <w:tcW w:w="650" w:type="pct"/>
            <w:tcBorders>
              <w:top w:val="nil"/>
              <w:left w:val="single" w:sz="4" w:space="0" w:color="auto"/>
              <w:bottom w:val="single" w:sz="4" w:space="0" w:color="auto"/>
              <w:right w:val="single" w:sz="4" w:space="0" w:color="auto"/>
            </w:tcBorders>
            <w:shd w:val="clear" w:color="auto" w:fill="auto"/>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Aleksander,</w:t>
            </w:r>
            <w:r w:rsidRPr="00CC21DC">
              <w:rPr>
                <w:rFonts w:ascii="Garamond" w:eastAsia="Times New Roman" w:hAnsi="Garamond" w:cs="Arial"/>
                <w:sz w:val="24"/>
                <w:szCs w:val="24"/>
                <w:lang w:val="sq-AL"/>
              </w:rPr>
              <w:br/>
              <w:t>Ermira,</w:t>
            </w:r>
            <w:r w:rsidRPr="00CC21DC">
              <w:rPr>
                <w:rFonts w:ascii="Garamond" w:eastAsia="Times New Roman" w:hAnsi="Garamond" w:cs="Arial"/>
                <w:sz w:val="24"/>
                <w:szCs w:val="24"/>
                <w:lang w:val="sq-AL"/>
              </w:rPr>
              <w:br/>
              <w:t>Andon,</w:t>
            </w:r>
            <w:r w:rsidRPr="00CC21DC">
              <w:rPr>
                <w:rFonts w:ascii="Garamond" w:eastAsia="Times New Roman" w:hAnsi="Garamond" w:cs="Arial"/>
                <w:sz w:val="24"/>
                <w:szCs w:val="24"/>
                <w:lang w:val="sq-AL"/>
              </w:rPr>
              <w:br/>
              <w:t>Liljana,</w:t>
            </w:r>
            <w:r w:rsidRPr="00CC21DC">
              <w:rPr>
                <w:rFonts w:ascii="Garamond" w:eastAsia="Times New Roman" w:hAnsi="Garamond" w:cs="Arial"/>
                <w:sz w:val="24"/>
                <w:szCs w:val="24"/>
                <w:lang w:val="sq-AL"/>
              </w:rPr>
              <w:br/>
              <w:t xml:space="preserve">Sara </w:t>
            </w:r>
          </w:p>
        </w:tc>
        <w:tc>
          <w:tcPr>
            <w:tcW w:w="307" w:type="pct"/>
            <w:tcBorders>
              <w:top w:val="nil"/>
              <w:left w:val="nil"/>
              <w:bottom w:val="single" w:sz="4" w:space="0" w:color="auto"/>
              <w:right w:val="single" w:sz="4" w:space="0" w:color="auto"/>
            </w:tcBorders>
            <w:shd w:val="clear" w:color="auto" w:fill="auto"/>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Kocollari</w:t>
            </w:r>
          </w:p>
        </w:tc>
        <w:tc>
          <w:tcPr>
            <w:tcW w:w="529" w:type="pct"/>
            <w:gridSpan w:val="4"/>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1/66+1-2</w:t>
            </w:r>
          </w:p>
        </w:tc>
        <w:tc>
          <w:tcPr>
            <w:tcW w:w="590"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95.5</w:t>
            </w:r>
          </w:p>
        </w:tc>
        <w:tc>
          <w:tcPr>
            <w:tcW w:w="375"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6,616,718</w:t>
            </w:r>
          </w:p>
        </w:tc>
        <w:tc>
          <w:tcPr>
            <w:tcW w:w="637" w:type="pct"/>
            <w:tcBorders>
              <w:top w:val="nil"/>
              <w:left w:val="nil"/>
              <w:bottom w:val="single" w:sz="4" w:space="0" w:color="auto"/>
              <w:right w:val="single" w:sz="8" w:space="0" w:color="auto"/>
            </w:tcBorders>
            <w:shd w:val="clear" w:color="auto" w:fill="auto"/>
            <w:noWrap/>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50.</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NILTJADH</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KULE (10/27)</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1/66+1-1</w:t>
            </w:r>
          </w:p>
        </w:tc>
        <w:tc>
          <w:tcPr>
            <w:tcW w:w="590"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103</w:t>
            </w:r>
          </w:p>
        </w:tc>
        <w:tc>
          <w:tcPr>
            <w:tcW w:w="375"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7,136,355</w:t>
            </w:r>
          </w:p>
        </w:tc>
        <w:tc>
          <w:tcPr>
            <w:tcW w:w="637" w:type="pct"/>
            <w:vMerge w:val="restart"/>
            <w:tcBorders>
              <w:top w:val="nil"/>
              <w:left w:val="single" w:sz="4" w:space="0" w:color="auto"/>
              <w:bottom w:val="single" w:sz="4" w:space="0" w:color="000000"/>
              <w:right w:val="single" w:sz="8"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51.</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ZHANETA</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MICI (1/27)</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52.</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LINDITA</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KULE (7/27)</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53</w:t>
            </w:r>
            <w:r w:rsidRPr="00CC21DC">
              <w:rPr>
                <w:rFonts w:ascii="Garamond" w:eastAsia="Times New Roman" w:hAnsi="Garamond" w:cs="Arial"/>
                <w:sz w:val="24"/>
                <w:szCs w:val="24"/>
                <w:lang w:val="sq-AL"/>
              </w:rPr>
              <w:lastRenderedPageBreak/>
              <w:t>.</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RAJMONDA</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KULE (9/27)</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54.</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Mevlude </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Agolli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1/54+1-1</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900,705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55.</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Mevlude </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Agolli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1/54+1-2</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484,995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56.</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Krenar</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Riza</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Ibrahimi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1/54+1-6</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1,385,700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57.</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Fredi</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Yzeir</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Çami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1/54+1-4</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1,385,700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58.</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Halil, Zyra</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Gjati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1/54+1-8</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2,078,550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59.</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Qazim,Hanife </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Ymeri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1/54+1-5</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1,385,700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60.</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Ferit</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Ismail</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Pemaj</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1/47+1-1/1</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1,039,275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61.</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Ferit</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Ismail</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Pemaj</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1/47+1-1/2</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1,039,275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62.</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Kujtim, Fatime</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Nuredini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1/47+1-4</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2,078,550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63.</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Thanas</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Apostol</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Naka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1/47+1-2</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12.2</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845,277</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64.</w:t>
            </w:r>
          </w:p>
        </w:tc>
        <w:tc>
          <w:tcPr>
            <w:tcW w:w="65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Thanas</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Apostol</w:t>
            </w:r>
          </w:p>
        </w:tc>
        <w:tc>
          <w:tcPr>
            <w:tcW w:w="343"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Naka</w:t>
            </w:r>
          </w:p>
        </w:tc>
        <w:tc>
          <w:tcPr>
            <w:tcW w:w="529" w:type="pct"/>
            <w:gridSpan w:val="4"/>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1/47+1-3</w:t>
            </w:r>
          </w:p>
        </w:tc>
        <w:tc>
          <w:tcPr>
            <w:tcW w:w="59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w:t>
            </w:r>
          </w:p>
        </w:tc>
        <w:tc>
          <w:tcPr>
            <w:tcW w:w="37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2,078,550</w:t>
            </w:r>
          </w:p>
        </w:tc>
        <w:tc>
          <w:tcPr>
            <w:tcW w:w="63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65.</w:t>
            </w:r>
          </w:p>
        </w:tc>
        <w:tc>
          <w:tcPr>
            <w:tcW w:w="65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Thanas</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Apostol</w:t>
            </w:r>
          </w:p>
        </w:tc>
        <w:tc>
          <w:tcPr>
            <w:tcW w:w="343"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Naka</w:t>
            </w:r>
          </w:p>
        </w:tc>
        <w:tc>
          <w:tcPr>
            <w:tcW w:w="529" w:type="pct"/>
            <w:gridSpan w:val="4"/>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1/47+1-5</w:t>
            </w:r>
          </w:p>
        </w:tc>
        <w:tc>
          <w:tcPr>
            <w:tcW w:w="59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10.5</w:t>
            </w:r>
          </w:p>
        </w:tc>
        <w:tc>
          <w:tcPr>
            <w:tcW w:w="37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727,493</w:t>
            </w:r>
          </w:p>
        </w:tc>
        <w:tc>
          <w:tcPr>
            <w:tcW w:w="63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66.</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Fuat</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Izet</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Shaku</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1/47+1-8</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20.4</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1,413,414</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67.</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Selami,Liljana </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Kastrioti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1/47+1-7</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61</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4,226,385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68.</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Anastas</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Jemine</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 Coli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1/47+1-9</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51</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3,533,535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69.</w:t>
            </w:r>
          </w:p>
        </w:tc>
        <w:tc>
          <w:tcPr>
            <w:tcW w:w="650" w:type="pct"/>
            <w:tcBorders>
              <w:top w:val="nil"/>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Xhevit</w:t>
            </w:r>
          </w:p>
        </w:tc>
        <w:tc>
          <w:tcPr>
            <w:tcW w:w="307"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3/574</w:t>
            </w:r>
          </w:p>
        </w:tc>
        <w:tc>
          <w:tcPr>
            <w:tcW w:w="590"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97.4</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6,748,359</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70.</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Shqiponja</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Peza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3/298-ND</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75</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5,196,375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71.</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Hamdi</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Demiri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3/350-ND</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180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12,471,300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w:t>
            </w:r>
            <w:r w:rsidRPr="00CC21DC">
              <w:rPr>
                <w:rFonts w:ascii="Garamond" w:eastAsia="Times New Roman" w:hAnsi="Garamond" w:cs="Arial"/>
                <w:sz w:val="24"/>
                <w:szCs w:val="24"/>
                <w:lang w:val="sq-AL"/>
              </w:rPr>
              <w:lastRenderedPageBreak/>
              <w:t>2.</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Haki</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Coku</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3/237-</w:t>
            </w:r>
            <w:r w:rsidRPr="00CC21DC">
              <w:rPr>
                <w:rFonts w:ascii="Garamond" w:eastAsia="Times New Roman" w:hAnsi="Garamond" w:cs="Arial"/>
                <w:sz w:val="24"/>
                <w:szCs w:val="24"/>
                <w:lang w:val="sq-AL"/>
              </w:rPr>
              <w:lastRenderedPageBreak/>
              <w:t>ND</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257.6</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w:t>
            </w:r>
            <w:r w:rsidRPr="00CC21DC">
              <w:rPr>
                <w:rFonts w:ascii="Garamond" w:eastAsia="Times New Roman" w:hAnsi="Garamond" w:cs="Arial"/>
                <w:sz w:val="24"/>
                <w:szCs w:val="24"/>
                <w:lang w:val="sq-AL"/>
              </w:rPr>
              <w:lastRenderedPageBreak/>
              <w:t>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17,847,</w:t>
            </w:r>
            <w:r w:rsidRPr="00CC21DC">
              <w:rPr>
                <w:rFonts w:ascii="Garamond" w:eastAsia="Times New Roman" w:hAnsi="Garamond" w:cs="Arial"/>
                <w:sz w:val="24"/>
                <w:szCs w:val="24"/>
                <w:lang w:val="sq-AL"/>
              </w:rPr>
              <w:lastRenderedPageBreak/>
              <w:t>816</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Konfirmu</w:t>
            </w:r>
            <w:r w:rsidRPr="00CC21DC">
              <w:rPr>
                <w:rFonts w:ascii="Garamond" w:eastAsia="Times New Roman" w:hAnsi="Garamond" w:cs="Arial"/>
                <w:sz w:val="24"/>
                <w:szCs w:val="24"/>
                <w:lang w:val="sq-AL"/>
              </w:rPr>
              <w:lastRenderedPageBreak/>
              <w:t>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73.</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Engjellush</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Mejdani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3/253</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108.1</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7,489,709</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74.</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Nebi</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Mejdani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3/265-ND</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134</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9,284,190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75.</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Qazim</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Sherifi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3/560-ND</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100.22</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6,943,743</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76.</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Anastas</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Coli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3/231+1-1</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51</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3,533,535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77.</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Bushaj</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3/231+1-2</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103</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7,136,355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78.</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Shaqo</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Feraj B/P</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3/231+1-3</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4,849,950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79.</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Shaqo</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Feraj B/P</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3/231+1-3/1</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53</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3,672,105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Seit</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Rami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3/231+1-3/2</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1,177,845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81.</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Ylli   Caushllari B/P</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3/232+1-1</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103</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7,136,355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Xhavit</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Preci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3/232+1-3</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73.5</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5,092,448</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8"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83.</w:t>
            </w:r>
          </w:p>
        </w:tc>
        <w:tc>
          <w:tcPr>
            <w:tcW w:w="650"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Fadil</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Mejdani</w:t>
            </w:r>
          </w:p>
        </w:tc>
        <w:tc>
          <w:tcPr>
            <w:tcW w:w="529" w:type="pct"/>
            <w:gridSpan w:val="4"/>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3/280-ND</w:t>
            </w:r>
          </w:p>
        </w:tc>
        <w:tc>
          <w:tcPr>
            <w:tcW w:w="59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9,007,050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Rikonfirmim</w:t>
            </w:r>
          </w:p>
        </w:tc>
      </w:tr>
      <w:tr w:rsidR="0027468E" w:rsidRPr="00CC21DC" w:rsidTr="00792618">
        <w:trPr>
          <w:trHeight w:val="139"/>
          <w:jc w:val="center"/>
        </w:trPr>
        <w:tc>
          <w:tcPr>
            <w:tcW w:w="188" w:type="pct"/>
            <w:tcBorders>
              <w:top w:val="nil"/>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84.</w:t>
            </w:r>
          </w:p>
        </w:tc>
        <w:tc>
          <w:tcPr>
            <w:tcW w:w="650" w:type="pct"/>
            <w:tcBorders>
              <w:top w:val="nil"/>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"Ionja- mks" Sh.p.k</w:t>
            </w:r>
          </w:p>
        </w:tc>
        <w:tc>
          <w:tcPr>
            <w:tcW w:w="307"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3/238-ND</w:t>
            </w:r>
          </w:p>
        </w:tc>
        <w:tc>
          <w:tcPr>
            <w:tcW w:w="590"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504</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34,919,640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85.</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Zyber</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3/353-ND</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6,997,785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86.</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Agron</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Ruri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1/372</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5"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2,191,276</w:t>
            </w:r>
          </w:p>
        </w:tc>
        <w:tc>
          <w:tcPr>
            <w:tcW w:w="524"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2,191,276</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87.</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Lutfi</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Dokushi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315/155</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5"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12,806,096</w:t>
            </w:r>
          </w:p>
        </w:tc>
        <w:tc>
          <w:tcPr>
            <w:tcW w:w="52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12,806,096</w:t>
            </w:r>
          </w:p>
        </w:tc>
        <w:tc>
          <w:tcPr>
            <w:tcW w:w="637" w:type="pct"/>
            <w:tcBorders>
              <w:top w:val="nil"/>
              <w:left w:val="nil"/>
              <w:bottom w:val="single" w:sz="4" w:space="0" w:color="auto"/>
              <w:right w:val="single" w:sz="8" w:space="0" w:color="auto"/>
            </w:tcBorders>
            <w:shd w:val="clear" w:color="auto" w:fill="auto"/>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Sekuestro Konservative</w:t>
            </w:r>
          </w:p>
        </w:tc>
      </w:tr>
      <w:tr w:rsidR="0027468E" w:rsidRPr="00CC21DC" w:rsidTr="00792618">
        <w:trPr>
          <w:trHeight w:val="139"/>
          <w:jc w:val="center"/>
        </w:trPr>
        <w:tc>
          <w:tcPr>
            <w:tcW w:w="188" w:type="pct"/>
            <w:tcBorders>
              <w:top w:val="single" w:sz="4" w:space="0" w:color="auto"/>
              <w:left w:val="single" w:sz="4" w:space="0" w:color="auto"/>
              <w:bottom w:val="single" w:sz="8" w:space="0" w:color="auto"/>
              <w:right w:val="single" w:sz="4" w:space="0" w:color="auto"/>
            </w:tcBorders>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1300" w:type="pct"/>
            <w:gridSpan w:val="3"/>
            <w:tcBorders>
              <w:top w:val="single" w:sz="4" w:space="0" w:color="auto"/>
              <w:left w:val="single" w:sz="4" w:space="0" w:color="auto"/>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SHUMA</w:t>
            </w:r>
          </w:p>
        </w:tc>
        <w:tc>
          <w:tcPr>
            <w:tcW w:w="529" w:type="pct"/>
            <w:gridSpan w:val="4"/>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c>
          <w:tcPr>
            <w:tcW w:w="453" w:type="pct"/>
            <w:gridSpan w:val="2"/>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c>
          <w:tcPr>
            <w:tcW w:w="590" w:type="pct"/>
            <w:tcBorders>
              <w:top w:val="single" w:sz="4" w:space="0" w:color="auto"/>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6163.03</w:t>
            </w:r>
          </w:p>
        </w:tc>
        <w:tc>
          <w:tcPr>
            <w:tcW w:w="375" w:type="pct"/>
            <w:tcBorders>
              <w:top w:val="single" w:sz="4" w:space="0" w:color="auto"/>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c>
          <w:tcPr>
            <w:tcW w:w="404" w:type="pct"/>
            <w:tcBorders>
              <w:top w:val="single" w:sz="4" w:space="0" w:color="auto"/>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14,997,372</w:t>
            </w:r>
          </w:p>
        </w:tc>
        <w:tc>
          <w:tcPr>
            <w:tcW w:w="524" w:type="pct"/>
            <w:tcBorders>
              <w:top w:val="single" w:sz="4" w:space="0" w:color="auto"/>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442,002,905.55</w:t>
            </w:r>
          </w:p>
        </w:tc>
        <w:tc>
          <w:tcPr>
            <w:tcW w:w="637" w:type="pct"/>
            <w:tcBorders>
              <w:top w:val="nil"/>
              <w:left w:val="nil"/>
              <w:bottom w:val="single" w:sz="8"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r>
      <w:tr w:rsidR="0027468E" w:rsidRPr="00CC21DC" w:rsidTr="00792618">
        <w:trPr>
          <w:trHeight w:val="255"/>
          <w:jc w:val="center"/>
        </w:trPr>
        <w:tc>
          <w:tcPr>
            <w:tcW w:w="188" w:type="pct"/>
            <w:tcBorders>
              <w:top w:val="nil"/>
              <w:left w:val="nil"/>
              <w:bottom w:val="nil"/>
              <w:right w:val="nil"/>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1364" w:type="pct"/>
            <w:gridSpan w:val="4"/>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06" w:type="pct"/>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104" w:type="pct"/>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104" w:type="pct"/>
            <w:gridSpan w:val="2"/>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404" w:type="pct"/>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p>
        </w:tc>
        <w:tc>
          <w:tcPr>
            <w:tcW w:w="404" w:type="pct"/>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p>
        </w:tc>
        <w:tc>
          <w:tcPr>
            <w:tcW w:w="637" w:type="pct"/>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bl>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CC21DC" w:rsidRPr="00CC21DC" w:rsidRDefault="00CC21DC" w:rsidP="00CC21DC">
      <w:pPr>
        <w:pStyle w:val="NumriData"/>
        <w:rPr>
          <w:rFonts w:ascii="Garamond" w:hAnsi="Garamond"/>
          <w:b w:val="0"/>
          <w:i/>
          <w:sz w:val="24"/>
          <w:szCs w:val="24"/>
          <w:lang w:val="sq-AL"/>
        </w:rPr>
      </w:pPr>
      <w:r w:rsidRPr="00CC21DC">
        <w:rPr>
          <w:rFonts w:ascii="Garamond" w:hAnsi="Garamond"/>
          <w:b w:val="0"/>
          <w:i/>
          <w:sz w:val="24"/>
          <w:szCs w:val="24"/>
          <w:lang w:val="sq-AL"/>
        </w:rPr>
        <w:t>(Shtuar me VKM nr. 671, datë 15.10.2014)</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CC21DC" w:rsidRPr="00CC21DC" w:rsidRDefault="00CC21DC" w:rsidP="00CC21DC">
      <w:pPr>
        <w:widowControl w:val="0"/>
        <w:spacing w:after="0" w:line="240" w:lineRule="auto"/>
        <w:ind w:firstLine="284"/>
        <w:jc w:val="both"/>
        <w:rPr>
          <w:rFonts w:ascii="Garamond" w:eastAsia="MS Mincho" w:hAnsi="Garamond" w:cs="CG Times"/>
          <w:sz w:val="24"/>
          <w:szCs w:val="24"/>
          <w:lang w:val="sq-AL"/>
        </w:rPr>
      </w:pPr>
    </w:p>
    <w:tbl>
      <w:tblPr>
        <w:tblW w:w="5089" w:type="pct"/>
        <w:tblLayout w:type="fixed"/>
        <w:tblLook w:val="04A0" w:firstRow="1" w:lastRow="0" w:firstColumn="1" w:lastColumn="0" w:noHBand="0" w:noVBand="1"/>
      </w:tblPr>
      <w:tblGrid>
        <w:gridCol w:w="361"/>
        <w:gridCol w:w="695"/>
        <w:gridCol w:w="693"/>
        <w:gridCol w:w="944"/>
        <w:gridCol w:w="542"/>
        <w:gridCol w:w="834"/>
        <w:gridCol w:w="557"/>
        <w:gridCol w:w="569"/>
        <w:gridCol w:w="969"/>
        <w:gridCol w:w="555"/>
        <w:gridCol w:w="734"/>
        <w:gridCol w:w="969"/>
        <w:gridCol w:w="1389"/>
      </w:tblGrid>
      <w:tr w:rsidR="00CC21DC" w:rsidRPr="00CC21DC" w:rsidTr="00483A6C">
        <w:trPr>
          <w:trHeight w:val="868"/>
        </w:trPr>
        <w:tc>
          <w:tcPr>
            <w:tcW w:w="5000" w:type="pct"/>
            <w:gridSpan w:val="13"/>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lastRenderedPageBreak/>
              <w:t>AUTORITETI RRUGOR SHQIPTAR</w:t>
            </w:r>
          </w:p>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SEKTORI I SHPRONËSIMEVE</w:t>
            </w:r>
          </w:p>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Lista e pronarëve, pasuritë e të cilëve shpronësohen nga ndërtimi i " Unaza e Madhe e Tiranes"</w:t>
            </w:r>
          </w:p>
          <w:p w:rsidR="00CC21DC" w:rsidRPr="00CC21DC" w:rsidRDefault="00CC21DC" w:rsidP="00CC21DC">
            <w:pPr>
              <w:spacing w:after="0" w:line="240" w:lineRule="auto"/>
              <w:jc w:val="both"/>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(Segmenti “Komuna e Parisit -Rruga e Kavajës”)  (shtesat, objektet)</w:t>
            </w:r>
          </w:p>
        </w:tc>
      </w:tr>
      <w:tr w:rsidR="00CC21DC" w:rsidRPr="00CC21DC" w:rsidTr="00CC21DC">
        <w:trPr>
          <w:trHeight w:val="225"/>
        </w:trPr>
        <w:tc>
          <w:tcPr>
            <w:tcW w:w="184" w:type="pct"/>
            <w:tcBorders>
              <w:top w:val="single" w:sz="4" w:space="0" w:color="auto"/>
              <w:left w:val="single" w:sz="4" w:space="0" w:color="auto"/>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1188" w:type="pct"/>
            <w:gridSpan w:val="3"/>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PRONARI</w:t>
            </w:r>
          </w:p>
        </w:tc>
        <w:tc>
          <w:tcPr>
            <w:tcW w:w="276"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25"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84"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90"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94"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83"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374"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94"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707"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r>
      <w:tr w:rsidR="00CC21DC" w:rsidRPr="00CC21DC" w:rsidTr="00CC21DC">
        <w:trPr>
          <w:trHeight w:val="957"/>
        </w:trPr>
        <w:tc>
          <w:tcPr>
            <w:tcW w:w="184" w:type="pct"/>
            <w:tcBorders>
              <w:top w:val="nil"/>
              <w:left w:val="single" w:sz="4" w:space="0" w:color="auto"/>
              <w:bottom w:val="single" w:sz="4" w:space="0" w:color="auto"/>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Nr. rendor</w:t>
            </w:r>
          </w:p>
        </w:tc>
        <w:tc>
          <w:tcPr>
            <w:tcW w:w="35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Emri</w:t>
            </w:r>
          </w:p>
        </w:tc>
        <w:tc>
          <w:tcPr>
            <w:tcW w:w="35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Atësia</w:t>
            </w:r>
          </w:p>
        </w:tc>
        <w:tc>
          <w:tcPr>
            <w:tcW w:w="481"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Mbiemri</w:t>
            </w:r>
          </w:p>
        </w:tc>
        <w:tc>
          <w:tcPr>
            <w:tcW w:w="276" w:type="pct"/>
            <w:tcBorders>
              <w:top w:val="nil"/>
              <w:left w:val="nil"/>
              <w:bottom w:val="single" w:sz="4" w:space="0" w:color="auto"/>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Z. kadastrale</w:t>
            </w:r>
          </w:p>
        </w:tc>
        <w:tc>
          <w:tcPr>
            <w:tcW w:w="425" w:type="pct"/>
            <w:tcBorders>
              <w:top w:val="nil"/>
              <w:left w:val="nil"/>
              <w:bottom w:val="single" w:sz="4" w:space="0" w:color="auto"/>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Nr. pasurie</w:t>
            </w:r>
          </w:p>
        </w:tc>
        <w:tc>
          <w:tcPr>
            <w:tcW w:w="284" w:type="pct"/>
            <w:tcBorders>
              <w:top w:val="nil"/>
              <w:left w:val="nil"/>
              <w:bottom w:val="single" w:sz="4" w:space="0" w:color="auto"/>
              <w:right w:val="single" w:sz="4" w:space="0" w:color="auto"/>
            </w:tcBorders>
            <w:shd w:val="clear" w:color="auto" w:fill="auto"/>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Sipërfaqja e objekteve (banese) m</w:t>
            </w:r>
            <w:r w:rsidRPr="00CC21DC">
              <w:rPr>
                <w:rFonts w:ascii="Garamond" w:eastAsia="Times New Roman" w:hAnsi="Garamond" w:cs="Times New Roman"/>
                <w:b/>
                <w:bCs/>
                <w:color w:val="000000"/>
                <w:sz w:val="24"/>
                <w:szCs w:val="24"/>
                <w:vertAlign w:val="superscript"/>
                <w:lang w:val="sq-AL"/>
              </w:rPr>
              <w:t>2</w:t>
            </w:r>
          </w:p>
        </w:tc>
        <w:tc>
          <w:tcPr>
            <w:tcW w:w="290" w:type="pct"/>
            <w:tcBorders>
              <w:top w:val="nil"/>
              <w:left w:val="nil"/>
              <w:bottom w:val="single" w:sz="4" w:space="0" w:color="auto"/>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Çmimi mesatar(l/m</w:t>
            </w:r>
            <w:r w:rsidRPr="00CC21DC">
              <w:rPr>
                <w:rFonts w:ascii="Garamond" w:eastAsia="Times New Roman" w:hAnsi="Garamond" w:cs="Times New Roman"/>
                <w:b/>
                <w:bCs/>
                <w:color w:val="000000"/>
                <w:sz w:val="24"/>
                <w:szCs w:val="24"/>
                <w:vertAlign w:val="superscript"/>
                <w:lang w:val="sq-AL"/>
              </w:rPr>
              <w:t>2</w:t>
            </w:r>
            <w:r w:rsidRPr="00CC21DC">
              <w:rPr>
                <w:rFonts w:ascii="Garamond" w:eastAsia="Times New Roman" w:hAnsi="Garamond" w:cs="Times New Roman"/>
                <w:b/>
                <w:bCs/>
                <w:color w:val="000000"/>
                <w:sz w:val="24"/>
                <w:szCs w:val="24"/>
                <w:lang w:val="sq-AL"/>
              </w:rPr>
              <w:t>)</w:t>
            </w:r>
          </w:p>
        </w:tc>
        <w:tc>
          <w:tcPr>
            <w:tcW w:w="494" w:type="pct"/>
            <w:tcBorders>
              <w:top w:val="nil"/>
              <w:left w:val="nil"/>
              <w:bottom w:val="single" w:sz="4" w:space="0" w:color="auto"/>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Vlera  sipas çmimit mesatar (leke)</w:t>
            </w:r>
          </w:p>
        </w:tc>
        <w:tc>
          <w:tcPr>
            <w:tcW w:w="283" w:type="pct"/>
            <w:tcBorders>
              <w:top w:val="nil"/>
              <w:left w:val="nil"/>
              <w:bottom w:val="single" w:sz="4" w:space="0" w:color="auto"/>
              <w:right w:val="single" w:sz="4" w:space="0" w:color="auto"/>
            </w:tcBorders>
            <w:shd w:val="clear" w:color="auto" w:fill="auto"/>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Sipërfaqja e objekteve (podrum+lokal) m2</w:t>
            </w:r>
          </w:p>
        </w:tc>
        <w:tc>
          <w:tcPr>
            <w:tcW w:w="374" w:type="pct"/>
            <w:tcBorders>
              <w:top w:val="nil"/>
              <w:left w:val="nil"/>
              <w:bottom w:val="single" w:sz="4" w:space="0" w:color="auto"/>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Vlera  sipas kostos së ndërtimit (lekë)</w:t>
            </w:r>
          </w:p>
        </w:tc>
        <w:tc>
          <w:tcPr>
            <w:tcW w:w="494" w:type="pct"/>
            <w:tcBorders>
              <w:top w:val="nil"/>
              <w:left w:val="nil"/>
              <w:bottom w:val="single" w:sz="4" w:space="0" w:color="auto"/>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Vlera totale (lekë)</w:t>
            </w:r>
          </w:p>
        </w:tc>
        <w:tc>
          <w:tcPr>
            <w:tcW w:w="707" w:type="pct"/>
            <w:tcBorders>
              <w:top w:val="nil"/>
              <w:left w:val="nil"/>
              <w:bottom w:val="single" w:sz="4" w:space="0" w:color="auto"/>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Shënime</w:t>
            </w:r>
          </w:p>
        </w:tc>
      </w:tr>
      <w:tr w:rsidR="00CC21DC" w:rsidRPr="00CC21DC" w:rsidTr="00CC21DC">
        <w:trPr>
          <w:trHeight w:val="139"/>
        </w:trPr>
        <w:tc>
          <w:tcPr>
            <w:tcW w:w="184" w:type="pct"/>
            <w:tcBorders>
              <w:top w:val="nil"/>
              <w:left w:val="single" w:sz="4" w:space="0" w:color="auto"/>
              <w:bottom w:val="nil"/>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35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Fatime</w:t>
            </w:r>
          </w:p>
        </w:tc>
        <w:tc>
          <w:tcPr>
            <w:tcW w:w="353"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Zeqo</w:t>
            </w:r>
          </w:p>
        </w:tc>
        <w:tc>
          <w:tcPr>
            <w:tcW w:w="481"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Ymeri</w:t>
            </w:r>
          </w:p>
        </w:tc>
        <w:tc>
          <w:tcPr>
            <w:tcW w:w="276" w:type="pct"/>
            <w:tcBorders>
              <w:top w:val="nil"/>
              <w:left w:val="nil"/>
              <w:bottom w:val="nil"/>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25" w:type="pct"/>
            <w:tcBorders>
              <w:top w:val="nil"/>
              <w:left w:val="nil"/>
              <w:bottom w:val="nil"/>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84" w:type="pct"/>
            <w:tcBorders>
              <w:top w:val="nil"/>
              <w:left w:val="nil"/>
              <w:bottom w:val="nil"/>
              <w:right w:val="single" w:sz="4" w:space="0" w:color="auto"/>
            </w:tcBorders>
            <w:shd w:val="clear" w:color="auto" w:fill="auto"/>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90" w:type="pct"/>
            <w:tcBorders>
              <w:top w:val="nil"/>
              <w:left w:val="nil"/>
              <w:bottom w:val="nil"/>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94" w:type="pct"/>
            <w:tcBorders>
              <w:top w:val="nil"/>
              <w:left w:val="nil"/>
              <w:bottom w:val="nil"/>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83" w:type="pct"/>
            <w:tcBorders>
              <w:top w:val="nil"/>
              <w:left w:val="nil"/>
              <w:bottom w:val="nil"/>
              <w:right w:val="single" w:sz="4" w:space="0" w:color="auto"/>
            </w:tcBorders>
            <w:shd w:val="clear" w:color="auto" w:fill="auto"/>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374" w:type="pct"/>
            <w:tcBorders>
              <w:top w:val="nil"/>
              <w:left w:val="nil"/>
              <w:bottom w:val="nil"/>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94" w:type="pct"/>
            <w:tcBorders>
              <w:top w:val="nil"/>
              <w:left w:val="nil"/>
              <w:bottom w:val="nil"/>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707" w:type="pct"/>
            <w:tcBorders>
              <w:top w:val="nil"/>
              <w:left w:val="nil"/>
              <w:bottom w:val="nil"/>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r>
      <w:tr w:rsidR="00CC21DC" w:rsidRPr="00CC21DC" w:rsidTr="00CC21DC">
        <w:trPr>
          <w:trHeight w:val="139"/>
        </w:trPr>
        <w:tc>
          <w:tcPr>
            <w:tcW w:w="184" w:type="pct"/>
            <w:tcBorders>
              <w:top w:val="nil"/>
              <w:left w:val="single" w:sz="4" w:space="0" w:color="auto"/>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w:t>
            </w:r>
          </w:p>
        </w:tc>
        <w:tc>
          <w:tcPr>
            <w:tcW w:w="35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Fatmir</w:t>
            </w:r>
          </w:p>
        </w:tc>
        <w:tc>
          <w:tcPr>
            <w:tcW w:w="353"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Faslli</w:t>
            </w:r>
          </w:p>
        </w:tc>
        <w:tc>
          <w:tcPr>
            <w:tcW w:w="481"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Ymeri</w:t>
            </w:r>
          </w:p>
        </w:tc>
        <w:tc>
          <w:tcPr>
            <w:tcW w:w="276"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8260</w:t>
            </w:r>
          </w:p>
        </w:tc>
        <w:tc>
          <w:tcPr>
            <w:tcW w:w="425"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1/54+1-3</w:t>
            </w:r>
          </w:p>
        </w:tc>
        <w:tc>
          <w:tcPr>
            <w:tcW w:w="28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30</w:t>
            </w:r>
          </w:p>
        </w:tc>
        <w:tc>
          <w:tcPr>
            <w:tcW w:w="290"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69,285</w:t>
            </w:r>
          </w:p>
        </w:tc>
        <w:tc>
          <w:tcPr>
            <w:tcW w:w="49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2,078,550</w:t>
            </w:r>
          </w:p>
        </w:tc>
        <w:tc>
          <w:tcPr>
            <w:tcW w:w="283"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37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9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2,078,550</w:t>
            </w:r>
          </w:p>
        </w:tc>
        <w:tc>
          <w:tcPr>
            <w:tcW w:w="707"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Konfirmuar  ZVRPP</w:t>
            </w:r>
          </w:p>
        </w:tc>
      </w:tr>
      <w:tr w:rsidR="00CC21DC" w:rsidRPr="00CC21DC" w:rsidTr="00CC21DC">
        <w:trPr>
          <w:trHeight w:val="139"/>
        </w:trPr>
        <w:tc>
          <w:tcPr>
            <w:tcW w:w="184" w:type="pct"/>
            <w:tcBorders>
              <w:top w:val="nil"/>
              <w:left w:val="single" w:sz="4" w:space="0" w:color="auto"/>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Sejrije</w:t>
            </w:r>
          </w:p>
        </w:tc>
        <w:tc>
          <w:tcPr>
            <w:tcW w:w="35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Hysen</w:t>
            </w:r>
          </w:p>
        </w:tc>
        <w:tc>
          <w:tcPr>
            <w:tcW w:w="481"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Ymeri</w:t>
            </w:r>
          </w:p>
        </w:tc>
        <w:tc>
          <w:tcPr>
            <w:tcW w:w="276"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25"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28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290"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9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283"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37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9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707"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r>
      <w:tr w:rsidR="00CC21DC" w:rsidRPr="00CC21DC" w:rsidTr="00CC21DC">
        <w:trPr>
          <w:trHeight w:val="139"/>
        </w:trPr>
        <w:tc>
          <w:tcPr>
            <w:tcW w:w="1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w:t>
            </w:r>
          </w:p>
        </w:tc>
        <w:tc>
          <w:tcPr>
            <w:tcW w:w="35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Bashkim</w:t>
            </w:r>
          </w:p>
        </w:tc>
        <w:tc>
          <w:tcPr>
            <w:tcW w:w="35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Shaziman</w:t>
            </w:r>
          </w:p>
        </w:tc>
        <w:tc>
          <w:tcPr>
            <w:tcW w:w="481"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Agolli</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8260</w:t>
            </w:r>
          </w:p>
        </w:tc>
        <w:tc>
          <w:tcPr>
            <w:tcW w:w="425"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1/54+1-7</w:t>
            </w:r>
          </w:p>
        </w:tc>
        <w:tc>
          <w:tcPr>
            <w:tcW w:w="284"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20</w:t>
            </w:r>
          </w:p>
        </w:tc>
        <w:tc>
          <w:tcPr>
            <w:tcW w:w="290"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69,285</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1,385,700</w:t>
            </w:r>
          </w:p>
        </w:tc>
        <w:tc>
          <w:tcPr>
            <w:tcW w:w="283"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374"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1,385,700</w:t>
            </w:r>
          </w:p>
        </w:tc>
        <w:tc>
          <w:tcPr>
            <w:tcW w:w="707"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Konfirmuar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w:t>
            </w:r>
          </w:p>
        </w:tc>
        <w:tc>
          <w:tcPr>
            <w:tcW w:w="35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Njazi</w:t>
            </w:r>
          </w:p>
        </w:tc>
        <w:tc>
          <w:tcPr>
            <w:tcW w:w="35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81"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Shaho</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8260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2/266-ND</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86</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5,958,510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5,958,510</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Konfirmuar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4</w:t>
            </w:r>
          </w:p>
        </w:tc>
        <w:tc>
          <w:tcPr>
            <w:tcW w:w="35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Bardhyl</w:t>
            </w:r>
          </w:p>
        </w:tc>
        <w:tc>
          <w:tcPr>
            <w:tcW w:w="35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81"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Spaho</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8260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2/437</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42.5</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2,944,613</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2,944,613</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Konfirmuar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5</w:t>
            </w:r>
          </w:p>
        </w:tc>
        <w:tc>
          <w:tcPr>
            <w:tcW w:w="354" w:type="pct"/>
            <w:tcBorders>
              <w:top w:val="nil"/>
              <w:left w:val="nil"/>
              <w:bottom w:val="single" w:sz="4" w:space="0" w:color="auto"/>
              <w:right w:val="nil"/>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Fadil</w:t>
            </w:r>
          </w:p>
        </w:tc>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Nebi</w:t>
            </w:r>
          </w:p>
        </w:tc>
        <w:tc>
          <w:tcPr>
            <w:tcW w:w="481"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Mejdani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8240</w:t>
            </w:r>
          </w:p>
        </w:tc>
        <w:tc>
          <w:tcPr>
            <w:tcW w:w="425"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3/280-ND</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130</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9,007,050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9,007,050</w:t>
            </w:r>
          </w:p>
        </w:tc>
        <w:tc>
          <w:tcPr>
            <w:tcW w:w="707" w:type="pct"/>
            <w:tcBorders>
              <w:top w:val="nil"/>
              <w:left w:val="nil"/>
              <w:bottom w:val="single" w:sz="4" w:space="0" w:color="auto"/>
              <w:right w:val="single" w:sz="4" w:space="0" w:color="auto"/>
            </w:tcBorders>
            <w:shd w:val="clear" w:color="auto" w:fill="auto"/>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Certifikate pronesie                            (pritet konfirmim nga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w:t>
            </w:r>
          </w:p>
        </w:tc>
        <w:tc>
          <w:tcPr>
            <w:tcW w:w="354" w:type="pct"/>
            <w:tcBorders>
              <w:top w:val="nil"/>
              <w:left w:val="nil"/>
              <w:bottom w:val="single" w:sz="4" w:space="0" w:color="auto"/>
              <w:right w:val="nil"/>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Nebi</w:t>
            </w:r>
          </w:p>
        </w:tc>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81"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Mejdani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8240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3/265-ND</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134</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9,284,190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9,284,190</w:t>
            </w:r>
          </w:p>
        </w:tc>
        <w:tc>
          <w:tcPr>
            <w:tcW w:w="707" w:type="pct"/>
            <w:tcBorders>
              <w:top w:val="nil"/>
              <w:left w:val="nil"/>
              <w:bottom w:val="single" w:sz="4" w:space="0" w:color="auto"/>
              <w:right w:val="single" w:sz="4" w:space="0" w:color="auto"/>
            </w:tcBorders>
            <w:shd w:val="clear" w:color="auto" w:fill="auto"/>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Certifikate pronesie                            (pritet konfirmim nga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7</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Shkelqim Rabian</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Bektash Adem</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Barzezi Barzezi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8240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3/378-ND</w:t>
            </w:r>
          </w:p>
        </w:tc>
        <w:tc>
          <w:tcPr>
            <w:tcW w:w="284" w:type="pct"/>
            <w:tcBorders>
              <w:top w:val="nil"/>
              <w:left w:val="nil"/>
              <w:bottom w:val="nil"/>
              <w:right w:val="nil"/>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155.6</w:t>
            </w:r>
          </w:p>
        </w:tc>
        <w:tc>
          <w:tcPr>
            <w:tcW w:w="290"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10,780,746</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xml:space="preserve">          115.2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8,245,961</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19,026,707</w:t>
            </w:r>
          </w:p>
        </w:tc>
        <w:tc>
          <w:tcPr>
            <w:tcW w:w="707" w:type="pct"/>
            <w:tcBorders>
              <w:top w:val="nil"/>
              <w:left w:val="nil"/>
              <w:bottom w:val="single" w:sz="4" w:space="0" w:color="auto"/>
              <w:right w:val="single" w:sz="4" w:space="0" w:color="auto"/>
            </w:tcBorders>
            <w:shd w:val="clear" w:color="auto" w:fill="auto"/>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Certifikate pronesie                            (pritet konfirmim nga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Anisa        Florjana</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Servet Servet</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Tenaj  Zeqiri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8260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2/189-ND</w:t>
            </w:r>
          </w:p>
        </w:tc>
        <w:tc>
          <w:tcPr>
            <w:tcW w:w="284"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50.9</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3,526,607</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3,526,607</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Konfirmuar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w:t>
            </w:r>
          </w:p>
        </w:tc>
        <w:tc>
          <w:tcPr>
            <w:tcW w:w="354" w:type="pct"/>
            <w:tcBorders>
              <w:top w:val="nil"/>
              <w:left w:val="nil"/>
              <w:bottom w:val="single" w:sz="4" w:space="0" w:color="auto"/>
              <w:right w:val="nil"/>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Ionja sh.p.k</w:t>
            </w:r>
          </w:p>
        </w:tc>
        <w:tc>
          <w:tcPr>
            <w:tcW w:w="353" w:type="pct"/>
            <w:tcBorders>
              <w:top w:val="nil"/>
              <w:left w:val="nil"/>
              <w:bottom w:val="single" w:sz="4" w:space="0" w:color="auto"/>
              <w:right w:val="nil"/>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8240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3/238-ND</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135.4</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9,381,189</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9,381,189</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Konfirmuar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10</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Petrit</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Hyqmet</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Mejdani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8240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3/381-ND</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192</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13,302,720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13,302,720</w:t>
            </w:r>
          </w:p>
        </w:tc>
        <w:tc>
          <w:tcPr>
            <w:tcW w:w="707" w:type="pct"/>
            <w:tcBorders>
              <w:top w:val="nil"/>
              <w:left w:val="nil"/>
              <w:bottom w:val="single" w:sz="4" w:space="0" w:color="auto"/>
              <w:right w:val="single" w:sz="4" w:space="0" w:color="auto"/>
            </w:tcBorders>
            <w:shd w:val="clear" w:color="auto" w:fill="auto"/>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xml:space="preserve">Certifikate pronesie                            </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11</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Tefik</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Gjata</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291/177</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68</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4,711,380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4,711,380</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Proces regjistrimi</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12</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Hasan</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Zeqiri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291/255/1</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2,217,120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2,217,120</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Proces regjistrimi</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13</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Skender</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Zeqiri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291/253/2</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74</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5,127,090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5,127,090</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Proces regjistrimi</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lastRenderedPageBreak/>
              <w:t>14</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Ymer</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Sula</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291/252/1</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96</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6,651,360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6,651,360</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Proces regjistrimi</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15</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Haxhi</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Ibrahim</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Dushku</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291/251/1</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70</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4,849,950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4,849,950</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Konfirmuar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16</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Ramazan Kumrije</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Tufa   Tufa</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8260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1/282-ND</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88.8</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6,152,508</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6,152,508</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Konfirmuar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000000" w:fill="FFFFFF"/>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17</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xml:space="preserve">Besim </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Beqir</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Kaperi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291/250</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138,570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138,570</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Konfirmuar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18</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Ramazan Donika</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Serjani   Shemshiri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8260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1/157-ND</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61</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4,226,385</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4,226,385</w:t>
            </w:r>
          </w:p>
        </w:tc>
        <w:tc>
          <w:tcPr>
            <w:tcW w:w="707" w:type="pct"/>
            <w:tcBorders>
              <w:top w:val="nil"/>
              <w:left w:val="nil"/>
              <w:bottom w:val="single" w:sz="4" w:space="0" w:color="auto"/>
              <w:right w:val="single" w:sz="4" w:space="0" w:color="auto"/>
            </w:tcBorders>
            <w:shd w:val="clear" w:color="auto" w:fill="auto"/>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xml:space="preserve">Certifikate pronesie                            </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19</w:t>
            </w:r>
          </w:p>
        </w:tc>
        <w:tc>
          <w:tcPr>
            <w:tcW w:w="354" w:type="pct"/>
            <w:tcBorders>
              <w:top w:val="nil"/>
              <w:left w:val="nil"/>
              <w:bottom w:val="single" w:sz="4" w:space="0" w:color="auto"/>
              <w:right w:val="nil"/>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Vitmon</w:t>
            </w:r>
          </w:p>
        </w:tc>
        <w:tc>
          <w:tcPr>
            <w:tcW w:w="353" w:type="pct"/>
            <w:tcBorders>
              <w:top w:val="nil"/>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Dhoraj</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291/175</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50</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3,464,250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3,464,250</w:t>
            </w:r>
          </w:p>
        </w:tc>
        <w:tc>
          <w:tcPr>
            <w:tcW w:w="707" w:type="pct"/>
            <w:tcBorders>
              <w:top w:val="nil"/>
              <w:left w:val="nil"/>
              <w:bottom w:val="single" w:sz="4" w:space="0" w:color="auto"/>
              <w:right w:val="single" w:sz="4" w:space="0" w:color="auto"/>
            </w:tcBorders>
            <w:shd w:val="clear" w:color="auto" w:fill="auto"/>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xml:space="preserve">Certifikate pronesie                            </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354" w:type="pct"/>
            <w:tcBorders>
              <w:top w:val="nil"/>
              <w:left w:val="nil"/>
              <w:bottom w:val="single" w:sz="4" w:space="0" w:color="auto"/>
              <w:right w:val="nil"/>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353" w:type="pct"/>
            <w:tcBorders>
              <w:top w:val="nil"/>
              <w:left w:val="nil"/>
              <w:bottom w:val="single" w:sz="4" w:space="0" w:color="auto"/>
              <w:right w:val="nil"/>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Shuma</w:t>
            </w:r>
          </w:p>
        </w:tc>
        <w:tc>
          <w:tcPr>
            <w:tcW w:w="481"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1518.2</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101,724,237</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115.2</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8,245,961</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109,970,198</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r>
    </w:tbl>
    <w:p w:rsidR="00CC21DC" w:rsidRPr="00CC21DC" w:rsidRDefault="00CC21DC" w:rsidP="00CC21DC">
      <w:pPr>
        <w:pStyle w:val="NumriData"/>
        <w:rPr>
          <w:rFonts w:ascii="Garamond" w:hAnsi="Garamond"/>
          <w:b w:val="0"/>
          <w:i/>
          <w:sz w:val="24"/>
          <w:szCs w:val="24"/>
          <w:lang w:val="sq-AL"/>
        </w:rPr>
      </w:pPr>
    </w:p>
    <w:p w:rsidR="00CC21DC" w:rsidRPr="00CC21DC" w:rsidRDefault="00CC21DC" w:rsidP="00CC21DC">
      <w:pPr>
        <w:pStyle w:val="NumriData"/>
        <w:rPr>
          <w:rFonts w:ascii="Garamond" w:hAnsi="Garamond"/>
          <w:b w:val="0"/>
          <w:i/>
          <w:sz w:val="24"/>
          <w:szCs w:val="24"/>
          <w:lang w:val="sq-AL"/>
        </w:rPr>
      </w:pPr>
      <w:r w:rsidRPr="00CC21DC">
        <w:rPr>
          <w:rFonts w:ascii="Garamond" w:hAnsi="Garamond"/>
          <w:b w:val="0"/>
          <w:i/>
          <w:sz w:val="24"/>
          <w:szCs w:val="24"/>
          <w:lang w:val="sq-AL"/>
        </w:rPr>
        <w:t>(Shtuar me VKM nr. 671, datë 15.10.2014)</w:t>
      </w:r>
    </w:p>
    <w:p w:rsidR="00CC21DC" w:rsidRPr="00CC21DC" w:rsidRDefault="00CC21DC" w:rsidP="00CC21DC">
      <w:pPr>
        <w:widowControl w:val="0"/>
        <w:spacing w:after="0" w:line="240" w:lineRule="auto"/>
        <w:jc w:val="both"/>
        <w:rPr>
          <w:rFonts w:ascii="Garamond" w:eastAsia="MS Mincho" w:hAnsi="Garamond" w:cs="CG Times"/>
          <w:sz w:val="24"/>
          <w:szCs w:val="24"/>
          <w:lang w:val="sq-AL"/>
        </w:rPr>
      </w:pPr>
    </w:p>
    <w:tbl>
      <w:tblPr>
        <w:tblW w:w="5209" w:type="pct"/>
        <w:tblLook w:val="04A0" w:firstRow="1" w:lastRow="0" w:firstColumn="1" w:lastColumn="0" w:noHBand="0" w:noVBand="1"/>
      </w:tblPr>
      <w:tblGrid>
        <w:gridCol w:w="610"/>
        <w:gridCol w:w="1224"/>
        <w:gridCol w:w="1152"/>
        <w:gridCol w:w="1400"/>
        <w:gridCol w:w="822"/>
        <w:gridCol w:w="1245"/>
        <w:gridCol w:w="1066"/>
        <w:gridCol w:w="448"/>
        <w:gridCol w:w="788"/>
        <w:gridCol w:w="449"/>
        <w:gridCol w:w="694"/>
        <w:gridCol w:w="139"/>
        <w:gridCol w:w="756"/>
        <w:gridCol w:w="518"/>
        <w:gridCol w:w="448"/>
        <w:gridCol w:w="1502"/>
        <w:gridCol w:w="222"/>
      </w:tblGrid>
      <w:tr w:rsidR="00CC21DC" w:rsidRPr="00CC21DC" w:rsidTr="00483A6C">
        <w:trPr>
          <w:gridAfter w:val="1"/>
          <w:wAfter w:w="115" w:type="pct"/>
          <w:trHeight w:val="139"/>
        </w:trPr>
        <w:tc>
          <w:tcPr>
            <w:tcW w:w="1595" w:type="pct"/>
            <w:gridSpan w:val="5"/>
            <w:tcBorders>
              <w:top w:val="nil"/>
              <w:left w:val="nil"/>
              <w:bottom w:val="nil"/>
              <w:right w:val="nil"/>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sz w:val="24"/>
                <w:szCs w:val="24"/>
                <w:lang w:val="sq-AL"/>
              </w:rPr>
            </w:pPr>
            <w:r w:rsidRPr="00CC21DC">
              <w:rPr>
                <w:rFonts w:ascii="Garamond" w:eastAsia="Times New Roman" w:hAnsi="Garamond" w:cs="Times New Roman"/>
                <w:b/>
                <w:bCs/>
                <w:sz w:val="24"/>
                <w:szCs w:val="24"/>
                <w:lang w:val="sq-AL"/>
              </w:rPr>
              <w:t>REPUBLIKA E SHQIPËRISË</w:t>
            </w:r>
          </w:p>
        </w:tc>
        <w:tc>
          <w:tcPr>
            <w:tcW w:w="400"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560"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469"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34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356"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419"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74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r>
      <w:tr w:rsidR="00CC21DC" w:rsidRPr="00CC21DC" w:rsidTr="00483A6C">
        <w:trPr>
          <w:gridAfter w:val="1"/>
          <w:wAfter w:w="115" w:type="pct"/>
          <w:trHeight w:val="139"/>
        </w:trPr>
        <w:tc>
          <w:tcPr>
            <w:tcW w:w="3023" w:type="pct"/>
            <w:gridSpan w:val="10"/>
            <w:tcBorders>
              <w:top w:val="nil"/>
              <w:left w:val="nil"/>
              <w:bottom w:val="nil"/>
              <w:right w:val="nil"/>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MINISTRIA E TRANSPORTIT DHE INFRASTRUKTURËS</w:t>
            </w:r>
          </w:p>
        </w:tc>
        <w:tc>
          <w:tcPr>
            <w:tcW w:w="34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356"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419"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74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r>
      <w:tr w:rsidR="00CC21DC" w:rsidRPr="00CC21DC" w:rsidTr="00483A6C">
        <w:trPr>
          <w:gridAfter w:val="1"/>
          <w:wAfter w:w="115" w:type="pct"/>
          <w:trHeight w:val="139"/>
        </w:trPr>
        <w:tc>
          <w:tcPr>
            <w:tcW w:w="1595" w:type="pct"/>
            <w:gridSpan w:val="5"/>
            <w:tcBorders>
              <w:top w:val="nil"/>
              <w:left w:val="nil"/>
              <w:bottom w:val="nil"/>
              <w:right w:val="nil"/>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sz w:val="24"/>
                <w:szCs w:val="24"/>
                <w:lang w:val="sq-AL"/>
              </w:rPr>
            </w:pPr>
            <w:r w:rsidRPr="00CC21DC">
              <w:rPr>
                <w:rFonts w:ascii="Garamond" w:eastAsia="Times New Roman" w:hAnsi="Garamond" w:cs="Times New Roman"/>
                <w:b/>
                <w:bCs/>
                <w:sz w:val="24"/>
                <w:szCs w:val="24"/>
                <w:lang w:val="sq-AL"/>
              </w:rPr>
              <w:t>AUTORITETI RRUGOR SHQIPTAR</w:t>
            </w:r>
          </w:p>
        </w:tc>
        <w:tc>
          <w:tcPr>
            <w:tcW w:w="400"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560"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469"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34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356"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419"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74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r>
      <w:tr w:rsidR="00CC21DC" w:rsidRPr="00CC21DC" w:rsidTr="00483A6C">
        <w:trPr>
          <w:gridAfter w:val="1"/>
          <w:wAfter w:w="115" w:type="pct"/>
          <w:trHeight w:val="139"/>
        </w:trPr>
        <w:tc>
          <w:tcPr>
            <w:tcW w:w="1595" w:type="pct"/>
            <w:gridSpan w:val="5"/>
            <w:tcBorders>
              <w:top w:val="nil"/>
              <w:left w:val="nil"/>
              <w:bottom w:val="nil"/>
              <w:right w:val="nil"/>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sz w:val="24"/>
                <w:szCs w:val="24"/>
                <w:lang w:val="sq-AL"/>
              </w:rPr>
            </w:pPr>
            <w:r w:rsidRPr="00CC21DC">
              <w:rPr>
                <w:rFonts w:ascii="Garamond" w:eastAsia="Times New Roman" w:hAnsi="Garamond" w:cs="Times New Roman"/>
                <w:b/>
                <w:bCs/>
                <w:sz w:val="24"/>
                <w:szCs w:val="24"/>
                <w:lang w:val="sq-AL"/>
              </w:rPr>
              <w:t>SEKTORI I SHPRONËSIMEVE</w:t>
            </w:r>
          </w:p>
        </w:tc>
        <w:tc>
          <w:tcPr>
            <w:tcW w:w="400"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560"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469"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34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356"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419"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74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r>
      <w:tr w:rsidR="00CC21DC" w:rsidRPr="00CC21DC" w:rsidTr="00483A6C">
        <w:trPr>
          <w:gridAfter w:val="1"/>
          <w:wAfter w:w="115" w:type="pct"/>
          <w:trHeight w:val="139"/>
        </w:trPr>
        <w:tc>
          <w:tcPr>
            <w:tcW w:w="4885" w:type="pct"/>
            <w:gridSpan w:val="16"/>
            <w:tcBorders>
              <w:top w:val="nil"/>
              <w:left w:val="nil"/>
              <w:bottom w:val="nil"/>
              <w:right w:val="nil"/>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sz w:val="24"/>
                <w:szCs w:val="24"/>
                <w:lang w:val="sq-AL"/>
              </w:rPr>
            </w:pPr>
            <w:r w:rsidRPr="00CC21DC">
              <w:rPr>
                <w:rFonts w:ascii="Garamond" w:eastAsia="Times New Roman" w:hAnsi="Garamond" w:cs="Times New Roman"/>
                <w:b/>
                <w:bCs/>
                <w:sz w:val="24"/>
                <w:szCs w:val="24"/>
                <w:lang w:val="sq-AL"/>
              </w:rPr>
              <w:t>Lista e pronarëve, pasuritë e të cilëve shpronësohen nga ndërtimi i "Unaza e Madhe e Tiranës"</w:t>
            </w:r>
          </w:p>
        </w:tc>
      </w:tr>
      <w:tr w:rsidR="00CC21DC" w:rsidRPr="00CC21DC" w:rsidTr="00483A6C">
        <w:trPr>
          <w:trHeight w:val="139"/>
        </w:trPr>
        <w:tc>
          <w:tcPr>
            <w:tcW w:w="1595" w:type="pct"/>
            <w:gridSpan w:val="5"/>
            <w:tcBorders>
              <w:top w:val="nil"/>
              <w:left w:val="nil"/>
              <w:bottom w:val="nil"/>
              <w:right w:val="nil"/>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sz w:val="24"/>
                <w:szCs w:val="24"/>
                <w:lang w:val="sq-AL"/>
              </w:rPr>
            </w:pPr>
            <w:r w:rsidRPr="00CC21DC">
              <w:rPr>
                <w:rFonts w:ascii="Garamond" w:eastAsia="Times New Roman" w:hAnsi="Garamond" w:cs="Times New Roman"/>
                <w:b/>
                <w:bCs/>
                <w:sz w:val="24"/>
                <w:szCs w:val="24"/>
                <w:lang w:val="sq-AL"/>
              </w:rPr>
              <w:t xml:space="preserve">(Segmenti “Komuna e Parisit -Rruga e Kavajës”) </w:t>
            </w:r>
          </w:p>
        </w:tc>
        <w:tc>
          <w:tcPr>
            <w:tcW w:w="1224" w:type="pct"/>
            <w:gridSpan w:val="4"/>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(shtesat tokat)</w:t>
            </w:r>
          </w:p>
        </w:tc>
        <w:tc>
          <w:tcPr>
            <w:tcW w:w="618" w:type="pct"/>
            <w:gridSpan w:val="3"/>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484"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965"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115"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r>
      <w:tr w:rsidR="00CC21DC" w:rsidRPr="00CC21DC" w:rsidTr="00483A6C">
        <w:trPr>
          <w:trHeight w:val="139"/>
        </w:trPr>
        <w:tc>
          <w:tcPr>
            <w:tcW w:w="188" w:type="pct"/>
            <w:tcBorders>
              <w:top w:val="nil"/>
              <w:left w:val="nil"/>
              <w:bottom w:val="nil"/>
              <w:right w:val="nil"/>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p>
        </w:tc>
        <w:tc>
          <w:tcPr>
            <w:tcW w:w="37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352"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428"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254" w:type="pct"/>
            <w:tcBorders>
              <w:top w:val="nil"/>
              <w:left w:val="nil"/>
              <w:bottom w:val="single" w:sz="4" w:space="0" w:color="auto"/>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400"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560"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26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618" w:type="pct"/>
            <w:gridSpan w:val="3"/>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484" w:type="pct"/>
            <w:gridSpan w:val="2"/>
            <w:tcBorders>
              <w:top w:val="nil"/>
              <w:left w:val="nil"/>
              <w:bottom w:val="single" w:sz="4" w:space="0" w:color="auto"/>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965" w:type="pct"/>
            <w:gridSpan w:val="2"/>
            <w:tcBorders>
              <w:top w:val="nil"/>
              <w:left w:val="nil"/>
              <w:bottom w:val="single" w:sz="4" w:space="0" w:color="auto"/>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115" w:type="pct"/>
            <w:vAlign w:val="center"/>
            <w:hideMark/>
          </w:tcPr>
          <w:p w:rsidR="00CC21DC" w:rsidRPr="00CC21DC" w:rsidRDefault="00CC21DC" w:rsidP="00CC21DC">
            <w:pPr>
              <w:spacing w:after="0" w:line="240" w:lineRule="auto"/>
              <w:rPr>
                <w:rFonts w:ascii="Garamond" w:eastAsia="Times New Roman" w:hAnsi="Garamond" w:cs="Times New Roman"/>
                <w:sz w:val="24"/>
                <w:szCs w:val="24"/>
                <w:lang w:val="sq-AL"/>
              </w:rPr>
            </w:pPr>
          </w:p>
        </w:tc>
      </w:tr>
      <w:tr w:rsidR="00CC21DC" w:rsidRPr="00CC21DC" w:rsidTr="00483A6C">
        <w:trPr>
          <w:gridAfter w:val="1"/>
          <w:wAfter w:w="115" w:type="pct"/>
          <w:trHeight w:val="124"/>
        </w:trPr>
        <w:tc>
          <w:tcPr>
            <w:tcW w:w="188" w:type="pct"/>
            <w:vMerge w:val="restart"/>
            <w:tcBorders>
              <w:top w:val="single" w:sz="4" w:space="0" w:color="auto"/>
              <w:left w:val="single" w:sz="4" w:space="0" w:color="auto"/>
              <w:bottom w:val="single" w:sz="4" w:space="0" w:color="000000"/>
              <w:right w:val="nil"/>
            </w:tcBorders>
            <w:shd w:val="clear" w:color="000000" w:fill="FFFFFF"/>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sz w:val="24"/>
                <w:szCs w:val="24"/>
                <w:lang w:val="sq-AL"/>
              </w:rPr>
            </w:pPr>
            <w:r w:rsidRPr="00CC21DC">
              <w:rPr>
                <w:rFonts w:ascii="Garamond" w:eastAsia="Times New Roman" w:hAnsi="Garamond" w:cs="Times New Roman"/>
                <w:b/>
                <w:bCs/>
                <w:sz w:val="24"/>
                <w:szCs w:val="24"/>
                <w:lang w:val="sq-AL"/>
              </w:rPr>
              <w:t>Nr. rendor</w:t>
            </w:r>
          </w:p>
        </w:tc>
        <w:tc>
          <w:tcPr>
            <w:tcW w:w="1153" w:type="pct"/>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PRONARI</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Z. kadastrale</w:t>
            </w:r>
          </w:p>
        </w:tc>
        <w:tc>
          <w:tcPr>
            <w:tcW w:w="400" w:type="pct"/>
            <w:vMerge w:val="restart"/>
            <w:tcBorders>
              <w:top w:val="single" w:sz="4" w:space="0" w:color="auto"/>
              <w:left w:val="nil"/>
              <w:bottom w:val="single" w:sz="4" w:space="0" w:color="000000"/>
              <w:right w:val="nil"/>
            </w:tcBorders>
            <w:shd w:val="clear" w:color="000000" w:fill="FFFFFF"/>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Nr. pasurie</w:t>
            </w:r>
          </w:p>
        </w:tc>
        <w:tc>
          <w:tcPr>
            <w:tcW w:w="1442" w:type="pct"/>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VLERA E SHPRONËSIMIT</w:t>
            </w:r>
          </w:p>
        </w:tc>
        <w:tc>
          <w:tcPr>
            <w:tcW w:w="484" w:type="pct"/>
            <w:gridSpan w:val="2"/>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Vlera totale (lekë)</w:t>
            </w:r>
          </w:p>
        </w:tc>
        <w:tc>
          <w:tcPr>
            <w:tcW w:w="965" w:type="pct"/>
            <w:gridSpan w:val="2"/>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Shënime</w:t>
            </w:r>
          </w:p>
        </w:tc>
      </w:tr>
      <w:tr w:rsidR="00CC21DC" w:rsidRPr="00CC21DC" w:rsidTr="00483A6C">
        <w:trPr>
          <w:gridAfter w:val="1"/>
          <w:wAfter w:w="115" w:type="pct"/>
          <w:trHeight w:val="1228"/>
        </w:trPr>
        <w:tc>
          <w:tcPr>
            <w:tcW w:w="188" w:type="pct"/>
            <w:vMerge/>
            <w:tcBorders>
              <w:top w:val="single" w:sz="4" w:space="0" w:color="auto"/>
              <w:left w:val="single" w:sz="4" w:space="0" w:color="auto"/>
              <w:bottom w:val="single" w:sz="4" w:space="0" w:color="000000"/>
              <w:right w:val="nil"/>
            </w:tcBorders>
            <w:vAlign w:val="center"/>
            <w:hideMark/>
          </w:tcPr>
          <w:p w:rsidR="00CC21DC" w:rsidRPr="00CC21DC" w:rsidRDefault="00CC21DC" w:rsidP="00CC21DC">
            <w:pPr>
              <w:spacing w:after="0" w:line="240" w:lineRule="auto"/>
              <w:rPr>
                <w:rFonts w:ascii="Garamond" w:eastAsia="Times New Roman" w:hAnsi="Garamond" w:cs="Times New Roman"/>
                <w:b/>
                <w:bCs/>
                <w:sz w:val="24"/>
                <w:szCs w:val="24"/>
                <w:lang w:val="sq-AL"/>
              </w:rPr>
            </w:pPr>
          </w:p>
        </w:tc>
        <w:tc>
          <w:tcPr>
            <w:tcW w:w="374" w:type="pct"/>
            <w:tcBorders>
              <w:top w:val="nil"/>
              <w:left w:val="single" w:sz="4" w:space="0" w:color="auto"/>
              <w:right w:val="single" w:sz="4" w:space="0" w:color="auto"/>
            </w:tcBorders>
            <w:shd w:val="clear" w:color="000000" w:fill="FFFFFF"/>
            <w:noWrap/>
            <w:vAlign w:val="center"/>
            <w:hideMark/>
          </w:tcPr>
          <w:p w:rsidR="00CC21DC" w:rsidRPr="00CC21DC" w:rsidRDefault="00CC21DC" w:rsidP="00CC21DC">
            <w:pPr>
              <w:spacing w:after="0" w:line="240" w:lineRule="auto"/>
              <w:jc w:val="both"/>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Emri</w:t>
            </w:r>
          </w:p>
        </w:tc>
        <w:tc>
          <w:tcPr>
            <w:tcW w:w="352" w:type="pct"/>
            <w:tcBorders>
              <w:top w:val="nil"/>
              <w:left w:val="single" w:sz="4" w:space="0" w:color="auto"/>
              <w:right w:val="single" w:sz="4" w:space="0" w:color="auto"/>
            </w:tcBorders>
            <w:shd w:val="clear" w:color="000000" w:fill="FFFFFF"/>
            <w:noWrap/>
            <w:vAlign w:val="center"/>
            <w:hideMark/>
          </w:tcPr>
          <w:p w:rsidR="00CC21DC" w:rsidRPr="00CC21DC" w:rsidRDefault="00CC21DC" w:rsidP="00CC21DC">
            <w:pPr>
              <w:spacing w:after="0" w:line="240" w:lineRule="auto"/>
              <w:jc w:val="both"/>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Atësia</w:t>
            </w:r>
          </w:p>
        </w:tc>
        <w:tc>
          <w:tcPr>
            <w:tcW w:w="428" w:type="pct"/>
            <w:tcBorders>
              <w:top w:val="nil"/>
              <w:left w:val="nil"/>
              <w:right w:val="single" w:sz="4" w:space="0" w:color="auto"/>
            </w:tcBorders>
            <w:shd w:val="clear" w:color="000000" w:fill="FFFFFF"/>
            <w:noWrap/>
            <w:vAlign w:val="center"/>
            <w:hideMark/>
          </w:tcPr>
          <w:p w:rsidR="00CC21DC" w:rsidRPr="00CC21DC" w:rsidRDefault="00CC21DC" w:rsidP="00CC21DC">
            <w:pPr>
              <w:spacing w:after="0" w:line="240" w:lineRule="auto"/>
              <w:jc w:val="both"/>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Mbiemri</w:t>
            </w:r>
          </w:p>
        </w:tc>
        <w:tc>
          <w:tcPr>
            <w:tcW w:w="254" w:type="pct"/>
            <w:vMerge/>
            <w:tcBorders>
              <w:top w:val="single" w:sz="4" w:space="0" w:color="auto"/>
              <w:left w:val="single" w:sz="4" w:space="0" w:color="auto"/>
              <w:bottom w:val="single" w:sz="4" w:space="0" w:color="auto"/>
              <w:right w:val="single" w:sz="4" w:space="0" w:color="auto"/>
            </w:tcBorders>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400" w:type="pct"/>
            <w:vMerge/>
            <w:tcBorders>
              <w:top w:val="single" w:sz="4" w:space="0" w:color="auto"/>
              <w:left w:val="nil"/>
              <w:bottom w:val="single" w:sz="4" w:space="0" w:color="000000"/>
              <w:right w:val="nil"/>
            </w:tcBorders>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410" w:type="pct"/>
            <w:tcBorders>
              <w:top w:val="nil"/>
              <w:left w:val="single" w:sz="4" w:space="0" w:color="auto"/>
              <w:bottom w:val="single" w:sz="4" w:space="0" w:color="000000"/>
              <w:right w:val="single" w:sz="4" w:space="0" w:color="auto"/>
            </w:tcBorders>
            <w:shd w:val="clear" w:color="000000" w:fill="FFFFFF"/>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Sip. (m</w:t>
            </w:r>
            <w:r w:rsidRPr="00CC21DC">
              <w:rPr>
                <w:rFonts w:ascii="Garamond" w:eastAsia="Times New Roman" w:hAnsi="Garamond" w:cs="Times New Roman"/>
                <w:b/>
                <w:bCs/>
                <w:color w:val="000000"/>
                <w:sz w:val="24"/>
                <w:szCs w:val="24"/>
                <w:vertAlign w:val="superscript"/>
                <w:lang w:val="sq-AL"/>
              </w:rPr>
              <w:t>2</w:t>
            </w:r>
            <w:r w:rsidRPr="00CC21DC">
              <w:rPr>
                <w:rFonts w:ascii="Garamond" w:eastAsia="Times New Roman" w:hAnsi="Garamond" w:cs="Times New Roman"/>
                <w:b/>
                <w:bCs/>
                <w:color w:val="000000"/>
                <w:sz w:val="24"/>
                <w:szCs w:val="24"/>
                <w:lang w:val="sq-AL"/>
              </w:rPr>
              <w:t>)</w:t>
            </w:r>
          </w:p>
        </w:tc>
        <w:tc>
          <w:tcPr>
            <w:tcW w:w="414" w:type="pct"/>
            <w:gridSpan w:val="2"/>
            <w:tcBorders>
              <w:top w:val="nil"/>
              <w:left w:val="nil"/>
              <w:bottom w:val="single" w:sz="4" w:space="0" w:color="000000"/>
              <w:right w:val="single" w:sz="4" w:space="0" w:color="auto"/>
            </w:tcBorders>
            <w:shd w:val="clear" w:color="000000" w:fill="FFFFFF"/>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Çmimi (lek/m</w:t>
            </w:r>
            <w:r w:rsidRPr="00CC21DC">
              <w:rPr>
                <w:rFonts w:ascii="Garamond" w:eastAsia="Times New Roman" w:hAnsi="Garamond" w:cs="Times New Roman"/>
                <w:b/>
                <w:bCs/>
                <w:color w:val="000000"/>
                <w:sz w:val="24"/>
                <w:szCs w:val="24"/>
                <w:vertAlign w:val="superscript"/>
                <w:lang w:val="sq-AL"/>
              </w:rPr>
              <w:t>2</w:t>
            </w:r>
            <w:r w:rsidRPr="00CC21DC">
              <w:rPr>
                <w:rFonts w:ascii="Garamond" w:eastAsia="Times New Roman" w:hAnsi="Garamond" w:cs="Times New Roman"/>
                <w:b/>
                <w:bCs/>
                <w:color w:val="000000"/>
                <w:sz w:val="24"/>
                <w:szCs w:val="24"/>
                <w:lang w:val="sq-AL"/>
              </w:rPr>
              <w:t>)</w:t>
            </w:r>
          </w:p>
        </w:tc>
        <w:tc>
          <w:tcPr>
            <w:tcW w:w="618" w:type="pct"/>
            <w:gridSpan w:val="3"/>
            <w:tcBorders>
              <w:top w:val="nil"/>
              <w:left w:val="nil"/>
              <w:bottom w:val="single" w:sz="4" w:space="0" w:color="000000"/>
              <w:right w:val="single" w:sz="4" w:space="0" w:color="auto"/>
            </w:tcBorders>
            <w:shd w:val="clear" w:color="000000" w:fill="FFFFFF"/>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Vlera (lekë)</w:t>
            </w:r>
          </w:p>
        </w:tc>
        <w:tc>
          <w:tcPr>
            <w:tcW w:w="484" w:type="pct"/>
            <w:gridSpan w:val="2"/>
            <w:vMerge/>
            <w:tcBorders>
              <w:top w:val="nil"/>
              <w:left w:val="single" w:sz="4" w:space="0" w:color="auto"/>
              <w:bottom w:val="single" w:sz="4" w:space="0" w:color="000000"/>
              <w:right w:val="single" w:sz="4" w:space="0" w:color="auto"/>
            </w:tcBorders>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965" w:type="pct"/>
            <w:gridSpan w:val="2"/>
            <w:vMerge/>
            <w:tcBorders>
              <w:top w:val="nil"/>
              <w:left w:val="single" w:sz="4" w:space="0" w:color="auto"/>
              <w:bottom w:val="single" w:sz="4" w:space="0" w:color="000000"/>
              <w:right w:val="single" w:sz="4" w:space="0" w:color="auto"/>
            </w:tcBorders>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r>
      <w:tr w:rsidR="00CC21DC" w:rsidRPr="00CC21DC" w:rsidTr="00483A6C">
        <w:trPr>
          <w:gridAfter w:val="1"/>
          <w:wAfter w:w="115" w:type="pct"/>
          <w:trHeight w:val="139"/>
        </w:trPr>
        <w:tc>
          <w:tcPr>
            <w:tcW w:w="188" w:type="pct"/>
            <w:tcBorders>
              <w:top w:val="nil"/>
              <w:left w:val="single" w:sz="4" w:space="0" w:color="auto"/>
              <w:bottom w:val="nil"/>
              <w:right w:val="single" w:sz="4" w:space="0" w:color="auto"/>
            </w:tcBorders>
            <w:shd w:val="clear" w:color="auto" w:fill="auto"/>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w:t>
            </w:r>
          </w:p>
        </w:tc>
        <w:tc>
          <w:tcPr>
            <w:tcW w:w="1153" w:type="pct"/>
            <w:gridSpan w:val="3"/>
            <w:tcBorders>
              <w:top w:val="single" w:sz="4" w:space="0" w:color="auto"/>
              <w:left w:val="nil"/>
              <w:bottom w:val="single" w:sz="4" w:space="0" w:color="auto"/>
              <w:right w:val="single" w:sz="4" w:space="0" w:color="auto"/>
            </w:tcBorders>
            <w:shd w:val="clear" w:color="auto" w:fill="auto"/>
            <w:noWrap/>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Njazi                  Bejaz            Shaho </w:t>
            </w:r>
          </w:p>
        </w:tc>
        <w:tc>
          <w:tcPr>
            <w:tcW w:w="254" w:type="pct"/>
            <w:tcBorders>
              <w:top w:val="single" w:sz="4" w:space="0" w:color="auto"/>
              <w:left w:val="single" w:sz="4" w:space="0" w:color="auto"/>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8260</w:t>
            </w:r>
          </w:p>
        </w:tc>
        <w:tc>
          <w:tcPr>
            <w:tcW w:w="400" w:type="pct"/>
            <w:tcBorders>
              <w:top w:val="nil"/>
              <w:left w:val="nil"/>
              <w:bottom w:val="nil"/>
              <w:right w:val="nil"/>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2/433</w:t>
            </w:r>
          </w:p>
        </w:tc>
        <w:tc>
          <w:tcPr>
            <w:tcW w:w="410" w:type="pct"/>
            <w:tcBorders>
              <w:top w:val="nil"/>
              <w:left w:val="single" w:sz="4" w:space="0" w:color="auto"/>
              <w:bottom w:val="nil"/>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400</w:t>
            </w:r>
          </w:p>
        </w:tc>
        <w:tc>
          <w:tcPr>
            <w:tcW w:w="414" w:type="pct"/>
            <w:gridSpan w:val="2"/>
            <w:tcBorders>
              <w:top w:val="nil"/>
              <w:left w:val="nil"/>
              <w:bottom w:val="nil"/>
              <w:right w:val="nil"/>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nil"/>
              <w:left w:val="single" w:sz="4" w:space="0" w:color="auto"/>
              <w:bottom w:val="nil"/>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4072800</w:t>
            </w:r>
          </w:p>
        </w:tc>
        <w:tc>
          <w:tcPr>
            <w:tcW w:w="484" w:type="pct"/>
            <w:gridSpan w:val="2"/>
            <w:tcBorders>
              <w:top w:val="nil"/>
              <w:left w:val="nil"/>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4072800</w:t>
            </w:r>
          </w:p>
        </w:tc>
        <w:tc>
          <w:tcPr>
            <w:tcW w:w="965" w:type="pct"/>
            <w:gridSpan w:val="2"/>
            <w:tcBorders>
              <w:top w:val="nil"/>
              <w:left w:val="nil"/>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Konfirmuar ZVRPP </w:t>
            </w:r>
          </w:p>
        </w:tc>
      </w:tr>
      <w:tr w:rsidR="00CC21DC" w:rsidRPr="00CC21DC" w:rsidTr="00483A6C">
        <w:trPr>
          <w:gridAfter w:val="1"/>
          <w:wAfter w:w="115" w:type="pct"/>
          <w:trHeight w:val="139"/>
        </w:trPr>
        <w:tc>
          <w:tcPr>
            <w:tcW w:w="1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w:t>
            </w:r>
          </w:p>
        </w:tc>
        <w:tc>
          <w:tcPr>
            <w:tcW w:w="1153" w:type="pct"/>
            <w:gridSpan w:val="3"/>
            <w:tcBorders>
              <w:top w:val="single" w:sz="4" w:space="0" w:color="auto"/>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Fatime                Zeqo            Ymeri                                                Fatmir                Faslli             Ymeri                                                       Sejrije                Hysen           Ymeri</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8260</w:t>
            </w:r>
          </w:p>
        </w:tc>
        <w:tc>
          <w:tcPr>
            <w:tcW w:w="400" w:type="pct"/>
            <w:tcBorders>
              <w:top w:val="single" w:sz="4" w:space="0" w:color="auto"/>
              <w:left w:val="nil"/>
              <w:bottom w:val="single" w:sz="4" w:space="0" w:color="auto"/>
              <w:right w:val="nil"/>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1/54+1-3</w:t>
            </w:r>
          </w:p>
        </w:tc>
        <w:tc>
          <w:tcPr>
            <w:tcW w:w="41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30</w:t>
            </w:r>
          </w:p>
        </w:tc>
        <w:tc>
          <w:tcPr>
            <w:tcW w:w="414" w:type="pct"/>
            <w:gridSpan w:val="2"/>
            <w:tcBorders>
              <w:top w:val="single" w:sz="4" w:space="0" w:color="auto"/>
              <w:left w:val="nil"/>
              <w:bottom w:val="single" w:sz="4" w:space="0" w:color="auto"/>
              <w:right w:val="nil"/>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single" w:sz="4" w:space="0" w:color="auto"/>
              <w:left w:val="single" w:sz="4" w:space="0" w:color="auto"/>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p>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305460</w:t>
            </w:r>
          </w:p>
        </w:tc>
        <w:tc>
          <w:tcPr>
            <w:tcW w:w="484" w:type="pct"/>
            <w:gridSpan w:val="2"/>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305460</w:t>
            </w:r>
          </w:p>
        </w:tc>
        <w:tc>
          <w:tcPr>
            <w:tcW w:w="965" w:type="pct"/>
            <w:gridSpan w:val="2"/>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Konfirmuar ZVRPP </w:t>
            </w:r>
          </w:p>
        </w:tc>
      </w:tr>
      <w:tr w:rsidR="00CC21DC" w:rsidRPr="00CC21DC" w:rsidTr="00483A6C">
        <w:trPr>
          <w:gridAfter w:val="1"/>
          <w:wAfter w:w="115" w:type="pct"/>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w:t>
            </w:r>
          </w:p>
        </w:tc>
        <w:tc>
          <w:tcPr>
            <w:tcW w:w="1153" w:type="pct"/>
            <w:gridSpan w:val="3"/>
            <w:tcBorders>
              <w:top w:val="single" w:sz="4" w:space="0" w:color="auto"/>
              <w:left w:val="nil"/>
              <w:bottom w:val="single" w:sz="4" w:space="0" w:color="auto"/>
              <w:right w:val="single" w:sz="4" w:space="0" w:color="auto"/>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Bardhyl              Islam            Spaho</w:t>
            </w:r>
          </w:p>
        </w:tc>
        <w:tc>
          <w:tcPr>
            <w:tcW w:w="254" w:type="pct"/>
            <w:tcBorders>
              <w:top w:val="single" w:sz="4" w:space="0" w:color="auto"/>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8260</w:t>
            </w:r>
          </w:p>
        </w:tc>
        <w:tc>
          <w:tcPr>
            <w:tcW w:w="400" w:type="pct"/>
            <w:tcBorders>
              <w:top w:val="nil"/>
              <w:left w:val="nil"/>
              <w:bottom w:val="single" w:sz="4" w:space="0" w:color="auto"/>
              <w:right w:val="nil"/>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2/437</w:t>
            </w:r>
          </w:p>
        </w:tc>
        <w:tc>
          <w:tcPr>
            <w:tcW w:w="410" w:type="pct"/>
            <w:tcBorders>
              <w:top w:val="nil"/>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63.8</w:t>
            </w:r>
          </w:p>
        </w:tc>
        <w:tc>
          <w:tcPr>
            <w:tcW w:w="414" w:type="pct"/>
            <w:gridSpan w:val="2"/>
            <w:tcBorders>
              <w:top w:val="nil"/>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nil"/>
              <w:left w:val="nil"/>
              <w:bottom w:val="nil"/>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649611.6</w:t>
            </w:r>
          </w:p>
        </w:tc>
        <w:tc>
          <w:tcPr>
            <w:tcW w:w="484" w:type="pct"/>
            <w:gridSpan w:val="2"/>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649611.6</w:t>
            </w:r>
          </w:p>
        </w:tc>
        <w:tc>
          <w:tcPr>
            <w:tcW w:w="965" w:type="pct"/>
            <w:gridSpan w:val="2"/>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Konfirmuar ZVRPP </w:t>
            </w:r>
          </w:p>
        </w:tc>
      </w:tr>
      <w:tr w:rsidR="00CC21DC" w:rsidRPr="00CC21DC" w:rsidTr="00483A6C">
        <w:trPr>
          <w:gridAfter w:val="1"/>
          <w:wAfter w:w="115" w:type="pct"/>
          <w:trHeight w:val="139"/>
        </w:trPr>
        <w:tc>
          <w:tcPr>
            <w:tcW w:w="188" w:type="pct"/>
            <w:tcBorders>
              <w:top w:val="nil"/>
              <w:left w:val="single" w:sz="4" w:space="0" w:color="auto"/>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4</w:t>
            </w:r>
          </w:p>
        </w:tc>
        <w:tc>
          <w:tcPr>
            <w:tcW w:w="1153" w:type="pct"/>
            <w:gridSpan w:val="3"/>
            <w:tcBorders>
              <w:top w:val="single" w:sz="4" w:space="0" w:color="auto"/>
              <w:left w:val="nil"/>
              <w:bottom w:val="single" w:sz="4" w:space="0" w:color="auto"/>
              <w:right w:val="single" w:sz="4" w:space="0" w:color="auto"/>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Ymer                                       Sula</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CC21DC" w:rsidRPr="00CC21DC" w:rsidRDefault="00CC21DC" w:rsidP="00CC21DC">
            <w:pPr>
              <w:spacing w:after="0" w:line="240" w:lineRule="auto"/>
              <w:jc w:val="both"/>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3292</w:t>
            </w:r>
          </w:p>
        </w:tc>
        <w:tc>
          <w:tcPr>
            <w:tcW w:w="400" w:type="pct"/>
            <w:tcBorders>
              <w:top w:val="nil"/>
              <w:left w:val="nil"/>
              <w:bottom w:val="single" w:sz="4" w:space="0" w:color="auto"/>
              <w:right w:val="nil"/>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291/252/1</w:t>
            </w:r>
          </w:p>
        </w:tc>
        <w:tc>
          <w:tcPr>
            <w:tcW w:w="410" w:type="pct"/>
            <w:tcBorders>
              <w:top w:val="single" w:sz="4" w:space="0" w:color="auto"/>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118</w:t>
            </w:r>
          </w:p>
        </w:tc>
        <w:tc>
          <w:tcPr>
            <w:tcW w:w="414" w:type="pct"/>
            <w:gridSpan w:val="2"/>
            <w:tcBorders>
              <w:top w:val="nil"/>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single" w:sz="4" w:space="0" w:color="auto"/>
              <w:left w:val="nil"/>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1201476</w:t>
            </w:r>
          </w:p>
        </w:tc>
        <w:tc>
          <w:tcPr>
            <w:tcW w:w="484" w:type="pct"/>
            <w:gridSpan w:val="2"/>
            <w:tcBorders>
              <w:top w:val="single" w:sz="4" w:space="0" w:color="auto"/>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1201476</w:t>
            </w:r>
          </w:p>
        </w:tc>
        <w:tc>
          <w:tcPr>
            <w:tcW w:w="965" w:type="pct"/>
            <w:gridSpan w:val="2"/>
            <w:tcBorders>
              <w:top w:val="nil"/>
              <w:left w:val="nil"/>
              <w:bottom w:val="nil"/>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Proces Regjistrimi</w:t>
            </w:r>
          </w:p>
        </w:tc>
      </w:tr>
      <w:tr w:rsidR="00CC21DC" w:rsidRPr="00CC21DC" w:rsidTr="00483A6C">
        <w:trPr>
          <w:gridAfter w:val="1"/>
          <w:wAfter w:w="115" w:type="pct"/>
          <w:trHeight w:val="139"/>
        </w:trPr>
        <w:tc>
          <w:tcPr>
            <w:tcW w:w="188" w:type="pct"/>
            <w:tcBorders>
              <w:top w:val="single" w:sz="4" w:space="0" w:color="auto"/>
              <w:left w:val="single" w:sz="4" w:space="0" w:color="auto"/>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5</w:t>
            </w:r>
          </w:p>
        </w:tc>
        <w:tc>
          <w:tcPr>
            <w:tcW w:w="1153" w:type="pct"/>
            <w:gridSpan w:val="3"/>
            <w:tcBorders>
              <w:top w:val="nil"/>
              <w:left w:val="nil"/>
              <w:bottom w:val="nil"/>
              <w:right w:val="single" w:sz="4" w:space="0" w:color="auto"/>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Hasan                                     Zeqiri</w:t>
            </w:r>
          </w:p>
        </w:tc>
        <w:tc>
          <w:tcPr>
            <w:tcW w:w="254" w:type="pct"/>
            <w:tcBorders>
              <w:top w:val="single" w:sz="4" w:space="0" w:color="auto"/>
              <w:left w:val="single" w:sz="4" w:space="0" w:color="auto"/>
              <w:bottom w:val="single" w:sz="4" w:space="0" w:color="auto"/>
              <w:right w:val="single" w:sz="4" w:space="0" w:color="auto"/>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3292</w:t>
            </w:r>
          </w:p>
        </w:tc>
        <w:tc>
          <w:tcPr>
            <w:tcW w:w="400" w:type="pct"/>
            <w:tcBorders>
              <w:top w:val="single" w:sz="4" w:space="0" w:color="auto"/>
              <w:left w:val="nil"/>
              <w:bottom w:val="single" w:sz="4" w:space="0" w:color="auto"/>
              <w:right w:val="single" w:sz="4" w:space="0" w:color="auto"/>
            </w:tcBorders>
            <w:shd w:val="clear" w:color="000000" w:fill="FFFFFF"/>
            <w:vAlign w:val="bottom"/>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291/255/1</w:t>
            </w:r>
          </w:p>
        </w:tc>
        <w:tc>
          <w:tcPr>
            <w:tcW w:w="410" w:type="pct"/>
            <w:tcBorders>
              <w:top w:val="single" w:sz="4" w:space="0" w:color="auto"/>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      270</w:t>
            </w:r>
          </w:p>
        </w:tc>
        <w:tc>
          <w:tcPr>
            <w:tcW w:w="414" w:type="pct"/>
            <w:gridSpan w:val="2"/>
            <w:tcBorders>
              <w:top w:val="single" w:sz="4" w:space="0" w:color="auto"/>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      10182</w:t>
            </w:r>
          </w:p>
        </w:tc>
        <w:tc>
          <w:tcPr>
            <w:tcW w:w="618" w:type="pct"/>
            <w:gridSpan w:val="3"/>
            <w:tcBorders>
              <w:top w:val="single" w:sz="4" w:space="0" w:color="auto"/>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2749140</w:t>
            </w:r>
          </w:p>
        </w:tc>
        <w:tc>
          <w:tcPr>
            <w:tcW w:w="484" w:type="pct"/>
            <w:gridSpan w:val="2"/>
            <w:tcBorders>
              <w:top w:val="single" w:sz="4" w:space="0" w:color="auto"/>
              <w:left w:val="nil"/>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2749140</w:t>
            </w:r>
          </w:p>
        </w:tc>
        <w:tc>
          <w:tcPr>
            <w:tcW w:w="965" w:type="pct"/>
            <w:gridSpan w:val="2"/>
            <w:tcBorders>
              <w:top w:val="single" w:sz="4" w:space="0" w:color="auto"/>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Proces Regjistrimi </w:t>
            </w:r>
          </w:p>
        </w:tc>
      </w:tr>
      <w:tr w:rsidR="00CC21DC" w:rsidRPr="00CC21DC" w:rsidTr="00483A6C">
        <w:trPr>
          <w:gridAfter w:val="1"/>
          <w:wAfter w:w="115" w:type="pct"/>
          <w:trHeight w:val="139"/>
        </w:trPr>
        <w:tc>
          <w:tcPr>
            <w:tcW w:w="188" w:type="pct"/>
            <w:tcBorders>
              <w:top w:val="single" w:sz="4" w:space="0" w:color="auto"/>
              <w:left w:val="single" w:sz="4" w:space="0" w:color="auto"/>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w:t>
            </w:r>
          </w:p>
        </w:tc>
        <w:tc>
          <w:tcPr>
            <w:tcW w:w="1153" w:type="pct"/>
            <w:gridSpan w:val="3"/>
            <w:tcBorders>
              <w:top w:val="single" w:sz="4" w:space="0" w:color="auto"/>
              <w:left w:val="nil"/>
              <w:bottom w:val="nil"/>
              <w:right w:val="single" w:sz="4" w:space="0" w:color="auto"/>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Skender                                 Zeqiri</w:t>
            </w:r>
          </w:p>
        </w:tc>
        <w:tc>
          <w:tcPr>
            <w:tcW w:w="254" w:type="pct"/>
            <w:tcBorders>
              <w:top w:val="single" w:sz="4" w:space="0" w:color="auto"/>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3292</w:t>
            </w:r>
          </w:p>
        </w:tc>
        <w:tc>
          <w:tcPr>
            <w:tcW w:w="400" w:type="pct"/>
            <w:tcBorders>
              <w:top w:val="single" w:sz="4" w:space="0" w:color="auto"/>
              <w:left w:val="nil"/>
              <w:bottom w:val="single" w:sz="4" w:space="0" w:color="auto"/>
              <w:right w:val="nil"/>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291/253/2</w:t>
            </w:r>
          </w:p>
        </w:tc>
        <w:tc>
          <w:tcPr>
            <w:tcW w:w="410" w:type="pct"/>
            <w:tcBorders>
              <w:top w:val="single" w:sz="4" w:space="0" w:color="auto"/>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144</w:t>
            </w:r>
          </w:p>
        </w:tc>
        <w:tc>
          <w:tcPr>
            <w:tcW w:w="414" w:type="pct"/>
            <w:gridSpan w:val="2"/>
            <w:tcBorders>
              <w:top w:val="single" w:sz="4" w:space="0" w:color="auto"/>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nil"/>
              <w:left w:val="nil"/>
              <w:bottom w:val="nil"/>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1466208</w:t>
            </w:r>
          </w:p>
        </w:tc>
        <w:tc>
          <w:tcPr>
            <w:tcW w:w="484" w:type="pct"/>
            <w:gridSpan w:val="2"/>
            <w:tcBorders>
              <w:top w:val="nil"/>
              <w:left w:val="nil"/>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1466208</w:t>
            </w:r>
          </w:p>
        </w:tc>
        <w:tc>
          <w:tcPr>
            <w:tcW w:w="965" w:type="pct"/>
            <w:gridSpan w:val="2"/>
            <w:tcBorders>
              <w:top w:val="single" w:sz="4" w:space="0" w:color="auto"/>
              <w:left w:val="nil"/>
              <w:bottom w:val="nil"/>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Proces Regjistrimi</w:t>
            </w:r>
          </w:p>
        </w:tc>
      </w:tr>
      <w:tr w:rsidR="00CC21DC" w:rsidRPr="00CC21DC" w:rsidTr="00483A6C">
        <w:trPr>
          <w:gridAfter w:val="1"/>
          <w:wAfter w:w="115" w:type="pct"/>
          <w:trHeight w:val="139"/>
        </w:trPr>
        <w:tc>
          <w:tcPr>
            <w:tcW w:w="188" w:type="pct"/>
            <w:tcBorders>
              <w:top w:val="single" w:sz="4" w:space="0" w:color="auto"/>
              <w:left w:val="single" w:sz="4" w:space="0" w:color="auto"/>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7</w:t>
            </w:r>
          </w:p>
        </w:tc>
        <w:tc>
          <w:tcPr>
            <w:tcW w:w="1153" w:type="pct"/>
            <w:gridSpan w:val="3"/>
            <w:tcBorders>
              <w:top w:val="single" w:sz="4" w:space="0" w:color="auto"/>
              <w:left w:val="nil"/>
              <w:bottom w:val="nil"/>
              <w:right w:val="single" w:sz="4" w:space="0" w:color="auto"/>
            </w:tcBorders>
            <w:shd w:val="clear" w:color="000000" w:fill="FFFFFF"/>
            <w:noWrap/>
            <w:vAlign w:val="center"/>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Sefer                  Dule              Aga</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3292</w:t>
            </w:r>
          </w:p>
        </w:tc>
        <w:tc>
          <w:tcPr>
            <w:tcW w:w="400" w:type="pct"/>
            <w:tcBorders>
              <w:top w:val="single" w:sz="4" w:space="0" w:color="auto"/>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291/171/1</w:t>
            </w:r>
          </w:p>
        </w:tc>
        <w:tc>
          <w:tcPr>
            <w:tcW w:w="410" w:type="pct"/>
            <w:tcBorders>
              <w:top w:val="nil"/>
              <w:left w:val="nil"/>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136</w:t>
            </w:r>
          </w:p>
        </w:tc>
        <w:tc>
          <w:tcPr>
            <w:tcW w:w="414" w:type="pct"/>
            <w:gridSpan w:val="2"/>
            <w:tcBorders>
              <w:top w:val="nil"/>
              <w:left w:val="nil"/>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single" w:sz="4" w:space="0" w:color="auto"/>
              <w:left w:val="nil"/>
              <w:bottom w:val="nil"/>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1384752</w:t>
            </w:r>
          </w:p>
        </w:tc>
        <w:tc>
          <w:tcPr>
            <w:tcW w:w="484" w:type="pct"/>
            <w:gridSpan w:val="2"/>
            <w:tcBorders>
              <w:top w:val="single" w:sz="4" w:space="0" w:color="auto"/>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1384752</w:t>
            </w:r>
          </w:p>
        </w:tc>
        <w:tc>
          <w:tcPr>
            <w:tcW w:w="965" w:type="pct"/>
            <w:gridSpan w:val="2"/>
            <w:tcBorders>
              <w:top w:val="single" w:sz="4" w:space="0" w:color="auto"/>
              <w:left w:val="nil"/>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Konfirmuar ZVRPP </w:t>
            </w:r>
          </w:p>
        </w:tc>
      </w:tr>
      <w:tr w:rsidR="00CC21DC" w:rsidRPr="00CC21DC" w:rsidTr="00483A6C">
        <w:trPr>
          <w:gridAfter w:val="1"/>
          <w:wAfter w:w="115" w:type="pct"/>
          <w:trHeight w:val="139"/>
        </w:trPr>
        <w:tc>
          <w:tcPr>
            <w:tcW w:w="1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w:t>
            </w:r>
          </w:p>
        </w:tc>
        <w:tc>
          <w:tcPr>
            <w:tcW w:w="1153"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Haxhi                Ibrahim         Dushku</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3292</w:t>
            </w:r>
          </w:p>
        </w:tc>
        <w:tc>
          <w:tcPr>
            <w:tcW w:w="400" w:type="pct"/>
            <w:tcBorders>
              <w:top w:val="nil"/>
              <w:left w:val="nil"/>
              <w:bottom w:val="single" w:sz="4" w:space="0" w:color="auto"/>
              <w:right w:val="nil"/>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291/251/1</w:t>
            </w:r>
          </w:p>
        </w:tc>
        <w:tc>
          <w:tcPr>
            <w:tcW w:w="410" w:type="pct"/>
            <w:tcBorders>
              <w:top w:val="single" w:sz="4" w:space="0" w:color="auto"/>
              <w:left w:val="single" w:sz="4" w:space="0" w:color="auto"/>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300</w:t>
            </w:r>
          </w:p>
        </w:tc>
        <w:tc>
          <w:tcPr>
            <w:tcW w:w="414" w:type="pct"/>
            <w:gridSpan w:val="2"/>
            <w:tcBorders>
              <w:top w:val="single" w:sz="4" w:space="0" w:color="auto"/>
              <w:left w:val="nil"/>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single" w:sz="4" w:space="0" w:color="auto"/>
              <w:left w:val="nil"/>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3054600</w:t>
            </w:r>
          </w:p>
        </w:tc>
        <w:tc>
          <w:tcPr>
            <w:tcW w:w="484" w:type="pct"/>
            <w:gridSpan w:val="2"/>
            <w:tcBorders>
              <w:top w:val="nil"/>
              <w:left w:val="nil"/>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3054600</w:t>
            </w:r>
          </w:p>
        </w:tc>
        <w:tc>
          <w:tcPr>
            <w:tcW w:w="965" w:type="pct"/>
            <w:gridSpan w:val="2"/>
            <w:tcBorders>
              <w:top w:val="single" w:sz="4" w:space="0" w:color="auto"/>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Konfirmuar ZVRPP </w:t>
            </w:r>
          </w:p>
        </w:tc>
      </w:tr>
      <w:tr w:rsidR="00CC21DC" w:rsidRPr="00CC21DC" w:rsidTr="00483A6C">
        <w:trPr>
          <w:gridAfter w:val="1"/>
          <w:wAfter w:w="115" w:type="pct"/>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w:t>
            </w:r>
          </w:p>
        </w:tc>
        <w:tc>
          <w:tcPr>
            <w:tcW w:w="1153"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Tefik                                      Gjata</w:t>
            </w:r>
          </w:p>
        </w:tc>
        <w:tc>
          <w:tcPr>
            <w:tcW w:w="254" w:type="pct"/>
            <w:tcBorders>
              <w:top w:val="single" w:sz="4" w:space="0" w:color="auto"/>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3292</w:t>
            </w:r>
          </w:p>
        </w:tc>
        <w:tc>
          <w:tcPr>
            <w:tcW w:w="400" w:type="pct"/>
            <w:tcBorders>
              <w:top w:val="nil"/>
              <w:left w:val="nil"/>
              <w:bottom w:val="single" w:sz="4" w:space="0" w:color="auto"/>
              <w:right w:val="nil"/>
            </w:tcBorders>
            <w:shd w:val="clear" w:color="000000" w:fill="FFFFFF"/>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291/177</w:t>
            </w:r>
          </w:p>
        </w:tc>
        <w:tc>
          <w:tcPr>
            <w:tcW w:w="410" w:type="pct"/>
            <w:tcBorders>
              <w:top w:val="single" w:sz="4" w:space="0" w:color="auto"/>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ind w:firstLineChars="100" w:firstLine="240"/>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106.5</w:t>
            </w:r>
          </w:p>
        </w:tc>
        <w:tc>
          <w:tcPr>
            <w:tcW w:w="414" w:type="pct"/>
            <w:gridSpan w:val="2"/>
            <w:tcBorders>
              <w:top w:val="single" w:sz="4" w:space="0" w:color="auto"/>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nil"/>
              <w:left w:val="nil"/>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1084383</w:t>
            </w:r>
          </w:p>
        </w:tc>
        <w:tc>
          <w:tcPr>
            <w:tcW w:w="484" w:type="pct"/>
            <w:gridSpan w:val="2"/>
            <w:tcBorders>
              <w:top w:val="single" w:sz="4" w:space="0" w:color="auto"/>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1084383</w:t>
            </w:r>
          </w:p>
        </w:tc>
        <w:tc>
          <w:tcPr>
            <w:tcW w:w="965" w:type="pct"/>
            <w:gridSpan w:val="2"/>
            <w:tcBorders>
              <w:top w:val="nil"/>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Proces Regjistrimi</w:t>
            </w:r>
          </w:p>
        </w:tc>
      </w:tr>
      <w:tr w:rsidR="00CC21DC" w:rsidRPr="00CC21DC" w:rsidTr="00483A6C">
        <w:trPr>
          <w:gridAfter w:val="1"/>
          <w:wAfter w:w="115" w:type="pct"/>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10</w:t>
            </w:r>
          </w:p>
        </w:tc>
        <w:tc>
          <w:tcPr>
            <w:tcW w:w="1153" w:type="pct"/>
            <w:gridSpan w:val="3"/>
            <w:tcBorders>
              <w:top w:val="single" w:sz="4" w:space="0" w:color="auto"/>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Anastas                                  Coli                               Jemin                                     Coli                                                      </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8240</w:t>
            </w:r>
          </w:p>
        </w:tc>
        <w:tc>
          <w:tcPr>
            <w:tcW w:w="400" w:type="pct"/>
            <w:tcBorders>
              <w:top w:val="nil"/>
              <w:left w:val="nil"/>
              <w:bottom w:val="single" w:sz="4" w:space="0" w:color="auto"/>
              <w:right w:val="nil"/>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3/234</w:t>
            </w:r>
          </w:p>
        </w:tc>
        <w:tc>
          <w:tcPr>
            <w:tcW w:w="410" w:type="pct"/>
            <w:tcBorders>
              <w:top w:val="nil"/>
              <w:left w:val="single" w:sz="4" w:space="0" w:color="auto"/>
              <w:bottom w:val="single" w:sz="4" w:space="0" w:color="auto"/>
              <w:right w:val="nil"/>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31</w:t>
            </w:r>
          </w:p>
        </w:tc>
        <w:tc>
          <w:tcPr>
            <w:tcW w:w="414" w:type="pct"/>
            <w:gridSpan w:val="2"/>
            <w:tcBorders>
              <w:top w:val="nil"/>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nil"/>
              <w:left w:val="nil"/>
              <w:bottom w:val="nil"/>
              <w:right w:val="nil"/>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p>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315642</w:t>
            </w:r>
          </w:p>
        </w:tc>
        <w:tc>
          <w:tcPr>
            <w:tcW w:w="484" w:type="pct"/>
            <w:gridSpan w:val="2"/>
            <w:tcBorders>
              <w:top w:val="nil"/>
              <w:left w:val="single" w:sz="4" w:space="0" w:color="auto"/>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315642</w:t>
            </w:r>
          </w:p>
        </w:tc>
        <w:tc>
          <w:tcPr>
            <w:tcW w:w="965" w:type="pct"/>
            <w:gridSpan w:val="2"/>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Proces konfirmimi</w:t>
            </w:r>
          </w:p>
        </w:tc>
      </w:tr>
      <w:tr w:rsidR="00CC21DC" w:rsidRPr="00CC21DC" w:rsidTr="00483A6C">
        <w:trPr>
          <w:gridAfter w:val="1"/>
          <w:wAfter w:w="115" w:type="pct"/>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1153" w:type="pct"/>
            <w:gridSpan w:val="3"/>
            <w:tcBorders>
              <w:top w:val="nil"/>
              <w:left w:val="nil"/>
              <w:bottom w:val="single" w:sz="4" w:space="0" w:color="auto"/>
              <w:right w:val="single" w:sz="4" w:space="0" w:color="auto"/>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254" w:type="pct"/>
            <w:tcBorders>
              <w:top w:val="single" w:sz="4" w:space="0" w:color="auto"/>
              <w:left w:val="single" w:sz="4" w:space="0" w:color="auto"/>
              <w:bottom w:val="nil"/>
              <w:right w:val="single" w:sz="4" w:space="0" w:color="auto"/>
            </w:tcBorders>
            <w:shd w:val="clear" w:color="000000" w:fill="FFFFFF"/>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00" w:type="pct"/>
            <w:tcBorders>
              <w:top w:val="nil"/>
              <w:left w:val="nil"/>
              <w:bottom w:val="nil"/>
              <w:right w:val="nil"/>
            </w:tcBorders>
            <w:shd w:val="clear" w:color="000000" w:fill="FFFFFF"/>
            <w:hideMark/>
          </w:tcPr>
          <w:p w:rsidR="00CC21DC" w:rsidRPr="00CC21DC" w:rsidRDefault="00CC21DC" w:rsidP="00CC21DC">
            <w:pPr>
              <w:spacing w:after="0" w:line="240" w:lineRule="auto"/>
              <w:ind w:firstLineChars="200" w:firstLine="480"/>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10" w:type="pct"/>
            <w:tcBorders>
              <w:top w:val="nil"/>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ind w:firstLineChars="200" w:firstLine="480"/>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14" w:type="pct"/>
            <w:gridSpan w:val="2"/>
            <w:tcBorders>
              <w:top w:val="nil"/>
              <w:left w:val="nil"/>
              <w:bottom w:val="nil"/>
              <w:right w:val="nil"/>
            </w:tcBorders>
            <w:shd w:val="clear" w:color="000000" w:fill="FFFFFF"/>
            <w:hideMark/>
          </w:tcPr>
          <w:p w:rsidR="00CC21DC" w:rsidRPr="00CC21DC" w:rsidRDefault="00CC21DC" w:rsidP="00CC21DC">
            <w:pPr>
              <w:spacing w:after="0" w:line="240" w:lineRule="auto"/>
              <w:ind w:firstLineChars="400" w:firstLine="960"/>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618" w:type="pct"/>
            <w:gridSpan w:val="3"/>
            <w:tcBorders>
              <w:top w:val="single" w:sz="4" w:space="0" w:color="auto"/>
              <w:left w:val="nil"/>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84" w:type="pct"/>
            <w:gridSpan w:val="2"/>
            <w:tcBorders>
              <w:top w:val="single" w:sz="4" w:space="0" w:color="auto"/>
              <w:left w:val="nil"/>
              <w:bottom w:val="nil"/>
              <w:right w:val="single" w:sz="4" w:space="0" w:color="auto"/>
            </w:tcBorders>
            <w:shd w:val="clear" w:color="000000" w:fill="FFFFFF"/>
            <w:hideMark/>
          </w:tcPr>
          <w:p w:rsidR="00CC21DC" w:rsidRPr="00CC21DC" w:rsidRDefault="00CC21DC" w:rsidP="00CC21DC">
            <w:pPr>
              <w:spacing w:after="0" w:line="240" w:lineRule="auto"/>
              <w:jc w:val="right"/>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965" w:type="pct"/>
            <w:gridSpan w:val="2"/>
            <w:tcBorders>
              <w:top w:val="nil"/>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r>
      <w:tr w:rsidR="00CC21DC" w:rsidRPr="00CC21DC" w:rsidTr="00483A6C">
        <w:trPr>
          <w:gridAfter w:val="1"/>
          <w:wAfter w:w="115" w:type="pct"/>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b/>
                <w:bCs/>
                <w:sz w:val="24"/>
                <w:szCs w:val="24"/>
                <w:lang w:val="sq-AL"/>
              </w:rPr>
            </w:pPr>
            <w:r w:rsidRPr="00CC21DC">
              <w:rPr>
                <w:rFonts w:ascii="Garamond" w:eastAsia="Times New Roman" w:hAnsi="Garamond" w:cs="Times New Roman"/>
                <w:b/>
                <w:bCs/>
                <w:sz w:val="24"/>
                <w:szCs w:val="24"/>
                <w:lang w:val="sq-AL"/>
              </w:rPr>
              <w:t> </w:t>
            </w:r>
          </w:p>
        </w:tc>
        <w:tc>
          <w:tcPr>
            <w:tcW w:w="374" w:type="pct"/>
            <w:tcBorders>
              <w:top w:val="nil"/>
              <w:left w:val="nil"/>
              <w:bottom w:val="single" w:sz="4" w:space="0" w:color="auto"/>
              <w:right w:val="nil"/>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352" w:type="pct"/>
            <w:tcBorders>
              <w:top w:val="nil"/>
              <w:left w:val="nil"/>
              <w:bottom w:val="single" w:sz="4" w:space="0" w:color="auto"/>
              <w:right w:val="nil"/>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Shuma</w:t>
            </w:r>
          </w:p>
        </w:tc>
        <w:tc>
          <w:tcPr>
            <w:tcW w:w="428" w:type="pct"/>
            <w:tcBorders>
              <w:top w:val="nil"/>
              <w:left w:val="nil"/>
              <w:bottom w:val="single" w:sz="4" w:space="0" w:color="auto"/>
              <w:right w:val="single" w:sz="4" w:space="0" w:color="auto"/>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54" w:type="pct"/>
            <w:tcBorders>
              <w:top w:val="single" w:sz="4" w:space="0" w:color="auto"/>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00" w:type="pct"/>
            <w:tcBorders>
              <w:top w:val="single" w:sz="4" w:space="0" w:color="auto"/>
              <w:left w:val="nil"/>
              <w:bottom w:val="single" w:sz="4" w:space="0" w:color="auto"/>
              <w:right w:val="nil"/>
            </w:tcBorders>
            <w:shd w:val="clear" w:color="000000" w:fill="FFFFFF"/>
            <w:hideMark/>
          </w:tcPr>
          <w:p w:rsidR="00CC21DC" w:rsidRPr="00CC21DC" w:rsidRDefault="00CC21DC" w:rsidP="00CC21DC">
            <w:pPr>
              <w:spacing w:after="0" w:line="240" w:lineRule="auto"/>
              <w:ind w:firstLineChars="200" w:firstLine="482"/>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10" w:type="pct"/>
            <w:tcBorders>
              <w:top w:val="nil"/>
              <w:left w:val="single" w:sz="4" w:space="0" w:color="auto"/>
              <w:bottom w:val="single" w:sz="4" w:space="0" w:color="auto"/>
              <w:right w:val="nil"/>
            </w:tcBorders>
            <w:shd w:val="clear" w:color="000000" w:fill="FFFFFF"/>
            <w:hideMark/>
          </w:tcPr>
          <w:p w:rsidR="00CC21DC" w:rsidRPr="00CC21DC" w:rsidRDefault="00CC21DC" w:rsidP="00CC21DC">
            <w:pPr>
              <w:spacing w:after="0" w:line="240" w:lineRule="auto"/>
              <w:ind w:firstLineChars="100" w:firstLine="241"/>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1599.3</w:t>
            </w:r>
          </w:p>
        </w:tc>
        <w:tc>
          <w:tcPr>
            <w:tcW w:w="414" w:type="pct"/>
            <w:gridSpan w:val="2"/>
            <w:tcBorders>
              <w:top w:val="single" w:sz="4" w:space="0" w:color="auto"/>
              <w:left w:val="single" w:sz="4" w:space="0" w:color="auto"/>
              <w:bottom w:val="single" w:sz="4" w:space="0" w:color="auto"/>
              <w:right w:val="nil"/>
            </w:tcBorders>
            <w:shd w:val="clear" w:color="000000" w:fill="FFFFFF"/>
            <w:hideMark/>
          </w:tcPr>
          <w:p w:rsidR="00CC21DC" w:rsidRPr="00CC21DC" w:rsidRDefault="00CC21DC" w:rsidP="00CC21DC">
            <w:pPr>
              <w:spacing w:after="0" w:line="240" w:lineRule="auto"/>
              <w:ind w:firstLineChars="400" w:firstLine="964"/>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618" w:type="pct"/>
            <w:gridSpan w:val="3"/>
            <w:tcBorders>
              <w:top w:val="nil"/>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jc w:val="right"/>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16284072,6</w:t>
            </w:r>
          </w:p>
        </w:tc>
        <w:tc>
          <w:tcPr>
            <w:tcW w:w="484" w:type="pct"/>
            <w:gridSpan w:val="2"/>
            <w:tcBorders>
              <w:top w:val="single" w:sz="4" w:space="0" w:color="auto"/>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right"/>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16284072,6</w:t>
            </w:r>
          </w:p>
        </w:tc>
        <w:tc>
          <w:tcPr>
            <w:tcW w:w="965" w:type="pct"/>
            <w:gridSpan w:val="2"/>
            <w:tcBorders>
              <w:top w:val="nil"/>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r>
    </w:tbl>
    <w:p w:rsidR="00CC21DC" w:rsidRPr="00CC21DC" w:rsidRDefault="00CC21DC" w:rsidP="00CC21DC">
      <w:pPr>
        <w:keepNext/>
        <w:widowControl w:val="0"/>
        <w:spacing w:after="0" w:line="240" w:lineRule="auto"/>
        <w:jc w:val="center"/>
        <w:outlineLvl w:val="0"/>
        <w:rPr>
          <w:rFonts w:ascii="Garamond" w:eastAsia="MS Mincho" w:hAnsi="Garamond" w:cs="CG Times"/>
          <w:b/>
          <w:bCs/>
          <w:caps/>
          <w:color w:val="000000"/>
          <w:sz w:val="24"/>
          <w:szCs w:val="24"/>
          <w:lang w:val="sq-AL"/>
        </w:rPr>
        <w:sectPr w:rsidR="00CC21DC" w:rsidRPr="00CC21DC" w:rsidSect="00CC21DC">
          <w:pgSz w:w="11907" w:h="16840" w:code="9"/>
          <w:pgMar w:top="720" w:right="1134" w:bottom="720" w:left="1134" w:header="851" w:footer="851" w:gutter="0"/>
          <w:cols w:space="720"/>
          <w:docGrid w:linePitch="360"/>
        </w:sectPr>
      </w:pPr>
    </w:p>
    <w:p w:rsidR="00CC21DC" w:rsidRPr="00CC21DC" w:rsidRDefault="00CC21DC" w:rsidP="00CC21DC">
      <w:pPr>
        <w:ind w:firstLine="284"/>
        <w:jc w:val="both"/>
        <w:rPr>
          <w:rFonts w:ascii="Garamond" w:eastAsia="Calibri" w:hAnsi="Garamond" w:cs="Times New Roman"/>
          <w:sz w:val="24"/>
          <w:szCs w:val="24"/>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FF573B" w:rsidRPr="00CC21DC" w:rsidRDefault="00FF573B">
      <w:pPr>
        <w:rPr>
          <w:rFonts w:ascii="Garamond" w:hAnsi="Garamond"/>
          <w:sz w:val="24"/>
          <w:szCs w:val="24"/>
        </w:rPr>
      </w:pPr>
    </w:p>
    <w:sectPr w:rsidR="00FF573B" w:rsidRPr="00CC21DC">
      <w:headerReference w:type="even" r:id="rId8"/>
      <w:headerReference w:type="default" r:id="rId9"/>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46D5" w:rsidRDefault="007346D5">
      <w:pPr>
        <w:spacing w:after="0" w:line="240" w:lineRule="auto"/>
      </w:pPr>
      <w:r>
        <w:separator/>
      </w:r>
    </w:p>
  </w:endnote>
  <w:endnote w:type="continuationSeparator" w:id="0">
    <w:p w:rsidR="007346D5" w:rsidRDefault="00734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468E" w:rsidRPr="007508BA" w:rsidRDefault="0027468E" w:rsidP="005430A2">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756</w:t>
    </w:r>
    <w:r w:rsidRPr="007508BA">
      <w:rPr>
        <w:rFonts w:ascii="CG Times" w:hAnsi="CG Times"/>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468E" w:rsidRPr="007508BA" w:rsidRDefault="0027468E" w:rsidP="005430A2">
    <w:pPr>
      <w:spacing w:after="0" w:line="240" w:lineRule="auto"/>
      <w:jc w:val="right"/>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2</w:t>
    </w:r>
    <w:r w:rsidRPr="007508BA">
      <w:rPr>
        <w:rFonts w:ascii="CG Times" w:hAnsi="CG Times"/>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46D5" w:rsidRDefault="007346D5">
      <w:pPr>
        <w:spacing w:after="0" w:line="240" w:lineRule="auto"/>
      </w:pPr>
      <w:r>
        <w:separator/>
      </w:r>
    </w:p>
  </w:footnote>
  <w:footnote w:type="continuationSeparator" w:id="0">
    <w:p w:rsidR="007346D5" w:rsidRDefault="007346D5">
      <w:pPr>
        <w:spacing w:after="0" w:line="240" w:lineRule="auto"/>
      </w:pPr>
      <w:r>
        <w:continuationSeparator/>
      </w:r>
    </w:p>
  </w:footnote>
  <w:footnote w:id="1">
    <w:p w:rsidR="00502B87" w:rsidRPr="00502B87" w:rsidRDefault="00502B87" w:rsidP="00502B87">
      <w:pPr>
        <w:pStyle w:val="Paragrafi"/>
        <w:rPr>
          <w:rFonts w:ascii="Garamond" w:hAnsi="Garamond"/>
          <w:i/>
          <w:sz w:val="20"/>
          <w:szCs w:val="20"/>
        </w:rPr>
      </w:pPr>
      <w:r>
        <w:rPr>
          <w:rStyle w:val="FootnoteReference"/>
        </w:rPr>
        <w:footnoteRef/>
      </w:r>
      <w:r>
        <w:t xml:space="preserve"> </w:t>
      </w:r>
      <w:r w:rsidRPr="00502B87">
        <w:rPr>
          <w:rFonts w:ascii="Garamond" w:hAnsi="Garamond"/>
          <w:sz w:val="20"/>
          <w:szCs w:val="20"/>
        </w:rPr>
        <w:t xml:space="preserve">VKM </w:t>
      </w:r>
      <w:r w:rsidRPr="00502B87">
        <w:rPr>
          <w:rFonts w:ascii="Garamond" w:hAnsi="Garamond"/>
          <w:sz w:val="20"/>
          <w:szCs w:val="20"/>
        </w:rPr>
        <w:t xml:space="preserve">Nr. 1069 </w:t>
      </w:r>
      <w:proofErr w:type="spellStart"/>
      <w:r w:rsidRPr="00502B87">
        <w:rPr>
          <w:rFonts w:ascii="Garamond" w:hAnsi="Garamond"/>
          <w:sz w:val="20"/>
          <w:szCs w:val="20"/>
        </w:rPr>
        <w:t>datë</w:t>
      </w:r>
      <w:proofErr w:type="spellEnd"/>
      <w:r w:rsidRPr="00502B87">
        <w:rPr>
          <w:rFonts w:ascii="Garamond" w:hAnsi="Garamond"/>
          <w:sz w:val="20"/>
          <w:szCs w:val="20"/>
        </w:rPr>
        <w:t xml:space="preserve"> 23.12.2015</w:t>
      </w:r>
      <w:r w:rsidRPr="00502B87">
        <w:rPr>
          <w:rFonts w:ascii="Garamond" w:hAnsi="Garamond"/>
          <w:sz w:val="20"/>
          <w:szCs w:val="20"/>
        </w:rPr>
        <w:t xml:space="preserve"> </w:t>
      </w:r>
      <w:proofErr w:type="spellStart"/>
      <w:r w:rsidRPr="00502B87">
        <w:rPr>
          <w:rFonts w:ascii="Garamond" w:hAnsi="Garamond"/>
          <w:sz w:val="20"/>
          <w:szCs w:val="20"/>
        </w:rPr>
        <w:t>botuar</w:t>
      </w:r>
      <w:proofErr w:type="spellEnd"/>
      <w:r w:rsidRPr="00502B87">
        <w:rPr>
          <w:rFonts w:ascii="Garamond" w:hAnsi="Garamond"/>
          <w:sz w:val="20"/>
          <w:szCs w:val="20"/>
        </w:rPr>
        <w:t xml:space="preserve"> </w:t>
      </w:r>
      <w:proofErr w:type="spellStart"/>
      <w:r w:rsidRPr="00502B87">
        <w:rPr>
          <w:rFonts w:ascii="Garamond" w:hAnsi="Garamond"/>
          <w:sz w:val="20"/>
          <w:szCs w:val="20"/>
        </w:rPr>
        <w:t>n</w:t>
      </w:r>
      <w:r>
        <w:rPr>
          <w:rFonts w:ascii="Garamond" w:hAnsi="Garamond"/>
          <w:sz w:val="20"/>
          <w:szCs w:val="20"/>
        </w:rPr>
        <w:t>ë</w:t>
      </w:r>
      <w:proofErr w:type="spellEnd"/>
      <w:r w:rsidRPr="00502B87">
        <w:rPr>
          <w:rFonts w:ascii="Garamond" w:hAnsi="Garamond"/>
          <w:sz w:val="20"/>
          <w:szCs w:val="20"/>
        </w:rPr>
        <w:t xml:space="preserve"> FZ nr. 243, </w:t>
      </w:r>
      <w:proofErr w:type="spellStart"/>
      <w:r w:rsidRPr="00502B87">
        <w:rPr>
          <w:rFonts w:ascii="Garamond" w:hAnsi="Garamond"/>
          <w:sz w:val="20"/>
          <w:szCs w:val="20"/>
        </w:rPr>
        <w:t>dat</w:t>
      </w:r>
      <w:r>
        <w:rPr>
          <w:rFonts w:ascii="Garamond" w:hAnsi="Garamond"/>
          <w:sz w:val="20"/>
          <w:szCs w:val="20"/>
        </w:rPr>
        <w:t>ë</w:t>
      </w:r>
      <w:proofErr w:type="spellEnd"/>
      <w:r w:rsidRPr="00502B87">
        <w:rPr>
          <w:rFonts w:ascii="Garamond" w:hAnsi="Garamond"/>
          <w:sz w:val="20"/>
          <w:szCs w:val="20"/>
        </w:rPr>
        <w:t xml:space="preserve"> 31.12.2015 </w:t>
      </w:r>
      <w:proofErr w:type="spellStart"/>
      <w:r w:rsidRPr="00502B87">
        <w:rPr>
          <w:rFonts w:ascii="Garamond" w:hAnsi="Garamond"/>
          <w:sz w:val="20"/>
          <w:szCs w:val="20"/>
        </w:rPr>
        <w:t>n</w:t>
      </w:r>
      <w:r>
        <w:rPr>
          <w:rFonts w:ascii="Garamond" w:hAnsi="Garamond"/>
          <w:sz w:val="20"/>
          <w:szCs w:val="20"/>
        </w:rPr>
        <w:t>ë</w:t>
      </w:r>
      <w:proofErr w:type="spellEnd"/>
      <w:r w:rsidRPr="00502B87">
        <w:rPr>
          <w:rFonts w:ascii="Garamond" w:hAnsi="Garamond"/>
          <w:sz w:val="20"/>
          <w:szCs w:val="20"/>
        </w:rPr>
        <w:t xml:space="preserve"> </w:t>
      </w:r>
      <w:proofErr w:type="spellStart"/>
      <w:r w:rsidRPr="00502B87">
        <w:rPr>
          <w:rFonts w:ascii="Garamond" w:hAnsi="Garamond"/>
          <w:sz w:val="20"/>
          <w:szCs w:val="20"/>
        </w:rPr>
        <w:t>pik</w:t>
      </w:r>
      <w:r>
        <w:rPr>
          <w:rFonts w:ascii="Garamond" w:hAnsi="Garamond"/>
          <w:sz w:val="20"/>
          <w:szCs w:val="20"/>
        </w:rPr>
        <w:t>ë</w:t>
      </w:r>
      <w:r w:rsidRPr="00502B87">
        <w:rPr>
          <w:rFonts w:ascii="Garamond" w:hAnsi="Garamond"/>
          <w:sz w:val="20"/>
          <w:szCs w:val="20"/>
        </w:rPr>
        <w:t>n</w:t>
      </w:r>
      <w:proofErr w:type="spellEnd"/>
      <w:r w:rsidRPr="00502B87">
        <w:rPr>
          <w:rFonts w:ascii="Garamond" w:hAnsi="Garamond"/>
          <w:sz w:val="20"/>
          <w:szCs w:val="20"/>
        </w:rPr>
        <w:t xml:space="preserve"> 3 </w:t>
      </w:r>
      <w:proofErr w:type="spellStart"/>
      <w:r w:rsidRPr="00502B87">
        <w:rPr>
          <w:rFonts w:ascii="Garamond" w:hAnsi="Garamond"/>
          <w:sz w:val="20"/>
          <w:szCs w:val="20"/>
        </w:rPr>
        <w:t>shprehet</w:t>
      </w:r>
      <w:proofErr w:type="spellEnd"/>
      <w:r w:rsidRPr="00502B87">
        <w:rPr>
          <w:rFonts w:ascii="Garamond" w:hAnsi="Garamond"/>
          <w:sz w:val="20"/>
          <w:szCs w:val="20"/>
        </w:rPr>
        <w:t>: “</w:t>
      </w:r>
      <w:r w:rsidRPr="00502B87">
        <w:rPr>
          <w:rFonts w:ascii="Garamond" w:hAnsi="Garamond"/>
          <w:sz w:val="20"/>
          <w:szCs w:val="20"/>
        </w:rPr>
        <w:t xml:space="preserve">3. </w:t>
      </w:r>
      <w:proofErr w:type="spellStart"/>
      <w:r w:rsidRPr="00502B87">
        <w:rPr>
          <w:rFonts w:ascii="Garamond" w:hAnsi="Garamond"/>
          <w:i/>
          <w:sz w:val="20"/>
          <w:szCs w:val="20"/>
        </w:rPr>
        <w:t>Pasuritë</w:t>
      </w:r>
      <w:proofErr w:type="spellEnd"/>
      <w:r w:rsidRPr="00502B87">
        <w:rPr>
          <w:rFonts w:ascii="Garamond" w:hAnsi="Garamond"/>
          <w:i/>
          <w:sz w:val="20"/>
          <w:szCs w:val="20"/>
        </w:rPr>
        <w:t xml:space="preserve"> me nr. 74 </w:t>
      </w:r>
      <w:proofErr w:type="spellStart"/>
      <w:r w:rsidRPr="00502B87">
        <w:rPr>
          <w:rFonts w:ascii="Garamond" w:hAnsi="Garamond"/>
          <w:i/>
          <w:sz w:val="20"/>
          <w:szCs w:val="20"/>
        </w:rPr>
        <w:t>dhe</w:t>
      </w:r>
      <w:proofErr w:type="spellEnd"/>
      <w:r w:rsidRPr="00502B87">
        <w:rPr>
          <w:rFonts w:ascii="Garamond" w:hAnsi="Garamond"/>
          <w:i/>
          <w:sz w:val="20"/>
          <w:szCs w:val="20"/>
        </w:rPr>
        <w:t xml:space="preserve"> nr. 75 </w:t>
      </w:r>
      <w:proofErr w:type="spellStart"/>
      <w:r w:rsidRPr="00502B87">
        <w:rPr>
          <w:rFonts w:ascii="Garamond" w:hAnsi="Garamond"/>
          <w:i/>
          <w:sz w:val="20"/>
          <w:szCs w:val="20"/>
        </w:rPr>
        <w:t>hiqen</w:t>
      </w:r>
      <w:proofErr w:type="spellEnd"/>
      <w:r w:rsidRPr="00502B87">
        <w:rPr>
          <w:rFonts w:ascii="Garamond" w:hAnsi="Garamond"/>
          <w:i/>
          <w:sz w:val="20"/>
          <w:szCs w:val="20"/>
        </w:rPr>
        <w:t xml:space="preserve"> </w:t>
      </w:r>
      <w:proofErr w:type="spellStart"/>
      <w:r w:rsidRPr="00502B87">
        <w:rPr>
          <w:rFonts w:ascii="Garamond" w:hAnsi="Garamond"/>
          <w:i/>
          <w:sz w:val="20"/>
          <w:szCs w:val="20"/>
        </w:rPr>
        <w:t>nga</w:t>
      </w:r>
      <w:proofErr w:type="spellEnd"/>
      <w:r w:rsidRPr="00502B87">
        <w:rPr>
          <w:rFonts w:ascii="Garamond" w:hAnsi="Garamond"/>
          <w:i/>
          <w:sz w:val="20"/>
          <w:szCs w:val="20"/>
        </w:rPr>
        <w:t xml:space="preserve"> </w:t>
      </w:r>
      <w:proofErr w:type="spellStart"/>
      <w:r w:rsidRPr="00502B87">
        <w:rPr>
          <w:rFonts w:ascii="Garamond" w:hAnsi="Garamond"/>
          <w:i/>
          <w:sz w:val="20"/>
          <w:szCs w:val="20"/>
        </w:rPr>
        <w:t>lista</w:t>
      </w:r>
      <w:proofErr w:type="spellEnd"/>
      <w:r w:rsidRPr="00502B87">
        <w:rPr>
          <w:rFonts w:ascii="Garamond" w:hAnsi="Garamond"/>
          <w:i/>
          <w:sz w:val="20"/>
          <w:szCs w:val="20"/>
        </w:rPr>
        <w:t xml:space="preserve"> e </w:t>
      </w:r>
      <w:proofErr w:type="spellStart"/>
      <w:r w:rsidRPr="00502B87">
        <w:rPr>
          <w:rFonts w:ascii="Garamond" w:hAnsi="Garamond"/>
          <w:i/>
          <w:sz w:val="20"/>
          <w:szCs w:val="20"/>
        </w:rPr>
        <w:t>pronave</w:t>
      </w:r>
      <w:proofErr w:type="spellEnd"/>
      <w:r w:rsidRPr="00502B87">
        <w:rPr>
          <w:rFonts w:ascii="Garamond" w:hAnsi="Garamond"/>
          <w:i/>
          <w:sz w:val="20"/>
          <w:szCs w:val="20"/>
        </w:rPr>
        <w:t xml:space="preserve"> </w:t>
      </w:r>
      <w:proofErr w:type="spellStart"/>
      <w:r w:rsidRPr="00502B87">
        <w:rPr>
          <w:rFonts w:ascii="Garamond" w:hAnsi="Garamond"/>
          <w:i/>
          <w:sz w:val="20"/>
          <w:szCs w:val="20"/>
        </w:rPr>
        <w:t>që</w:t>
      </w:r>
      <w:proofErr w:type="spellEnd"/>
      <w:r w:rsidRPr="00502B87">
        <w:rPr>
          <w:rFonts w:ascii="Garamond" w:hAnsi="Garamond"/>
          <w:i/>
          <w:sz w:val="20"/>
          <w:szCs w:val="20"/>
        </w:rPr>
        <w:t xml:space="preserve"> </w:t>
      </w:r>
      <w:proofErr w:type="spellStart"/>
      <w:r w:rsidRPr="00502B87">
        <w:rPr>
          <w:rFonts w:ascii="Garamond" w:hAnsi="Garamond"/>
          <w:i/>
          <w:sz w:val="20"/>
          <w:szCs w:val="20"/>
        </w:rPr>
        <w:t>i</w:t>
      </w:r>
      <w:proofErr w:type="spellEnd"/>
      <w:r w:rsidRPr="00502B87">
        <w:rPr>
          <w:rFonts w:ascii="Garamond" w:hAnsi="Garamond"/>
          <w:i/>
          <w:sz w:val="20"/>
          <w:szCs w:val="20"/>
        </w:rPr>
        <w:t xml:space="preserve"> </w:t>
      </w:r>
      <w:proofErr w:type="spellStart"/>
      <w:r w:rsidRPr="00502B87">
        <w:rPr>
          <w:rFonts w:ascii="Garamond" w:hAnsi="Garamond"/>
          <w:i/>
          <w:sz w:val="20"/>
          <w:szCs w:val="20"/>
        </w:rPr>
        <w:t>bashkëlidhet</w:t>
      </w:r>
      <w:proofErr w:type="spellEnd"/>
      <w:r w:rsidRPr="00502B87">
        <w:rPr>
          <w:rFonts w:ascii="Garamond" w:hAnsi="Garamond"/>
          <w:i/>
          <w:sz w:val="20"/>
          <w:szCs w:val="20"/>
        </w:rPr>
        <w:t xml:space="preserve"> </w:t>
      </w:r>
      <w:proofErr w:type="spellStart"/>
      <w:r w:rsidRPr="00502B87">
        <w:rPr>
          <w:rFonts w:ascii="Garamond" w:hAnsi="Garamond"/>
          <w:i/>
          <w:sz w:val="20"/>
          <w:szCs w:val="20"/>
        </w:rPr>
        <w:t>vendimit</w:t>
      </w:r>
      <w:proofErr w:type="spellEnd"/>
      <w:r w:rsidRPr="00502B87">
        <w:rPr>
          <w:rFonts w:ascii="Garamond" w:hAnsi="Garamond"/>
          <w:i/>
          <w:sz w:val="20"/>
          <w:szCs w:val="20"/>
        </w:rPr>
        <w:t xml:space="preserve"> nr. 122, </w:t>
      </w:r>
      <w:proofErr w:type="spellStart"/>
      <w:r w:rsidRPr="00502B87">
        <w:rPr>
          <w:rFonts w:ascii="Garamond" w:hAnsi="Garamond"/>
          <w:i/>
          <w:sz w:val="20"/>
          <w:szCs w:val="20"/>
        </w:rPr>
        <w:t>datë</w:t>
      </w:r>
      <w:proofErr w:type="spellEnd"/>
      <w:r w:rsidRPr="00502B87">
        <w:rPr>
          <w:rFonts w:ascii="Garamond" w:hAnsi="Garamond"/>
          <w:i/>
          <w:sz w:val="20"/>
          <w:szCs w:val="20"/>
        </w:rPr>
        <w:t xml:space="preserve"> 5.3.2014, </w:t>
      </w:r>
      <w:proofErr w:type="spellStart"/>
      <w:r w:rsidRPr="00502B87">
        <w:rPr>
          <w:rFonts w:ascii="Garamond" w:hAnsi="Garamond"/>
          <w:i/>
          <w:sz w:val="20"/>
          <w:szCs w:val="20"/>
        </w:rPr>
        <w:t>të</w:t>
      </w:r>
      <w:proofErr w:type="spellEnd"/>
      <w:r w:rsidRPr="00502B87">
        <w:rPr>
          <w:rFonts w:ascii="Garamond" w:hAnsi="Garamond"/>
          <w:i/>
          <w:sz w:val="20"/>
          <w:szCs w:val="20"/>
        </w:rPr>
        <w:t xml:space="preserve"> </w:t>
      </w:r>
      <w:proofErr w:type="spellStart"/>
      <w:r w:rsidRPr="00502B87">
        <w:rPr>
          <w:rFonts w:ascii="Garamond" w:hAnsi="Garamond"/>
          <w:i/>
          <w:sz w:val="20"/>
          <w:szCs w:val="20"/>
        </w:rPr>
        <w:t>Këshillit</w:t>
      </w:r>
      <w:proofErr w:type="spellEnd"/>
      <w:r w:rsidRPr="00502B87">
        <w:rPr>
          <w:rFonts w:ascii="Garamond" w:hAnsi="Garamond"/>
          <w:i/>
          <w:sz w:val="20"/>
          <w:szCs w:val="20"/>
        </w:rPr>
        <w:t xml:space="preserve"> </w:t>
      </w:r>
      <w:proofErr w:type="spellStart"/>
      <w:r w:rsidRPr="00502B87">
        <w:rPr>
          <w:rFonts w:ascii="Garamond" w:hAnsi="Garamond"/>
          <w:i/>
          <w:sz w:val="20"/>
          <w:szCs w:val="20"/>
        </w:rPr>
        <w:t>të</w:t>
      </w:r>
      <w:proofErr w:type="spellEnd"/>
      <w:r w:rsidRPr="00502B87">
        <w:rPr>
          <w:rFonts w:ascii="Garamond" w:hAnsi="Garamond"/>
          <w:i/>
          <w:sz w:val="20"/>
          <w:szCs w:val="20"/>
        </w:rPr>
        <w:t xml:space="preserve"> </w:t>
      </w:r>
      <w:proofErr w:type="spellStart"/>
      <w:r w:rsidRPr="00502B87">
        <w:rPr>
          <w:rFonts w:ascii="Garamond" w:hAnsi="Garamond"/>
          <w:i/>
          <w:sz w:val="20"/>
          <w:szCs w:val="20"/>
        </w:rPr>
        <w:t>Ministrave</w:t>
      </w:r>
      <w:proofErr w:type="spellEnd"/>
      <w:r w:rsidRPr="00502B87">
        <w:rPr>
          <w:rFonts w:ascii="Garamond" w:hAnsi="Garamond"/>
          <w:i/>
          <w:sz w:val="20"/>
          <w:szCs w:val="20"/>
        </w:rPr>
        <w:t>, “</w:t>
      </w:r>
      <w:proofErr w:type="spellStart"/>
      <w:r w:rsidRPr="00502B87">
        <w:rPr>
          <w:rFonts w:ascii="Garamond" w:hAnsi="Garamond"/>
          <w:i/>
          <w:sz w:val="20"/>
          <w:szCs w:val="20"/>
        </w:rPr>
        <w:t>Për</w:t>
      </w:r>
      <w:proofErr w:type="spellEnd"/>
      <w:r w:rsidRPr="00502B87">
        <w:rPr>
          <w:rFonts w:ascii="Garamond" w:hAnsi="Garamond"/>
          <w:i/>
          <w:sz w:val="20"/>
          <w:szCs w:val="20"/>
        </w:rPr>
        <w:t xml:space="preserve"> </w:t>
      </w:r>
      <w:proofErr w:type="spellStart"/>
      <w:r w:rsidRPr="00502B87">
        <w:rPr>
          <w:rFonts w:ascii="Garamond" w:hAnsi="Garamond"/>
          <w:i/>
          <w:sz w:val="20"/>
          <w:szCs w:val="20"/>
        </w:rPr>
        <w:t>shpronësimin</w:t>
      </w:r>
      <w:proofErr w:type="spellEnd"/>
      <w:r w:rsidRPr="00502B87">
        <w:rPr>
          <w:rFonts w:ascii="Garamond" w:hAnsi="Garamond"/>
          <w:i/>
          <w:sz w:val="20"/>
          <w:szCs w:val="20"/>
        </w:rPr>
        <w:t xml:space="preserve">, </w:t>
      </w:r>
      <w:proofErr w:type="spellStart"/>
      <w:r w:rsidRPr="00502B87">
        <w:rPr>
          <w:rFonts w:ascii="Garamond" w:hAnsi="Garamond"/>
          <w:i/>
          <w:sz w:val="20"/>
          <w:szCs w:val="20"/>
        </w:rPr>
        <w:t>për</w:t>
      </w:r>
      <w:proofErr w:type="spellEnd"/>
      <w:r w:rsidRPr="00502B87">
        <w:rPr>
          <w:rFonts w:ascii="Garamond" w:hAnsi="Garamond"/>
          <w:i/>
          <w:sz w:val="20"/>
          <w:szCs w:val="20"/>
        </w:rPr>
        <w:t xml:space="preserve"> </w:t>
      </w:r>
      <w:proofErr w:type="spellStart"/>
      <w:r w:rsidRPr="00502B87">
        <w:rPr>
          <w:rFonts w:ascii="Garamond" w:hAnsi="Garamond"/>
          <w:i/>
          <w:sz w:val="20"/>
          <w:szCs w:val="20"/>
        </w:rPr>
        <w:t>interes</w:t>
      </w:r>
      <w:proofErr w:type="spellEnd"/>
      <w:r w:rsidRPr="00502B87">
        <w:rPr>
          <w:rFonts w:ascii="Garamond" w:hAnsi="Garamond"/>
          <w:i/>
          <w:sz w:val="20"/>
          <w:szCs w:val="20"/>
        </w:rPr>
        <w:t xml:space="preserve"> </w:t>
      </w:r>
      <w:proofErr w:type="spellStart"/>
      <w:r w:rsidRPr="00502B87">
        <w:rPr>
          <w:rFonts w:ascii="Garamond" w:hAnsi="Garamond"/>
          <w:i/>
          <w:sz w:val="20"/>
          <w:szCs w:val="20"/>
        </w:rPr>
        <w:t>publik</w:t>
      </w:r>
      <w:proofErr w:type="spellEnd"/>
      <w:r w:rsidRPr="00502B87">
        <w:rPr>
          <w:rFonts w:ascii="Garamond" w:hAnsi="Garamond"/>
          <w:i/>
          <w:sz w:val="20"/>
          <w:szCs w:val="20"/>
        </w:rPr>
        <w:t xml:space="preserve">, </w:t>
      </w:r>
      <w:proofErr w:type="spellStart"/>
      <w:r w:rsidRPr="00502B87">
        <w:rPr>
          <w:rFonts w:ascii="Garamond" w:hAnsi="Garamond"/>
          <w:i/>
          <w:sz w:val="20"/>
          <w:szCs w:val="20"/>
        </w:rPr>
        <w:t>të</w:t>
      </w:r>
      <w:proofErr w:type="spellEnd"/>
      <w:r w:rsidRPr="00502B87">
        <w:rPr>
          <w:rFonts w:ascii="Garamond" w:hAnsi="Garamond"/>
          <w:i/>
          <w:sz w:val="20"/>
          <w:szCs w:val="20"/>
        </w:rPr>
        <w:t xml:space="preserve"> </w:t>
      </w:r>
      <w:proofErr w:type="spellStart"/>
      <w:r w:rsidRPr="00502B87">
        <w:rPr>
          <w:rFonts w:ascii="Garamond" w:hAnsi="Garamond"/>
          <w:i/>
          <w:sz w:val="20"/>
          <w:szCs w:val="20"/>
        </w:rPr>
        <w:t>pronarëve</w:t>
      </w:r>
      <w:proofErr w:type="spellEnd"/>
      <w:r w:rsidRPr="00502B87">
        <w:rPr>
          <w:rFonts w:ascii="Garamond" w:hAnsi="Garamond"/>
          <w:i/>
          <w:sz w:val="20"/>
          <w:szCs w:val="20"/>
        </w:rPr>
        <w:t xml:space="preserve"> </w:t>
      </w:r>
      <w:proofErr w:type="spellStart"/>
      <w:r w:rsidRPr="00502B87">
        <w:rPr>
          <w:rFonts w:ascii="Garamond" w:hAnsi="Garamond"/>
          <w:i/>
          <w:sz w:val="20"/>
          <w:szCs w:val="20"/>
        </w:rPr>
        <w:t>të</w:t>
      </w:r>
      <w:proofErr w:type="spellEnd"/>
      <w:r w:rsidRPr="00502B87">
        <w:rPr>
          <w:rFonts w:ascii="Garamond" w:hAnsi="Garamond"/>
          <w:i/>
          <w:sz w:val="20"/>
          <w:szCs w:val="20"/>
        </w:rPr>
        <w:t xml:space="preserve"> </w:t>
      </w:r>
      <w:proofErr w:type="spellStart"/>
      <w:r w:rsidRPr="00502B87">
        <w:rPr>
          <w:rFonts w:ascii="Garamond" w:hAnsi="Garamond"/>
          <w:i/>
          <w:sz w:val="20"/>
          <w:szCs w:val="20"/>
        </w:rPr>
        <w:t>pasurive</w:t>
      </w:r>
      <w:proofErr w:type="spellEnd"/>
      <w:r w:rsidRPr="00502B87">
        <w:rPr>
          <w:rFonts w:ascii="Garamond" w:hAnsi="Garamond"/>
          <w:i/>
          <w:sz w:val="20"/>
          <w:szCs w:val="20"/>
        </w:rPr>
        <w:t xml:space="preserve"> </w:t>
      </w:r>
      <w:proofErr w:type="spellStart"/>
      <w:r w:rsidRPr="00502B87">
        <w:rPr>
          <w:rFonts w:ascii="Garamond" w:hAnsi="Garamond"/>
          <w:i/>
          <w:sz w:val="20"/>
          <w:szCs w:val="20"/>
        </w:rPr>
        <w:t>të</w:t>
      </w:r>
      <w:proofErr w:type="spellEnd"/>
      <w:r w:rsidRPr="00502B87">
        <w:rPr>
          <w:rFonts w:ascii="Garamond" w:hAnsi="Garamond"/>
          <w:i/>
          <w:sz w:val="20"/>
          <w:szCs w:val="20"/>
        </w:rPr>
        <w:t xml:space="preserve"> </w:t>
      </w:r>
      <w:proofErr w:type="spellStart"/>
      <w:r w:rsidRPr="00502B87">
        <w:rPr>
          <w:rFonts w:ascii="Garamond" w:hAnsi="Garamond"/>
          <w:i/>
          <w:sz w:val="20"/>
          <w:szCs w:val="20"/>
        </w:rPr>
        <w:t>paluajtshme</w:t>
      </w:r>
      <w:proofErr w:type="spellEnd"/>
      <w:r w:rsidRPr="00502B87">
        <w:rPr>
          <w:rFonts w:ascii="Garamond" w:hAnsi="Garamond"/>
          <w:i/>
          <w:sz w:val="20"/>
          <w:szCs w:val="20"/>
        </w:rPr>
        <w:t xml:space="preserve">, </w:t>
      </w:r>
      <w:proofErr w:type="spellStart"/>
      <w:r w:rsidRPr="00502B87">
        <w:rPr>
          <w:rFonts w:ascii="Garamond" w:hAnsi="Garamond"/>
          <w:i/>
          <w:sz w:val="20"/>
          <w:szCs w:val="20"/>
        </w:rPr>
        <w:t>pronë</w:t>
      </w:r>
      <w:proofErr w:type="spellEnd"/>
      <w:r w:rsidRPr="00502B87">
        <w:rPr>
          <w:rFonts w:ascii="Garamond" w:hAnsi="Garamond"/>
          <w:i/>
          <w:sz w:val="20"/>
          <w:szCs w:val="20"/>
        </w:rPr>
        <w:t xml:space="preserve"> private, </w:t>
      </w:r>
      <w:proofErr w:type="spellStart"/>
      <w:r w:rsidRPr="00502B87">
        <w:rPr>
          <w:rFonts w:ascii="Garamond" w:hAnsi="Garamond"/>
          <w:i/>
          <w:sz w:val="20"/>
          <w:szCs w:val="20"/>
        </w:rPr>
        <w:t>që</w:t>
      </w:r>
      <w:proofErr w:type="spellEnd"/>
      <w:r w:rsidRPr="00502B87">
        <w:rPr>
          <w:rFonts w:ascii="Garamond" w:hAnsi="Garamond"/>
          <w:i/>
          <w:sz w:val="20"/>
          <w:szCs w:val="20"/>
        </w:rPr>
        <w:t xml:space="preserve"> </w:t>
      </w:r>
      <w:proofErr w:type="spellStart"/>
      <w:r w:rsidRPr="00502B87">
        <w:rPr>
          <w:rFonts w:ascii="Garamond" w:hAnsi="Garamond"/>
          <w:i/>
          <w:sz w:val="20"/>
          <w:szCs w:val="20"/>
        </w:rPr>
        <w:t>preken</w:t>
      </w:r>
      <w:proofErr w:type="spellEnd"/>
      <w:r w:rsidRPr="00502B87">
        <w:rPr>
          <w:rFonts w:ascii="Garamond" w:hAnsi="Garamond"/>
          <w:i/>
          <w:sz w:val="20"/>
          <w:szCs w:val="20"/>
        </w:rPr>
        <w:t xml:space="preserve"> </w:t>
      </w:r>
      <w:proofErr w:type="spellStart"/>
      <w:r w:rsidRPr="00502B87">
        <w:rPr>
          <w:rFonts w:ascii="Garamond" w:hAnsi="Garamond"/>
          <w:i/>
          <w:sz w:val="20"/>
          <w:szCs w:val="20"/>
        </w:rPr>
        <w:t>nga</w:t>
      </w:r>
      <w:proofErr w:type="spellEnd"/>
      <w:r w:rsidRPr="00502B87">
        <w:rPr>
          <w:rFonts w:ascii="Garamond" w:hAnsi="Garamond"/>
          <w:i/>
          <w:sz w:val="20"/>
          <w:szCs w:val="20"/>
        </w:rPr>
        <w:t xml:space="preserve"> </w:t>
      </w:r>
      <w:proofErr w:type="spellStart"/>
      <w:r w:rsidRPr="00502B87">
        <w:rPr>
          <w:rFonts w:ascii="Garamond" w:hAnsi="Garamond"/>
          <w:i/>
          <w:sz w:val="20"/>
          <w:szCs w:val="20"/>
        </w:rPr>
        <w:t>ndërtimi</w:t>
      </w:r>
      <w:proofErr w:type="spellEnd"/>
      <w:r w:rsidRPr="00502B87">
        <w:rPr>
          <w:rFonts w:ascii="Garamond" w:hAnsi="Garamond"/>
          <w:i/>
          <w:sz w:val="20"/>
          <w:szCs w:val="20"/>
        </w:rPr>
        <w:t xml:space="preserve"> </w:t>
      </w:r>
      <w:proofErr w:type="spellStart"/>
      <w:r w:rsidRPr="00502B87">
        <w:rPr>
          <w:rFonts w:ascii="Garamond" w:hAnsi="Garamond"/>
          <w:i/>
          <w:sz w:val="20"/>
          <w:szCs w:val="20"/>
        </w:rPr>
        <w:t>i</w:t>
      </w:r>
      <w:proofErr w:type="spellEnd"/>
      <w:r w:rsidRPr="00502B87">
        <w:rPr>
          <w:rFonts w:ascii="Garamond" w:hAnsi="Garamond"/>
          <w:i/>
          <w:sz w:val="20"/>
          <w:szCs w:val="20"/>
        </w:rPr>
        <w:t xml:space="preserve"> </w:t>
      </w:r>
      <w:proofErr w:type="spellStart"/>
      <w:r w:rsidRPr="00502B87">
        <w:rPr>
          <w:rFonts w:ascii="Garamond" w:hAnsi="Garamond"/>
          <w:i/>
          <w:sz w:val="20"/>
          <w:szCs w:val="20"/>
        </w:rPr>
        <w:t>segmentit</w:t>
      </w:r>
      <w:proofErr w:type="spellEnd"/>
      <w:r w:rsidRPr="00502B87">
        <w:rPr>
          <w:rFonts w:ascii="Garamond" w:hAnsi="Garamond"/>
          <w:i/>
          <w:sz w:val="20"/>
          <w:szCs w:val="20"/>
        </w:rPr>
        <w:t xml:space="preserve"> </w:t>
      </w:r>
      <w:proofErr w:type="spellStart"/>
      <w:r w:rsidRPr="00502B87">
        <w:rPr>
          <w:rFonts w:ascii="Garamond" w:hAnsi="Garamond"/>
          <w:i/>
          <w:sz w:val="20"/>
          <w:szCs w:val="20"/>
        </w:rPr>
        <w:t>rrugor</w:t>
      </w:r>
      <w:proofErr w:type="spellEnd"/>
      <w:r w:rsidRPr="00502B87">
        <w:rPr>
          <w:rFonts w:ascii="Garamond" w:hAnsi="Garamond"/>
          <w:i/>
          <w:sz w:val="20"/>
          <w:szCs w:val="20"/>
        </w:rPr>
        <w:t xml:space="preserve"> “</w:t>
      </w:r>
      <w:proofErr w:type="spellStart"/>
      <w:r w:rsidRPr="00502B87">
        <w:rPr>
          <w:rFonts w:ascii="Garamond" w:hAnsi="Garamond"/>
          <w:i/>
          <w:sz w:val="20"/>
          <w:szCs w:val="20"/>
        </w:rPr>
        <w:t>Unaza</w:t>
      </w:r>
      <w:proofErr w:type="spellEnd"/>
      <w:r w:rsidRPr="00502B87">
        <w:rPr>
          <w:rFonts w:ascii="Garamond" w:hAnsi="Garamond"/>
          <w:i/>
          <w:sz w:val="20"/>
          <w:szCs w:val="20"/>
        </w:rPr>
        <w:t xml:space="preserve"> e </w:t>
      </w:r>
      <w:proofErr w:type="spellStart"/>
      <w:r w:rsidRPr="00502B87">
        <w:rPr>
          <w:rFonts w:ascii="Garamond" w:hAnsi="Garamond"/>
          <w:i/>
          <w:sz w:val="20"/>
          <w:szCs w:val="20"/>
        </w:rPr>
        <w:t>Madhe</w:t>
      </w:r>
      <w:proofErr w:type="spellEnd"/>
      <w:r w:rsidRPr="00502B87">
        <w:rPr>
          <w:rFonts w:ascii="Garamond" w:hAnsi="Garamond"/>
          <w:i/>
          <w:sz w:val="20"/>
          <w:szCs w:val="20"/>
        </w:rPr>
        <w:t xml:space="preserve"> e </w:t>
      </w:r>
      <w:proofErr w:type="spellStart"/>
      <w:r w:rsidRPr="00502B87">
        <w:rPr>
          <w:rFonts w:ascii="Garamond" w:hAnsi="Garamond"/>
          <w:i/>
          <w:sz w:val="20"/>
          <w:szCs w:val="20"/>
        </w:rPr>
        <w:t>Tiranës</w:t>
      </w:r>
      <w:proofErr w:type="spellEnd"/>
      <w:r w:rsidRPr="00502B87">
        <w:rPr>
          <w:rFonts w:ascii="Garamond" w:hAnsi="Garamond"/>
          <w:i/>
          <w:sz w:val="20"/>
          <w:szCs w:val="20"/>
        </w:rPr>
        <w:t xml:space="preserve"> (</w:t>
      </w:r>
      <w:proofErr w:type="spellStart"/>
      <w:r w:rsidRPr="00502B87">
        <w:rPr>
          <w:rFonts w:ascii="Garamond" w:hAnsi="Garamond"/>
          <w:i/>
          <w:sz w:val="20"/>
          <w:szCs w:val="20"/>
        </w:rPr>
        <w:t>Komuna</w:t>
      </w:r>
      <w:proofErr w:type="spellEnd"/>
      <w:r w:rsidRPr="00502B87">
        <w:rPr>
          <w:rFonts w:ascii="Garamond" w:hAnsi="Garamond"/>
          <w:i/>
          <w:sz w:val="20"/>
          <w:szCs w:val="20"/>
        </w:rPr>
        <w:t xml:space="preserve"> e </w:t>
      </w:r>
      <w:proofErr w:type="spellStart"/>
      <w:r w:rsidRPr="00502B87">
        <w:rPr>
          <w:rFonts w:ascii="Garamond" w:hAnsi="Garamond"/>
          <w:i/>
          <w:sz w:val="20"/>
          <w:szCs w:val="20"/>
        </w:rPr>
        <w:t>Parisit-Rruga</w:t>
      </w:r>
      <w:proofErr w:type="spellEnd"/>
      <w:r w:rsidRPr="00502B87">
        <w:rPr>
          <w:rFonts w:ascii="Garamond" w:hAnsi="Garamond"/>
          <w:i/>
          <w:sz w:val="20"/>
          <w:szCs w:val="20"/>
        </w:rPr>
        <w:t xml:space="preserve"> e </w:t>
      </w:r>
      <w:proofErr w:type="spellStart"/>
      <w:r w:rsidRPr="00502B87">
        <w:rPr>
          <w:rFonts w:ascii="Garamond" w:hAnsi="Garamond"/>
          <w:i/>
          <w:sz w:val="20"/>
          <w:szCs w:val="20"/>
        </w:rPr>
        <w:t>Kavajës</w:t>
      </w:r>
      <w:proofErr w:type="spellEnd"/>
      <w:r w:rsidRPr="00502B87">
        <w:rPr>
          <w:rFonts w:ascii="Garamond" w:hAnsi="Garamond"/>
          <w:i/>
          <w:sz w:val="20"/>
          <w:szCs w:val="20"/>
        </w:rPr>
        <w:t xml:space="preserve">)””, </w:t>
      </w:r>
      <w:proofErr w:type="spellStart"/>
      <w:r w:rsidRPr="00502B87">
        <w:rPr>
          <w:rFonts w:ascii="Garamond" w:hAnsi="Garamond"/>
          <w:i/>
          <w:sz w:val="20"/>
          <w:szCs w:val="20"/>
        </w:rPr>
        <w:t>dhe</w:t>
      </w:r>
      <w:proofErr w:type="spellEnd"/>
      <w:r w:rsidRPr="00502B87">
        <w:rPr>
          <w:rFonts w:ascii="Garamond" w:hAnsi="Garamond"/>
          <w:i/>
          <w:sz w:val="20"/>
          <w:szCs w:val="20"/>
        </w:rPr>
        <w:t xml:space="preserve"> </w:t>
      </w:r>
      <w:proofErr w:type="spellStart"/>
      <w:r w:rsidRPr="00502B87">
        <w:rPr>
          <w:rFonts w:ascii="Garamond" w:hAnsi="Garamond"/>
          <w:i/>
          <w:sz w:val="20"/>
          <w:szCs w:val="20"/>
        </w:rPr>
        <w:t>shuma</w:t>
      </w:r>
      <w:proofErr w:type="spellEnd"/>
      <w:r w:rsidRPr="00502B87">
        <w:rPr>
          <w:rFonts w:ascii="Garamond" w:hAnsi="Garamond"/>
          <w:i/>
          <w:sz w:val="20"/>
          <w:szCs w:val="20"/>
        </w:rPr>
        <w:t xml:space="preserve"> e </w:t>
      </w:r>
      <w:proofErr w:type="spellStart"/>
      <w:r w:rsidRPr="00502B87">
        <w:rPr>
          <w:rFonts w:ascii="Garamond" w:hAnsi="Garamond"/>
          <w:i/>
          <w:sz w:val="20"/>
          <w:szCs w:val="20"/>
        </w:rPr>
        <w:t>vënë</w:t>
      </w:r>
      <w:proofErr w:type="spellEnd"/>
      <w:r w:rsidRPr="00502B87">
        <w:rPr>
          <w:rFonts w:ascii="Garamond" w:hAnsi="Garamond"/>
          <w:i/>
          <w:sz w:val="20"/>
          <w:szCs w:val="20"/>
        </w:rPr>
        <w:t xml:space="preserve"> </w:t>
      </w:r>
      <w:proofErr w:type="spellStart"/>
      <w:r w:rsidRPr="00502B87">
        <w:rPr>
          <w:rFonts w:ascii="Garamond" w:hAnsi="Garamond"/>
          <w:i/>
          <w:sz w:val="20"/>
          <w:szCs w:val="20"/>
        </w:rPr>
        <w:t>në</w:t>
      </w:r>
      <w:proofErr w:type="spellEnd"/>
      <w:r w:rsidRPr="00502B87">
        <w:rPr>
          <w:rFonts w:ascii="Garamond" w:hAnsi="Garamond"/>
          <w:i/>
          <w:sz w:val="20"/>
          <w:szCs w:val="20"/>
        </w:rPr>
        <w:t xml:space="preserve"> </w:t>
      </w:r>
      <w:proofErr w:type="spellStart"/>
      <w:r w:rsidRPr="00502B87">
        <w:rPr>
          <w:rFonts w:ascii="Garamond" w:hAnsi="Garamond"/>
          <w:i/>
          <w:sz w:val="20"/>
          <w:szCs w:val="20"/>
        </w:rPr>
        <w:t>dispozicion</w:t>
      </w:r>
      <w:proofErr w:type="spellEnd"/>
      <w:r w:rsidRPr="00502B87">
        <w:rPr>
          <w:rFonts w:ascii="Garamond" w:hAnsi="Garamond"/>
          <w:i/>
          <w:sz w:val="20"/>
          <w:szCs w:val="20"/>
        </w:rPr>
        <w:t xml:space="preserve"> </w:t>
      </w:r>
      <w:proofErr w:type="spellStart"/>
      <w:r w:rsidRPr="00502B87">
        <w:rPr>
          <w:rFonts w:ascii="Garamond" w:hAnsi="Garamond"/>
          <w:i/>
          <w:sz w:val="20"/>
          <w:szCs w:val="20"/>
        </w:rPr>
        <w:t>për</w:t>
      </w:r>
      <w:proofErr w:type="spellEnd"/>
      <w:r w:rsidRPr="00502B87">
        <w:rPr>
          <w:rFonts w:ascii="Garamond" w:hAnsi="Garamond"/>
          <w:i/>
          <w:sz w:val="20"/>
          <w:szCs w:val="20"/>
        </w:rPr>
        <w:t xml:space="preserve"> </w:t>
      </w:r>
      <w:proofErr w:type="spellStart"/>
      <w:r w:rsidRPr="00502B87">
        <w:rPr>
          <w:rFonts w:ascii="Garamond" w:hAnsi="Garamond"/>
          <w:i/>
          <w:sz w:val="20"/>
          <w:szCs w:val="20"/>
        </w:rPr>
        <w:t>dëmshpërblimin</w:t>
      </w:r>
      <w:proofErr w:type="spellEnd"/>
      <w:r w:rsidRPr="00502B87">
        <w:rPr>
          <w:rFonts w:ascii="Garamond" w:hAnsi="Garamond"/>
          <w:i/>
          <w:sz w:val="20"/>
          <w:szCs w:val="20"/>
        </w:rPr>
        <w:t xml:space="preserve"> e </w:t>
      </w:r>
      <w:proofErr w:type="spellStart"/>
      <w:r w:rsidRPr="00502B87">
        <w:rPr>
          <w:rFonts w:ascii="Garamond" w:hAnsi="Garamond"/>
          <w:i/>
          <w:sz w:val="20"/>
          <w:szCs w:val="20"/>
        </w:rPr>
        <w:t>shoqërisë</w:t>
      </w:r>
      <w:proofErr w:type="spellEnd"/>
      <w:r w:rsidRPr="00502B87">
        <w:rPr>
          <w:rFonts w:ascii="Garamond" w:hAnsi="Garamond"/>
          <w:i/>
          <w:sz w:val="20"/>
          <w:szCs w:val="20"/>
        </w:rPr>
        <w:t xml:space="preserve"> “</w:t>
      </w:r>
      <w:proofErr w:type="spellStart"/>
      <w:r w:rsidRPr="00502B87">
        <w:rPr>
          <w:rFonts w:ascii="Garamond" w:hAnsi="Garamond"/>
          <w:i/>
          <w:sz w:val="20"/>
          <w:szCs w:val="20"/>
        </w:rPr>
        <w:t>Bloja</w:t>
      </w:r>
      <w:proofErr w:type="spellEnd"/>
      <w:r w:rsidRPr="00502B87">
        <w:rPr>
          <w:rFonts w:ascii="Garamond" w:hAnsi="Garamond"/>
          <w:i/>
          <w:sz w:val="20"/>
          <w:szCs w:val="20"/>
        </w:rPr>
        <w:t xml:space="preserve">” </w:t>
      </w:r>
      <w:proofErr w:type="spellStart"/>
      <w:r w:rsidRPr="00502B87">
        <w:rPr>
          <w:rFonts w:ascii="Garamond" w:hAnsi="Garamond"/>
          <w:i/>
          <w:sz w:val="20"/>
          <w:szCs w:val="20"/>
        </w:rPr>
        <w:t>sh.p.k</w:t>
      </w:r>
      <w:proofErr w:type="spellEnd"/>
      <w:r w:rsidRPr="00502B87">
        <w:rPr>
          <w:rFonts w:ascii="Garamond" w:hAnsi="Garamond"/>
          <w:i/>
          <w:sz w:val="20"/>
          <w:szCs w:val="20"/>
        </w:rPr>
        <w:t xml:space="preserve">., </w:t>
      </w:r>
      <w:proofErr w:type="spellStart"/>
      <w:r w:rsidRPr="00502B87">
        <w:rPr>
          <w:rFonts w:ascii="Garamond" w:hAnsi="Garamond"/>
          <w:i/>
          <w:sz w:val="20"/>
          <w:szCs w:val="20"/>
        </w:rPr>
        <w:t>sipas</w:t>
      </w:r>
      <w:proofErr w:type="spellEnd"/>
      <w:r w:rsidRPr="00502B87">
        <w:rPr>
          <w:rFonts w:ascii="Garamond" w:hAnsi="Garamond"/>
          <w:i/>
          <w:sz w:val="20"/>
          <w:szCs w:val="20"/>
        </w:rPr>
        <w:t xml:space="preserve"> </w:t>
      </w:r>
      <w:proofErr w:type="spellStart"/>
      <w:r w:rsidRPr="00502B87">
        <w:rPr>
          <w:rFonts w:ascii="Garamond" w:hAnsi="Garamond"/>
          <w:i/>
          <w:sz w:val="20"/>
          <w:szCs w:val="20"/>
        </w:rPr>
        <w:t>këtij</w:t>
      </w:r>
      <w:proofErr w:type="spellEnd"/>
      <w:r w:rsidRPr="00502B87">
        <w:rPr>
          <w:rFonts w:ascii="Garamond" w:hAnsi="Garamond"/>
          <w:i/>
          <w:sz w:val="20"/>
          <w:szCs w:val="20"/>
        </w:rPr>
        <w:t xml:space="preserve"> </w:t>
      </w:r>
      <w:proofErr w:type="spellStart"/>
      <w:r w:rsidRPr="00502B87">
        <w:rPr>
          <w:rFonts w:ascii="Garamond" w:hAnsi="Garamond"/>
          <w:i/>
          <w:sz w:val="20"/>
          <w:szCs w:val="20"/>
        </w:rPr>
        <w:t>vendimi</w:t>
      </w:r>
      <w:proofErr w:type="spellEnd"/>
      <w:r w:rsidRPr="00502B87">
        <w:rPr>
          <w:rFonts w:ascii="Garamond" w:hAnsi="Garamond"/>
          <w:i/>
          <w:sz w:val="20"/>
          <w:szCs w:val="20"/>
        </w:rPr>
        <w:t xml:space="preserve">, </w:t>
      </w:r>
      <w:proofErr w:type="spellStart"/>
      <w:r w:rsidRPr="00502B87">
        <w:rPr>
          <w:rFonts w:ascii="Garamond" w:hAnsi="Garamond"/>
          <w:i/>
          <w:sz w:val="20"/>
          <w:szCs w:val="20"/>
        </w:rPr>
        <w:t>kthehet</w:t>
      </w:r>
      <w:proofErr w:type="spellEnd"/>
      <w:r w:rsidRPr="00502B87">
        <w:rPr>
          <w:rFonts w:ascii="Garamond" w:hAnsi="Garamond"/>
          <w:i/>
          <w:sz w:val="20"/>
          <w:szCs w:val="20"/>
        </w:rPr>
        <w:t xml:space="preserve"> </w:t>
      </w:r>
      <w:proofErr w:type="spellStart"/>
      <w:r w:rsidRPr="00502B87">
        <w:rPr>
          <w:rFonts w:ascii="Garamond" w:hAnsi="Garamond"/>
          <w:i/>
          <w:sz w:val="20"/>
          <w:szCs w:val="20"/>
        </w:rPr>
        <w:t>në</w:t>
      </w:r>
      <w:proofErr w:type="spellEnd"/>
      <w:r w:rsidRPr="00502B87">
        <w:rPr>
          <w:rFonts w:ascii="Garamond" w:hAnsi="Garamond"/>
          <w:i/>
          <w:sz w:val="20"/>
          <w:szCs w:val="20"/>
        </w:rPr>
        <w:t xml:space="preserve"> </w:t>
      </w:r>
      <w:proofErr w:type="spellStart"/>
      <w:r w:rsidRPr="00502B87">
        <w:rPr>
          <w:rFonts w:ascii="Garamond" w:hAnsi="Garamond"/>
          <w:i/>
          <w:sz w:val="20"/>
          <w:szCs w:val="20"/>
        </w:rPr>
        <w:t>buxhetin</w:t>
      </w:r>
      <w:proofErr w:type="spellEnd"/>
      <w:r w:rsidRPr="00502B87">
        <w:rPr>
          <w:rFonts w:ascii="Garamond" w:hAnsi="Garamond"/>
          <w:i/>
          <w:sz w:val="20"/>
          <w:szCs w:val="20"/>
        </w:rPr>
        <w:t xml:space="preserve"> e </w:t>
      </w:r>
      <w:proofErr w:type="spellStart"/>
      <w:r w:rsidRPr="00502B87">
        <w:rPr>
          <w:rFonts w:ascii="Garamond" w:hAnsi="Garamond"/>
          <w:i/>
          <w:sz w:val="20"/>
          <w:szCs w:val="20"/>
        </w:rPr>
        <w:t>shtetit</w:t>
      </w:r>
      <w:proofErr w:type="spellEnd"/>
      <w:r w:rsidRPr="00502B87">
        <w:rPr>
          <w:rFonts w:ascii="Garamond" w:hAnsi="Garamond"/>
          <w:i/>
          <w:sz w:val="20"/>
          <w:szCs w:val="20"/>
        </w:rPr>
        <w:t>.</w:t>
      </w:r>
      <w:r w:rsidRPr="00502B87">
        <w:rPr>
          <w:rFonts w:ascii="Garamond" w:hAnsi="Garamond"/>
          <w:i/>
          <w:sz w:val="20"/>
          <w:szCs w:val="20"/>
        </w:rPr>
        <w:t>”</w:t>
      </w:r>
    </w:p>
    <w:p w:rsidR="00502B87" w:rsidRPr="00502B87" w:rsidRDefault="00502B87" w:rsidP="00502B87">
      <w:pPr>
        <w:pStyle w:val="Paragrafi"/>
        <w:jc w:val="left"/>
        <w:rPr>
          <w:b/>
          <w:i/>
        </w:rPr>
      </w:pPr>
    </w:p>
    <w:p w:rsidR="00502B87" w:rsidRPr="00502B87" w:rsidRDefault="00502B87">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468E" w:rsidRDefault="0027468E" w:rsidP="00D5217B">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nr.32, </w:t>
    </w:r>
    <w:proofErr w:type="spellStart"/>
    <w:r>
      <w:rPr>
        <w:rFonts w:ascii="CG Times" w:hAnsi="CG Times"/>
        <w:sz w:val="20"/>
        <w:szCs w:val="20"/>
      </w:rPr>
      <w:t>datë</w:t>
    </w:r>
    <w:proofErr w:type="spellEnd"/>
    <w:r>
      <w:rPr>
        <w:rFonts w:ascii="CG Times" w:hAnsi="CG Times"/>
        <w:sz w:val="20"/>
        <w:szCs w:val="20"/>
      </w:rPr>
      <w:t xml:space="preserve"> 19.3.2014 </w:t>
    </w:r>
  </w:p>
  <w:p w:rsidR="0027468E" w:rsidRPr="00045422" w:rsidRDefault="0027468E" w:rsidP="00214803">
    <w:pPr>
      <w:pBdr>
        <w:top w:val="single" w:sz="4" w:space="1" w:color="auto"/>
      </w:pBdr>
      <w:spacing w:after="0" w:line="240" w:lineRule="auto"/>
      <w:rPr>
        <w:rFonts w:ascii="CG Times" w:hAnsi="CG Time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468E" w:rsidRDefault="0027468E" w:rsidP="00214803">
    <w:pPr>
      <w:spacing w:after="0" w:line="240" w:lineRule="auto"/>
      <w:jc w:val="right"/>
      <w:rPr>
        <w:rFonts w:ascii="CG Times" w:hAnsi="CG Times"/>
        <w:sz w:val="20"/>
        <w:szCs w:val="20"/>
      </w:rPr>
    </w:pPr>
    <w:proofErr w:type="spellStart"/>
    <w:r w:rsidRPr="008A20B3">
      <w:rPr>
        <w:rFonts w:ascii="CG Times" w:hAnsi="CG Times"/>
        <w:sz w:val="20"/>
        <w:szCs w:val="20"/>
      </w:rPr>
      <w:t>Fletor</w:t>
    </w:r>
    <w:r>
      <w:rPr>
        <w:rFonts w:ascii="CG Times" w:hAnsi="CG Times"/>
        <w:sz w:val="20"/>
        <w:szCs w:val="20"/>
      </w:rPr>
      <w:t>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nr.32, </w:t>
    </w:r>
    <w:proofErr w:type="spellStart"/>
    <w:r>
      <w:rPr>
        <w:rFonts w:ascii="CG Times" w:hAnsi="CG Times"/>
        <w:sz w:val="20"/>
        <w:szCs w:val="20"/>
      </w:rPr>
      <w:t>datë</w:t>
    </w:r>
    <w:proofErr w:type="spellEnd"/>
    <w:r>
      <w:rPr>
        <w:rFonts w:ascii="CG Times" w:hAnsi="CG Times"/>
        <w:sz w:val="20"/>
        <w:szCs w:val="20"/>
      </w:rPr>
      <w:t xml:space="preserve"> 19.3.2014 </w:t>
    </w:r>
  </w:p>
  <w:p w:rsidR="0027468E" w:rsidRPr="00D72D5C" w:rsidRDefault="0027468E" w:rsidP="00214803">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1539"/>
    <w:multiLevelType w:val="hybridMultilevel"/>
    <w:tmpl w:val="27044D5C"/>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05FFF"/>
    <w:multiLevelType w:val="hybridMultilevel"/>
    <w:tmpl w:val="741A7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C03A96"/>
    <w:multiLevelType w:val="hybridMultilevel"/>
    <w:tmpl w:val="F230BF74"/>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53341"/>
    <w:multiLevelType w:val="hybridMultilevel"/>
    <w:tmpl w:val="DD3E551A"/>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453DB7"/>
    <w:multiLevelType w:val="hybridMultilevel"/>
    <w:tmpl w:val="5F5A622E"/>
    <w:lvl w:ilvl="0" w:tplc="3372FA6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6A57FCC"/>
    <w:multiLevelType w:val="hybridMultilevel"/>
    <w:tmpl w:val="389633AE"/>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752A36"/>
    <w:multiLevelType w:val="hybridMultilevel"/>
    <w:tmpl w:val="9E86E9BE"/>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886F31"/>
    <w:multiLevelType w:val="hybridMultilevel"/>
    <w:tmpl w:val="B32C4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1B83D81"/>
    <w:multiLevelType w:val="hybridMultilevel"/>
    <w:tmpl w:val="51E07FE4"/>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86152E"/>
    <w:multiLevelType w:val="hybridMultilevel"/>
    <w:tmpl w:val="00724F3C"/>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0726F8"/>
    <w:multiLevelType w:val="hybridMultilevel"/>
    <w:tmpl w:val="2B280DA6"/>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777C73"/>
    <w:multiLevelType w:val="hybridMultilevel"/>
    <w:tmpl w:val="6B1C772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298E632C"/>
    <w:multiLevelType w:val="hybridMultilevel"/>
    <w:tmpl w:val="B1C08940"/>
    <w:lvl w:ilvl="0" w:tplc="FFA4BA1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B063E3E"/>
    <w:multiLevelType w:val="hybridMultilevel"/>
    <w:tmpl w:val="A832353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2CB37ACA"/>
    <w:multiLevelType w:val="hybridMultilevel"/>
    <w:tmpl w:val="FC9478C8"/>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A132AA"/>
    <w:multiLevelType w:val="hybridMultilevel"/>
    <w:tmpl w:val="43824AC8"/>
    <w:lvl w:ilvl="0" w:tplc="FFA4BA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E930B91"/>
    <w:multiLevelType w:val="hybridMultilevel"/>
    <w:tmpl w:val="54F003CE"/>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B8074E"/>
    <w:multiLevelType w:val="hybridMultilevel"/>
    <w:tmpl w:val="80FCB8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7086DB0"/>
    <w:multiLevelType w:val="hybridMultilevel"/>
    <w:tmpl w:val="BE88E99C"/>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964F8B"/>
    <w:multiLevelType w:val="hybridMultilevel"/>
    <w:tmpl w:val="16202746"/>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FA14D3"/>
    <w:multiLevelType w:val="hybridMultilevel"/>
    <w:tmpl w:val="DB807D04"/>
    <w:lvl w:ilvl="0" w:tplc="394EC180">
      <w:start w:val="4"/>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C0B2033"/>
    <w:multiLevelType w:val="hybridMultilevel"/>
    <w:tmpl w:val="C624FA86"/>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E64C76"/>
    <w:multiLevelType w:val="hybridMultilevel"/>
    <w:tmpl w:val="558E8B56"/>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2A6070"/>
    <w:multiLevelType w:val="hybridMultilevel"/>
    <w:tmpl w:val="9AD8E28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4C3C7171"/>
    <w:multiLevelType w:val="hybridMultilevel"/>
    <w:tmpl w:val="AED49724"/>
    <w:lvl w:ilvl="0" w:tplc="FFA4BA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CDE2300"/>
    <w:multiLevelType w:val="hybridMultilevel"/>
    <w:tmpl w:val="B3AE8FAC"/>
    <w:lvl w:ilvl="0" w:tplc="041C000F">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4E794FDE"/>
    <w:multiLevelType w:val="hybridMultilevel"/>
    <w:tmpl w:val="31C853D6"/>
    <w:lvl w:ilvl="0" w:tplc="C32ADC4A">
      <w:start w:val="1"/>
      <w:numFmt w:val="decimal"/>
      <w:lvlText w:val="%1."/>
      <w:lvlJc w:val="left"/>
      <w:pPr>
        <w:ind w:left="720" w:hanging="360"/>
      </w:pPr>
      <w:rPr>
        <w:rFonts w:ascii="Calibri Light" w:hAnsi="Calibri Ligh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441A0D"/>
    <w:multiLevelType w:val="hybridMultilevel"/>
    <w:tmpl w:val="B32C4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48B1B4A"/>
    <w:multiLevelType w:val="hybridMultilevel"/>
    <w:tmpl w:val="0DEA4E06"/>
    <w:lvl w:ilvl="0" w:tplc="B6569210">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9" w15:restartNumberingAfterBreak="0">
    <w:nsid w:val="62A47E0A"/>
    <w:multiLevelType w:val="hybridMultilevel"/>
    <w:tmpl w:val="556A5468"/>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4E1E7D"/>
    <w:multiLevelType w:val="hybridMultilevel"/>
    <w:tmpl w:val="B32C4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2" w15:restartNumberingAfterBreak="0">
    <w:nsid w:val="657E578B"/>
    <w:multiLevelType w:val="hybridMultilevel"/>
    <w:tmpl w:val="00BC89F0"/>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D9184D"/>
    <w:multiLevelType w:val="hybridMultilevel"/>
    <w:tmpl w:val="8184310E"/>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052ED4"/>
    <w:multiLevelType w:val="hybridMultilevel"/>
    <w:tmpl w:val="2AC2D02C"/>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04A9E"/>
    <w:multiLevelType w:val="hybridMultilevel"/>
    <w:tmpl w:val="EFB0F99C"/>
    <w:lvl w:ilvl="0" w:tplc="041C000F">
      <w:start w:val="3"/>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6F5554C6"/>
    <w:multiLevelType w:val="hybridMultilevel"/>
    <w:tmpl w:val="6A6078A8"/>
    <w:lvl w:ilvl="0" w:tplc="8D3CA5C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15:restartNumberingAfterBreak="0">
    <w:nsid w:val="756B6C1C"/>
    <w:multiLevelType w:val="hybridMultilevel"/>
    <w:tmpl w:val="4350E772"/>
    <w:lvl w:ilvl="0" w:tplc="041C000F">
      <w:start w:val="10"/>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75A93575"/>
    <w:multiLevelType w:val="hybridMultilevel"/>
    <w:tmpl w:val="24C26BD8"/>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077BAD"/>
    <w:multiLevelType w:val="hybridMultilevel"/>
    <w:tmpl w:val="B540FEA4"/>
    <w:lvl w:ilvl="0" w:tplc="1A70C464">
      <w:start w:val="5"/>
      <w:numFmt w:val="lowerLetter"/>
      <w:lvlText w:val="%1)"/>
      <w:lvlJc w:val="left"/>
      <w:pPr>
        <w:ind w:left="1200" w:hanging="360"/>
      </w:pPr>
      <w:rPr>
        <w:rFonts w:hint="default"/>
      </w:rPr>
    </w:lvl>
    <w:lvl w:ilvl="1" w:tplc="041C0019" w:tentative="1">
      <w:start w:val="1"/>
      <w:numFmt w:val="lowerLetter"/>
      <w:lvlText w:val="%2."/>
      <w:lvlJc w:val="left"/>
      <w:pPr>
        <w:ind w:left="1920" w:hanging="360"/>
      </w:pPr>
    </w:lvl>
    <w:lvl w:ilvl="2" w:tplc="041C001B" w:tentative="1">
      <w:start w:val="1"/>
      <w:numFmt w:val="lowerRoman"/>
      <w:lvlText w:val="%3."/>
      <w:lvlJc w:val="right"/>
      <w:pPr>
        <w:ind w:left="2640" w:hanging="180"/>
      </w:pPr>
    </w:lvl>
    <w:lvl w:ilvl="3" w:tplc="041C000F" w:tentative="1">
      <w:start w:val="1"/>
      <w:numFmt w:val="decimal"/>
      <w:lvlText w:val="%4."/>
      <w:lvlJc w:val="left"/>
      <w:pPr>
        <w:ind w:left="3360" w:hanging="360"/>
      </w:pPr>
    </w:lvl>
    <w:lvl w:ilvl="4" w:tplc="041C0019" w:tentative="1">
      <w:start w:val="1"/>
      <w:numFmt w:val="lowerLetter"/>
      <w:lvlText w:val="%5."/>
      <w:lvlJc w:val="left"/>
      <w:pPr>
        <w:ind w:left="4080" w:hanging="360"/>
      </w:pPr>
    </w:lvl>
    <w:lvl w:ilvl="5" w:tplc="041C001B" w:tentative="1">
      <w:start w:val="1"/>
      <w:numFmt w:val="lowerRoman"/>
      <w:lvlText w:val="%6."/>
      <w:lvlJc w:val="right"/>
      <w:pPr>
        <w:ind w:left="4800" w:hanging="180"/>
      </w:pPr>
    </w:lvl>
    <w:lvl w:ilvl="6" w:tplc="041C000F" w:tentative="1">
      <w:start w:val="1"/>
      <w:numFmt w:val="decimal"/>
      <w:lvlText w:val="%7."/>
      <w:lvlJc w:val="left"/>
      <w:pPr>
        <w:ind w:left="5520" w:hanging="360"/>
      </w:pPr>
    </w:lvl>
    <w:lvl w:ilvl="7" w:tplc="041C0019" w:tentative="1">
      <w:start w:val="1"/>
      <w:numFmt w:val="lowerLetter"/>
      <w:lvlText w:val="%8."/>
      <w:lvlJc w:val="left"/>
      <w:pPr>
        <w:ind w:left="6240" w:hanging="360"/>
      </w:pPr>
    </w:lvl>
    <w:lvl w:ilvl="8" w:tplc="041C001B" w:tentative="1">
      <w:start w:val="1"/>
      <w:numFmt w:val="lowerRoman"/>
      <w:lvlText w:val="%9."/>
      <w:lvlJc w:val="right"/>
      <w:pPr>
        <w:ind w:left="6960" w:hanging="180"/>
      </w:pPr>
    </w:lvl>
  </w:abstractNum>
  <w:abstractNum w:abstractNumId="40" w15:restartNumberingAfterBreak="0">
    <w:nsid w:val="79D112A3"/>
    <w:multiLevelType w:val="hybridMultilevel"/>
    <w:tmpl w:val="43023366"/>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0A3D06"/>
    <w:multiLevelType w:val="hybridMultilevel"/>
    <w:tmpl w:val="B080AB70"/>
    <w:lvl w:ilvl="0" w:tplc="FFA4BA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1"/>
  </w:num>
  <w:num w:numId="2">
    <w:abstractNumId w:val="12"/>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20"/>
  </w:num>
  <w:num w:numId="8">
    <w:abstractNumId w:val="15"/>
  </w:num>
  <w:num w:numId="9">
    <w:abstractNumId w:val="9"/>
  </w:num>
  <w:num w:numId="10">
    <w:abstractNumId w:val="3"/>
  </w:num>
  <w:num w:numId="11">
    <w:abstractNumId w:val="6"/>
  </w:num>
  <w:num w:numId="12">
    <w:abstractNumId w:val="21"/>
  </w:num>
  <w:num w:numId="13">
    <w:abstractNumId w:val="41"/>
  </w:num>
  <w:num w:numId="14">
    <w:abstractNumId w:val="2"/>
  </w:num>
  <w:num w:numId="15">
    <w:abstractNumId w:val="22"/>
  </w:num>
  <w:num w:numId="16">
    <w:abstractNumId w:val="10"/>
  </w:num>
  <w:num w:numId="17">
    <w:abstractNumId w:val="8"/>
  </w:num>
  <w:num w:numId="18">
    <w:abstractNumId w:val="33"/>
  </w:num>
  <w:num w:numId="19">
    <w:abstractNumId w:val="30"/>
  </w:num>
  <w:num w:numId="20">
    <w:abstractNumId w:val="7"/>
  </w:num>
  <w:num w:numId="21">
    <w:abstractNumId w:val="27"/>
  </w:num>
  <w:num w:numId="22">
    <w:abstractNumId w:val="1"/>
  </w:num>
  <w:num w:numId="23">
    <w:abstractNumId w:val="24"/>
  </w:num>
  <w:num w:numId="24">
    <w:abstractNumId w:val="0"/>
  </w:num>
  <w:num w:numId="25">
    <w:abstractNumId w:val="38"/>
  </w:num>
  <w:num w:numId="26">
    <w:abstractNumId w:val="14"/>
  </w:num>
  <w:num w:numId="27">
    <w:abstractNumId w:val="40"/>
  </w:num>
  <w:num w:numId="28">
    <w:abstractNumId w:val="32"/>
  </w:num>
  <w:num w:numId="29">
    <w:abstractNumId w:val="34"/>
  </w:num>
  <w:num w:numId="30">
    <w:abstractNumId w:val="16"/>
  </w:num>
  <w:num w:numId="31">
    <w:abstractNumId w:val="18"/>
  </w:num>
  <w:num w:numId="32">
    <w:abstractNumId w:val="29"/>
  </w:num>
  <w:num w:numId="33">
    <w:abstractNumId w:val="19"/>
  </w:num>
  <w:num w:numId="34">
    <w:abstractNumId w:val="5"/>
  </w:num>
  <w:num w:numId="35">
    <w:abstractNumId w:val="26"/>
  </w:num>
  <w:num w:numId="36">
    <w:abstractNumId w:val="11"/>
  </w:num>
  <w:num w:numId="37">
    <w:abstractNumId w:val="28"/>
  </w:num>
  <w:num w:numId="38">
    <w:abstractNumId w:val="39"/>
  </w:num>
  <w:num w:numId="39">
    <w:abstractNumId w:val="37"/>
  </w:num>
  <w:num w:numId="40">
    <w:abstractNumId w:val="13"/>
  </w:num>
  <w:num w:numId="41">
    <w:abstractNumId w:val="25"/>
  </w:num>
  <w:num w:numId="42">
    <w:abstractNumId w:val="23"/>
  </w:num>
  <w:num w:numId="43">
    <w:abstractNumId w:val="35"/>
  </w:num>
  <w:num w:numId="44">
    <w:abstractNumId w:val="4"/>
  </w:num>
  <w:num w:numId="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68E"/>
    <w:rsid w:val="0027468E"/>
    <w:rsid w:val="003F7170"/>
    <w:rsid w:val="00502B87"/>
    <w:rsid w:val="007346D5"/>
    <w:rsid w:val="00CC21DC"/>
    <w:rsid w:val="00FF5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6FE66"/>
  <w15:docId w15:val="{B42E7CF8-2C4B-45B1-9B65-BB52166A0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
    <w:qFormat/>
    <w:rsid w:val="0027468E"/>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27468E"/>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27468E"/>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27468E"/>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27468E"/>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27468E"/>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27468E"/>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27468E"/>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27468E"/>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27468E"/>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27468E"/>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27468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7468E"/>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27468E"/>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27468E"/>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27468E"/>
    <w:rPr>
      <w:rFonts w:ascii="Cambria" w:eastAsia="MS Mincho" w:hAnsi="Cambria" w:cs="Cambria"/>
      <w:i/>
      <w:iCs/>
      <w:sz w:val="24"/>
      <w:szCs w:val="24"/>
    </w:rPr>
  </w:style>
  <w:style w:type="character" w:customStyle="1" w:styleId="Heading8Char">
    <w:name w:val="Heading 8 Char"/>
    <w:basedOn w:val="DefaultParagraphFont"/>
    <w:link w:val="Heading8"/>
    <w:rsid w:val="0027468E"/>
    <w:rPr>
      <w:rFonts w:ascii="Cambria" w:eastAsia="MS Mincho" w:hAnsi="Cambria" w:cs="Cambria"/>
      <w:sz w:val="20"/>
      <w:szCs w:val="20"/>
    </w:rPr>
  </w:style>
  <w:style w:type="character" w:customStyle="1" w:styleId="Heading9Char">
    <w:name w:val="Heading 9 Char"/>
    <w:basedOn w:val="DefaultParagraphFont"/>
    <w:link w:val="Heading9"/>
    <w:uiPriority w:val="9"/>
    <w:rsid w:val="0027468E"/>
    <w:rPr>
      <w:rFonts w:ascii="Cambria" w:eastAsia="MS Mincho" w:hAnsi="Cambria" w:cs="Cambria"/>
      <w:i/>
      <w:iCs/>
      <w:spacing w:val="5"/>
      <w:sz w:val="20"/>
      <w:szCs w:val="20"/>
    </w:rPr>
  </w:style>
  <w:style w:type="numbering" w:customStyle="1" w:styleId="NoList1">
    <w:name w:val="No List1"/>
    <w:next w:val="NoList"/>
    <w:uiPriority w:val="99"/>
    <w:semiHidden/>
    <w:unhideWhenUsed/>
    <w:rsid w:val="0027468E"/>
  </w:style>
  <w:style w:type="paragraph" w:styleId="Header">
    <w:name w:val="header"/>
    <w:basedOn w:val="Normal"/>
    <w:link w:val="HeaderChar"/>
    <w:uiPriority w:val="99"/>
    <w:unhideWhenUsed/>
    <w:rsid w:val="0027468E"/>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27468E"/>
    <w:rPr>
      <w:rFonts w:ascii="Calibri" w:eastAsia="Calibri" w:hAnsi="Calibri" w:cs="Times New Roman"/>
    </w:rPr>
  </w:style>
  <w:style w:type="paragraph" w:styleId="Footer">
    <w:name w:val="footer"/>
    <w:basedOn w:val="Normal"/>
    <w:link w:val="FooterChar"/>
    <w:uiPriority w:val="99"/>
    <w:unhideWhenUsed/>
    <w:rsid w:val="0027468E"/>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27468E"/>
    <w:rPr>
      <w:rFonts w:ascii="Calibri" w:eastAsia="Calibri" w:hAnsi="Calibri" w:cs="Times New Roman"/>
    </w:rPr>
  </w:style>
  <w:style w:type="paragraph" w:styleId="ListParagraph">
    <w:name w:val="List Paragraph"/>
    <w:basedOn w:val="Normal"/>
    <w:link w:val="ListParagraphChar"/>
    <w:uiPriority w:val="99"/>
    <w:qFormat/>
    <w:rsid w:val="0027468E"/>
    <w:pPr>
      <w:ind w:left="720"/>
      <w:contextualSpacing/>
    </w:pPr>
    <w:rPr>
      <w:rFonts w:ascii="Calibri" w:eastAsia="Times New Roman" w:hAnsi="Calibri" w:cs="Times New Roman"/>
    </w:rPr>
  </w:style>
  <w:style w:type="character" w:customStyle="1" w:styleId="ListParagraphChar">
    <w:name w:val="List Paragraph Char"/>
    <w:link w:val="ListParagraph"/>
    <w:uiPriority w:val="99"/>
    <w:locked/>
    <w:rsid w:val="0027468E"/>
    <w:rPr>
      <w:rFonts w:ascii="Calibri" w:eastAsia="Times New Roman" w:hAnsi="Calibri" w:cs="Times New Roman"/>
    </w:rPr>
  </w:style>
  <w:style w:type="paragraph" w:customStyle="1" w:styleId="Akti">
    <w:name w:val="Akti"/>
    <w:link w:val="AktiChar"/>
    <w:rsid w:val="0027468E"/>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27468E"/>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27468E"/>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27468E"/>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27468E"/>
    <w:rPr>
      <w:rFonts w:ascii="CG Times" w:eastAsia="MS Mincho" w:hAnsi="CG Times" w:cs="CG Times"/>
      <w:b/>
      <w:bCs/>
      <w:sz w:val="21"/>
      <w:lang w:val="en-GB"/>
    </w:rPr>
  </w:style>
  <w:style w:type="paragraph" w:customStyle="1" w:styleId="Paragrafi">
    <w:name w:val="Paragrafi"/>
    <w:link w:val="ParagrafiChar"/>
    <w:rsid w:val="0027468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27468E"/>
    <w:rPr>
      <w:rFonts w:ascii="CG Times" w:eastAsia="MS Mincho" w:hAnsi="CG Times" w:cs="CG Times"/>
      <w:sz w:val="21"/>
    </w:rPr>
  </w:style>
  <w:style w:type="paragraph" w:customStyle="1" w:styleId="Titulli">
    <w:name w:val="Titulli"/>
    <w:next w:val="Normal"/>
    <w:link w:val="TitulliChar"/>
    <w:rsid w:val="0027468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27468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27468E"/>
    <w:rPr>
      <w:rFonts w:ascii="CG Times" w:eastAsia="MS Mincho" w:hAnsi="CG Times" w:cs="CG Times"/>
      <w:caps/>
      <w:sz w:val="21"/>
      <w:lang w:val="en-GB"/>
    </w:rPr>
  </w:style>
  <w:style w:type="character" w:customStyle="1" w:styleId="TitulliChar">
    <w:name w:val="Titulli Char"/>
    <w:basedOn w:val="DefaultParagraphFont"/>
    <w:link w:val="Titulli"/>
    <w:rsid w:val="0027468E"/>
    <w:rPr>
      <w:rFonts w:ascii="CG Times" w:eastAsia="MS Mincho" w:hAnsi="CG Times" w:cs="CG Times"/>
      <w:b/>
      <w:bCs/>
      <w:caps/>
      <w:sz w:val="21"/>
      <w:lang w:val="en-GB"/>
    </w:rPr>
  </w:style>
  <w:style w:type="paragraph" w:customStyle="1" w:styleId="Style1">
    <w:name w:val="Style1"/>
    <w:basedOn w:val="Akti"/>
    <w:qFormat/>
    <w:rsid w:val="0027468E"/>
    <w:pPr>
      <w:ind w:firstLine="0"/>
    </w:pPr>
  </w:style>
  <w:style w:type="character" w:customStyle="1" w:styleId="AutoritetiChar">
    <w:name w:val="Autoriteti Char"/>
    <w:basedOn w:val="DefaultParagraphFont"/>
    <w:link w:val="Autoriteti"/>
    <w:locked/>
    <w:rsid w:val="0027468E"/>
    <w:rPr>
      <w:rFonts w:ascii="CG Times" w:eastAsia="MS Mincho" w:hAnsi="CG Times" w:cs="CG Times"/>
      <w:caps/>
      <w:sz w:val="21"/>
      <w:lang w:val="en-GB"/>
    </w:rPr>
  </w:style>
  <w:style w:type="character" w:customStyle="1" w:styleId="AktiChar">
    <w:name w:val="Akti Char"/>
    <w:basedOn w:val="DefaultParagraphFont"/>
    <w:link w:val="Akti"/>
    <w:rsid w:val="0027468E"/>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27468E"/>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27468E"/>
    <w:rPr>
      <w:rFonts w:ascii="Cambria" w:eastAsia="MS Mincho" w:hAnsi="Cambria" w:cs="Cambria"/>
      <w:b/>
      <w:bCs/>
      <w:sz w:val="24"/>
      <w:szCs w:val="24"/>
    </w:rPr>
  </w:style>
  <w:style w:type="paragraph" w:styleId="NoSpacing">
    <w:name w:val="No Spacing"/>
    <w:uiPriority w:val="1"/>
    <w:qFormat/>
    <w:rsid w:val="0027468E"/>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27468E"/>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27468E"/>
    <w:pPr>
      <w:spacing w:after="0" w:line="240" w:lineRule="auto"/>
      <w:jc w:val="both"/>
    </w:pPr>
    <w:rPr>
      <w:rFonts w:ascii="CG Times" w:eastAsia="MS Mincho" w:hAnsi="CG Times" w:cs="CG Times"/>
      <w:sz w:val="21"/>
      <w:lang w:val="en-GB"/>
    </w:rPr>
  </w:style>
  <w:style w:type="paragraph" w:customStyle="1" w:styleId="AneksiNr">
    <w:name w:val="Aneksi_Nr"/>
    <w:next w:val="Normal"/>
    <w:rsid w:val="0027468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27468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27468E"/>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27468E"/>
    <w:rPr>
      <w:rFonts w:ascii="Arial" w:eastAsia="Times New Roman" w:hAnsi="Arial" w:cs="Arial"/>
      <w:color w:val="000000"/>
      <w:sz w:val="24"/>
      <w:szCs w:val="24"/>
    </w:rPr>
  </w:style>
  <w:style w:type="paragraph" w:customStyle="1" w:styleId="BazLigjPropozues">
    <w:name w:val="Baz_Ligj_Propozues"/>
    <w:rsid w:val="0027468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27468E"/>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27468E"/>
    <w:rPr>
      <w:rFonts w:ascii="Times New Roman" w:eastAsia="Times New Roman" w:hAnsi="Times New Roman" w:cs="Times New Roman"/>
      <w:caps/>
      <w:sz w:val="26"/>
      <w:szCs w:val="26"/>
      <w:lang w:val="en-GB"/>
    </w:rPr>
  </w:style>
  <w:style w:type="character" w:customStyle="1" w:styleId="apple-converted-space">
    <w:name w:val="apple-converted-space"/>
    <w:rsid w:val="0027468E"/>
  </w:style>
  <w:style w:type="character" w:styleId="Hyperlink">
    <w:name w:val="Hyperlink"/>
    <w:basedOn w:val="DefaultParagraphFont"/>
    <w:uiPriority w:val="99"/>
    <w:unhideWhenUsed/>
    <w:rsid w:val="0027468E"/>
    <w:rPr>
      <w:color w:val="0000FF"/>
      <w:u w:val="single"/>
    </w:rPr>
  </w:style>
  <w:style w:type="character" w:styleId="FollowedHyperlink">
    <w:name w:val="FollowedHyperlink"/>
    <w:basedOn w:val="DefaultParagraphFont"/>
    <w:uiPriority w:val="99"/>
    <w:semiHidden/>
    <w:unhideWhenUsed/>
    <w:rsid w:val="0027468E"/>
    <w:rPr>
      <w:color w:val="800080"/>
      <w:u w:val="single"/>
    </w:rPr>
  </w:style>
  <w:style w:type="paragraph" w:customStyle="1" w:styleId="font5">
    <w:name w:val="font5"/>
    <w:basedOn w:val="Normal"/>
    <w:rsid w:val="0027468E"/>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27468E"/>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27468E"/>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2746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27468E"/>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27468E"/>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27468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27468E"/>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27468E"/>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27468E"/>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27468E"/>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27468E"/>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27468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27468E"/>
    <w:pPr>
      <w:pageBreakBefore/>
      <w:spacing w:after="0" w:line="240" w:lineRule="auto"/>
      <w:jc w:val="both"/>
    </w:pPr>
    <w:rPr>
      <w:rFonts w:ascii="CG Times" w:eastAsia="MS Mincho" w:hAnsi="CG Times" w:cs="CG Times"/>
      <w:b/>
      <w:bCs/>
      <w:sz w:val="21"/>
    </w:rPr>
  </w:style>
  <w:style w:type="paragraph" w:customStyle="1" w:styleId="KapitulliNr">
    <w:name w:val="Kapitulli_Nr"/>
    <w:rsid w:val="0027468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27468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27468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27468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27468E"/>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27468E"/>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27468E"/>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27468E"/>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27468E"/>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27468E"/>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27468E"/>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27468E"/>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27468E"/>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27468E"/>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27468E"/>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27468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27468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27468E"/>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27468E"/>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27468E"/>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27468E"/>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27468E"/>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27468E"/>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27468E"/>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27468E"/>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27468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27468E"/>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27468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27468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27468E"/>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27468E"/>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27468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27468E"/>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27468E"/>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27468E"/>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27468E"/>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27468E"/>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27468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27468E"/>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27468E"/>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27468E"/>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27468E"/>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27468E"/>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27468E"/>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27468E"/>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27468E"/>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27468E"/>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27468E"/>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27468E"/>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27468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27468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27468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27468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27468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27468E"/>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27468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27468E"/>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27468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27468E"/>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27468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27468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27468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27468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27468E"/>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27468E"/>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27468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27468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27468E"/>
    <w:rPr>
      <w:b/>
      <w:bCs/>
    </w:rPr>
  </w:style>
  <w:style w:type="paragraph" w:customStyle="1" w:styleId="xl136">
    <w:name w:val="xl136"/>
    <w:basedOn w:val="Normal"/>
    <w:rsid w:val="0027468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27468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27468E"/>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27468E"/>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27468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27468E"/>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27468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27468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27468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27468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27468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27468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27468E"/>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27468E"/>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27468E"/>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27468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27468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uiPriority w:val="99"/>
    <w:semiHidden/>
    <w:unhideWhenUsed/>
    <w:rsid w:val="0027468E"/>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uiPriority w:val="99"/>
    <w:semiHidden/>
    <w:rsid w:val="0027468E"/>
    <w:rPr>
      <w:rFonts w:ascii="Tahoma" w:eastAsia="Times New Roman" w:hAnsi="Tahoma" w:cs="Tahoma"/>
      <w:sz w:val="16"/>
      <w:szCs w:val="16"/>
      <w:lang w:val="sq-AL"/>
    </w:rPr>
  </w:style>
  <w:style w:type="paragraph" w:customStyle="1" w:styleId="HI00">
    <w:name w:val="HI 00"/>
    <w:basedOn w:val="Normal"/>
    <w:rsid w:val="0027468E"/>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iPriority w:val="99"/>
    <w:unhideWhenUsed/>
    <w:rsid w:val="002746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7468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2746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27468E"/>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27468E"/>
  </w:style>
  <w:style w:type="paragraph" w:styleId="Title">
    <w:name w:val="Title"/>
    <w:basedOn w:val="Heading1"/>
    <w:next w:val="Normal"/>
    <w:link w:val="TitleChar"/>
    <w:uiPriority w:val="10"/>
    <w:qFormat/>
    <w:rsid w:val="0027468E"/>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27468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7468E"/>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27468E"/>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27468E"/>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27468E"/>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27468E"/>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27468E"/>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27468E"/>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27468E"/>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27468E"/>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27468E"/>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27468E"/>
    <w:pPr>
      <w:spacing w:after="100"/>
      <w:ind w:left="1760"/>
    </w:pPr>
    <w:rPr>
      <w:rFonts w:ascii="Calibri" w:eastAsia="Times New Roman" w:hAnsi="Calibri" w:cs="Times New Roman"/>
    </w:rPr>
  </w:style>
  <w:style w:type="paragraph" w:styleId="FootnoteText">
    <w:name w:val="footnote text"/>
    <w:basedOn w:val="Normal"/>
    <w:link w:val="FootnoteTextChar"/>
    <w:rsid w:val="0027468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rsid w:val="0027468E"/>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27468E"/>
    <w:rPr>
      <w:vertAlign w:val="superscript"/>
    </w:rPr>
  </w:style>
  <w:style w:type="character" w:customStyle="1" w:styleId="NeniNrChar">
    <w:name w:val="Neni_Nr Char"/>
    <w:basedOn w:val="DefaultParagraphFont"/>
    <w:link w:val="NeniNr"/>
    <w:rsid w:val="0027468E"/>
    <w:rPr>
      <w:rFonts w:ascii="CG Times" w:eastAsia="MS Mincho" w:hAnsi="CG Times" w:cs="CG Times"/>
      <w:sz w:val="21"/>
      <w:lang w:val="en-GB"/>
    </w:rPr>
  </w:style>
  <w:style w:type="character" w:customStyle="1" w:styleId="TitulliTitullChar">
    <w:name w:val="Titulli_Titull Char"/>
    <w:basedOn w:val="DefaultParagraphFont"/>
    <w:link w:val="TitulliTitull"/>
    <w:rsid w:val="0027468E"/>
    <w:rPr>
      <w:rFonts w:ascii="CG Times" w:eastAsia="MS Mincho" w:hAnsi="CG Times" w:cs="CG Times"/>
      <w:caps/>
      <w:sz w:val="21"/>
      <w:lang w:val="en-GB"/>
    </w:rPr>
  </w:style>
  <w:style w:type="paragraph" w:customStyle="1" w:styleId="a">
    <w:name w:val="Κείμενο πλαισίου"/>
    <w:basedOn w:val="Normal"/>
    <w:semiHidden/>
    <w:rsid w:val="0027468E"/>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27468E"/>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27468E"/>
    <w:rPr>
      <w:sz w:val="16"/>
      <w:szCs w:val="16"/>
    </w:rPr>
  </w:style>
  <w:style w:type="paragraph" w:styleId="CommentText">
    <w:name w:val="annotation text"/>
    <w:basedOn w:val="Normal"/>
    <w:link w:val="CommentTextChar"/>
    <w:uiPriority w:val="99"/>
    <w:semiHidden/>
    <w:unhideWhenUsed/>
    <w:rsid w:val="0027468E"/>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27468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27468E"/>
    <w:rPr>
      <w:b/>
      <w:bCs/>
    </w:rPr>
  </w:style>
  <w:style w:type="character" w:customStyle="1" w:styleId="CommentSubjectChar">
    <w:name w:val="Comment Subject Char"/>
    <w:basedOn w:val="CommentTextChar"/>
    <w:link w:val="CommentSubject"/>
    <w:uiPriority w:val="99"/>
    <w:semiHidden/>
    <w:rsid w:val="0027468E"/>
    <w:rPr>
      <w:rFonts w:ascii="Calibri" w:eastAsia="MS Mincho" w:hAnsi="Calibri" w:cs="Times New Roman"/>
      <w:b/>
      <w:bCs/>
      <w:sz w:val="20"/>
      <w:szCs w:val="20"/>
      <w:lang w:val="sq-AL"/>
    </w:rPr>
  </w:style>
  <w:style w:type="numbering" w:customStyle="1" w:styleId="NoList11">
    <w:name w:val="No List11"/>
    <w:next w:val="NoList"/>
    <w:uiPriority w:val="99"/>
    <w:semiHidden/>
    <w:unhideWhenUsed/>
    <w:rsid w:val="0027468E"/>
  </w:style>
  <w:style w:type="paragraph" w:styleId="EndnoteText">
    <w:name w:val="endnote text"/>
    <w:basedOn w:val="Normal"/>
    <w:link w:val="EndnoteTextChar"/>
    <w:uiPriority w:val="99"/>
    <w:semiHidden/>
    <w:unhideWhenUsed/>
    <w:rsid w:val="0027468E"/>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semiHidden/>
    <w:rsid w:val="0027468E"/>
    <w:rPr>
      <w:rFonts w:ascii="Tahoma" w:eastAsia="Times New Roman" w:hAnsi="Tahoma" w:cs="Times New Roman"/>
      <w:sz w:val="20"/>
      <w:szCs w:val="20"/>
    </w:rPr>
  </w:style>
  <w:style w:type="character" w:styleId="EndnoteReference">
    <w:name w:val="endnote reference"/>
    <w:uiPriority w:val="99"/>
    <w:semiHidden/>
    <w:unhideWhenUsed/>
    <w:rsid w:val="0027468E"/>
    <w:rPr>
      <w:vertAlign w:val="superscript"/>
    </w:rPr>
  </w:style>
  <w:style w:type="paragraph" w:styleId="Revision">
    <w:name w:val="Revision"/>
    <w:hidden/>
    <w:uiPriority w:val="99"/>
    <w:semiHidden/>
    <w:rsid w:val="0027468E"/>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27468E"/>
    <w:rPr>
      <w:rFonts w:ascii="CG Times" w:eastAsia="MS Mincho" w:hAnsi="CG Times" w:cs="Times New Roman"/>
      <w:b/>
      <w:bCs/>
      <w:sz w:val="21"/>
      <w:lang w:val="en-GB"/>
    </w:rPr>
  </w:style>
  <w:style w:type="paragraph" w:customStyle="1" w:styleId="Paragraf02">
    <w:name w:val="Paragraf 0.2"/>
    <w:basedOn w:val="Paragrafi"/>
    <w:qFormat/>
    <w:rsid w:val="00CC21DC"/>
    <w:pPr>
      <w:tabs>
        <w:tab w:val="left" w:pos="6575"/>
      </w:tabs>
    </w:pPr>
    <w:rPr>
      <w:rFonts w:ascii="Garamond" w:hAnsi="Garamond"/>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A859E-F7F1-49FE-AE23-4E1AE8D09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3563</Words>
  <Characters>20311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Rovena Lipe</cp:lastModifiedBy>
  <cp:revision>2</cp:revision>
  <dcterms:created xsi:type="dcterms:W3CDTF">2025-10-30T14:25:00Z</dcterms:created>
  <dcterms:modified xsi:type="dcterms:W3CDTF">2025-10-30T14:25:00Z</dcterms:modified>
</cp:coreProperties>
</file>