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68E" w:rsidRPr="00CC21DC" w:rsidRDefault="0027468E" w:rsidP="0027468E">
      <w:pPr>
        <w:keepNext/>
        <w:widowControl w:val="0"/>
        <w:spacing w:after="0" w:line="240" w:lineRule="auto"/>
        <w:ind w:firstLine="284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b/>
          <w:bCs/>
          <w:caps/>
          <w:color w:val="000000"/>
          <w:sz w:val="24"/>
          <w:szCs w:val="24"/>
          <w:lang w:val="sq-AL"/>
        </w:rPr>
        <w:t>VENDIM</w:t>
      </w:r>
    </w:p>
    <w:p w:rsidR="0027468E" w:rsidRPr="00CC21DC" w:rsidRDefault="0027468E" w:rsidP="0027468E">
      <w:pPr>
        <w:keepNext/>
        <w:widowControl w:val="0"/>
        <w:spacing w:after="0" w:line="240" w:lineRule="auto"/>
        <w:ind w:firstLine="284"/>
        <w:jc w:val="center"/>
        <w:outlineLvl w:val="0"/>
        <w:rPr>
          <w:rFonts w:ascii="Garamond" w:eastAsia="MS Mincho" w:hAnsi="Garamond" w:cs="CG Times"/>
          <w:b/>
          <w:bCs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b/>
          <w:bCs/>
          <w:sz w:val="24"/>
          <w:szCs w:val="24"/>
          <w:lang w:val="sq-AL"/>
        </w:rPr>
        <w:t>Nr. 122, datë 5.3.2014</w:t>
      </w: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CC21DC" w:rsidRDefault="0027468E" w:rsidP="0027468E">
      <w:pPr>
        <w:keepNext/>
        <w:widowControl w:val="0"/>
        <w:spacing w:after="0" w:line="240" w:lineRule="auto"/>
        <w:jc w:val="center"/>
        <w:outlineLvl w:val="1"/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  <w:t>PËR SHPRONËSIMIN PËR INTERES PUBLIK, TË PRONARËVE TË PASURIVE TË PALUAJTSHME, PRONË PRIVATE, QË PREKEN NGA NDËRTIMI I SEGMENTIT RRUGOR UNAZA E MADHE E TIRANËS (KOMUNA E PARISIT-RRUGA E KAVAJËS)</w:t>
      </w:r>
    </w:p>
    <w:p w:rsidR="00502B87" w:rsidRPr="00A70AC4" w:rsidRDefault="00CC21DC" w:rsidP="00A70A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70AC4">
        <w:rPr>
          <w:rFonts w:ascii="Garamond" w:hAnsi="Garamond"/>
          <w:i/>
          <w:sz w:val="24"/>
          <w:szCs w:val="24"/>
          <w:lang w:val="sq-AL"/>
        </w:rPr>
        <w:t>(Ndryshuar me VKM nr. 671, datë 15.10.2014</w:t>
      </w:r>
      <w:r w:rsidR="00502B87" w:rsidRPr="00A70AC4">
        <w:rPr>
          <w:rFonts w:ascii="Garamond" w:hAnsi="Garamond"/>
          <w:i/>
          <w:sz w:val="24"/>
          <w:szCs w:val="24"/>
          <w:lang w:val="sq-AL"/>
        </w:rPr>
        <w:t>;</w:t>
      </w:r>
      <w:r w:rsidR="00502B87" w:rsidRPr="00A70AC4">
        <w:rPr>
          <w:rFonts w:ascii="Garamond" w:hAnsi="Garamond"/>
          <w:i/>
          <w:sz w:val="24"/>
          <w:szCs w:val="24"/>
        </w:rPr>
        <w:t xml:space="preserve"> Nr. 1069 </w:t>
      </w:r>
      <w:proofErr w:type="spellStart"/>
      <w:r w:rsidR="00502B87" w:rsidRPr="00A70AC4">
        <w:rPr>
          <w:rFonts w:ascii="Garamond" w:hAnsi="Garamond"/>
          <w:i/>
          <w:sz w:val="24"/>
          <w:szCs w:val="24"/>
        </w:rPr>
        <w:t>datë</w:t>
      </w:r>
      <w:proofErr w:type="spellEnd"/>
      <w:r w:rsidR="00502B87" w:rsidRPr="00A70AC4">
        <w:rPr>
          <w:rFonts w:ascii="Garamond" w:hAnsi="Garamond"/>
          <w:i/>
          <w:sz w:val="24"/>
          <w:szCs w:val="24"/>
        </w:rPr>
        <w:t xml:space="preserve"> 23.12.2015</w:t>
      </w:r>
      <w:r w:rsidR="00E327E0" w:rsidRPr="00A70AC4">
        <w:rPr>
          <w:rFonts w:ascii="Garamond" w:hAnsi="Garamond"/>
          <w:i/>
          <w:sz w:val="24"/>
          <w:szCs w:val="24"/>
        </w:rPr>
        <w:t>;</w:t>
      </w:r>
      <w:r w:rsidR="00A70AC4" w:rsidRPr="00A70AC4">
        <w:rPr>
          <w:rFonts w:ascii="Garamond" w:hAnsi="Garamond"/>
          <w:i/>
          <w:sz w:val="24"/>
          <w:szCs w:val="24"/>
        </w:rPr>
        <w:t xml:space="preserve"> </w:t>
      </w:r>
      <w:r w:rsidR="00DE3022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n</w:t>
      </w:r>
      <w:r w:rsidR="00A70AC4" w:rsidRPr="00A70AC4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r. 13, datë 18.1.2023</w:t>
      </w:r>
      <w:r w:rsidR="00A70AC4" w:rsidRPr="00A70AC4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)</w:t>
      </w:r>
    </w:p>
    <w:p w:rsidR="00502B87" w:rsidRPr="00AC0A3D" w:rsidRDefault="00502B87" w:rsidP="00502B87">
      <w:pPr>
        <w:pStyle w:val="Paragrafi"/>
        <w:jc w:val="center"/>
        <w:rPr>
          <w:b/>
          <w:sz w:val="14"/>
        </w:rPr>
      </w:pPr>
    </w:p>
    <w:p w:rsidR="00CC21DC" w:rsidRPr="00CC21DC" w:rsidRDefault="00CC21DC" w:rsidP="00CC21DC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CC21DC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CC21DC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CC21DC">
        <w:rPr>
          <w:rFonts w:ascii="Garamond" w:hAnsi="Garamond"/>
          <w:i/>
          <w:sz w:val="24"/>
          <w:szCs w:val="24"/>
          <w:lang w:val="sq-AL"/>
        </w:rPr>
        <w:t>suar)</w:t>
      </w: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sz w:val="24"/>
          <w:szCs w:val="24"/>
          <w:lang w:val="sq-AL"/>
        </w:rPr>
        <w:t>Në mbështetje të nenit 100 të Kushtetutës dhe të neneve 5, pika 1, 20 e 21, të ligjit nr. 8561, datë 22.12.1999, “Për shpronësimet dhe marrjen në përdorim të përkohshëm të pasurisë pronë private, për interes publik”, me propozimin e ministrit të Transportit dhe Infrastrukturës, Këshilli i Ministrave</w:t>
      </w: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sz w:val="24"/>
          <w:szCs w:val="24"/>
          <w:lang w:val="sq-AL"/>
        </w:rPr>
        <w:t> </w:t>
      </w:r>
    </w:p>
    <w:p w:rsidR="0027468E" w:rsidRPr="00CC21DC" w:rsidRDefault="0027468E" w:rsidP="0027468E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sz w:val="24"/>
          <w:szCs w:val="24"/>
          <w:lang w:val="sq-AL"/>
        </w:rPr>
        <w:t>VENDOSI:</w:t>
      </w:r>
    </w:p>
    <w:p w:rsidR="0027468E" w:rsidRPr="00CC21DC" w:rsidRDefault="0027468E" w:rsidP="0027468E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  <w:lang w:val="sq-AL"/>
        </w:rPr>
      </w:pP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sz w:val="24"/>
          <w:szCs w:val="24"/>
          <w:lang w:val="sq-AL"/>
        </w:rPr>
        <w:t>1. Shpronësimin, për interes publik, të pronarëve të pasurive të p</w:t>
      </w:r>
      <w:bookmarkStart w:id="0" w:name="_GoBack"/>
      <w:bookmarkEnd w:id="0"/>
      <w:r w:rsidRPr="00CC21DC">
        <w:rPr>
          <w:rFonts w:ascii="Garamond" w:eastAsia="MS Mincho" w:hAnsi="Garamond" w:cs="CG Times"/>
          <w:sz w:val="24"/>
          <w:szCs w:val="24"/>
          <w:lang w:val="sq-AL"/>
        </w:rPr>
        <w:t>aluajtshme, pronë private, që preken nga ndërtimi i segmentit rrugor Unaza e Madhe e Tiranës (Komuna e Parisit - Rruga e Kavajës)”.</w:t>
      </w: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sz w:val="24"/>
          <w:szCs w:val="24"/>
          <w:lang w:val="sq-AL"/>
        </w:rPr>
        <w:t>2. Shpronësimi bëhet në favor të Autoritetit Rrugor Shqiptar.</w:t>
      </w:r>
    </w:p>
    <w:p w:rsidR="00C06E81" w:rsidRPr="00C06E81" w:rsidRDefault="0027468E" w:rsidP="00C06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CC21DC">
        <w:rPr>
          <w:i/>
          <w:szCs w:val="24"/>
          <w:lang w:val="sq-AL"/>
        </w:rPr>
        <w:t>3</w:t>
      </w:r>
      <w:r w:rsidR="00CC21DC" w:rsidRPr="00CC21DC">
        <w:rPr>
          <w:i/>
          <w:szCs w:val="24"/>
          <w:lang w:val="sq-AL"/>
        </w:rPr>
        <w:t xml:space="preserve">. </w:t>
      </w:r>
      <w:r w:rsidR="00C06E81" w:rsidRPr="00C06E81">
        <w:rPr>
          <w:rFonts w:ascii="Garamond" w:hAnsi="Garamond" w:cs="Times New Roman"/>
          <w:i/>
          <w:color w:val="000000"/>
          <w:sz w:val="24"/>
          <w:szCs w:val="24"/>
          <w:lang w:val="sq-AL"/>
        </w:rPr>
        <w:t>Pronarët e pasurive të paluajtshme, që shpronësohen, kompensohen në vlerë të plotë, sipas masës përkatëse që paraqitet në tabelën bashkëlidhur këtij vendimi, për sipërfaqet “tokë”, me vlerë 464 014 103.6 (katërqind e gjashtëdhjetë e katër milionë e katërmbëdhjetë mijë e njëqind e tre pikë gjashtë) lekë, “objekte”, me vlerë 552 299 823 (pesëqind e pesëdhjetë e dy milionë e dyqind e nëntëdhjetë e nëntë mijë e tetëqind e njëzet e tre) lekë, “kultura bujqësore”, me vlerë 1 561 500 (një milion e pesëqind e gjashtëdhjetë e një mijë e pesëqind) lekë, dhe “truall”, me vlerë 737 208 (shtatëqind e tridhjetë e shtatë mijë e dyqind e tetë) lekë</w:t>
      </w:r>
      <w:r w:rsidR="00C06E81" w:rsidRPr="00C06E81"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</w:p>
    <w:p w:rsidR="00C06E81" w:rsidRPr="00C06E81" w:rsidRDefault="0027468E" w:rsidP="00C06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CC21DC">
        <w:rPr>
          <w:i/>
          <w:szCs w:val="24"/>
          <w:lang w:val="sq-AL"/>
        </w:rPr>
        <w:t xml:space="preserve">4. </w:t>
      </w:r>
      <w:r w:rsidR="00C06E81" w:rsidRPr="00C06E81">
        <w:rPr>
          <w:rFonts w:ascii="Garamond" w:hAnsi="Garamond" w:cs="Times New Roman"/>
          <w:i/>
          <w:color w:val="000000"/>
          <w:sz w:val="24"/>
          <w:szCs w:val="24"/>
          <w:lang w:val="sq-AL"/>
        </w:rPr>
        <w:t>Vlera e përgjithshme e shpronësimit për “tokë”, “objekte”, “truall” dhe “kultura bujqësore” është 1 018 612 634.6 (një miliard e tetëmbëdhjetë milionë e gjashtëqind e dymbëdhjetë mijë e gjashtëqind e tridhjetë e katër pikë gjashtë) lekë.</w:t>
      </w:r>
    </w:p>
    <w:p w:rsidR="00CC21DC" w:rsidRPr="00CC21DC" w:rsidRDefault="0027468E" w:rsidP="00CC21DC">
      <w:pPr>
        <w:pStyle w:val="Paragraf02"/>
        <w:rPr>
          <w:i/>
          <w:szCs w:val="24"/>
          <w:lang w:val="sq-AL"/>
        </w:rPr>
      </w:pPr>
      <w:r w:rsidRPr="00CC21DC">
        <w:rPr>
          <w:szCs w:val="24"/>
          <w:lang w:val="sq-AL"/>
        </w:rPr>
        <w:t>5.</w:t>
      </w:r>
      <w:r w:rsidR="00CC21DC" w:rsidRPr="00CC21DC">
        <w:rPr>
          <w:szCs w:val="24"/>
          <w:lang w:val="sq-AL"/>
        </w:rPr>
        <w:t xml:space="preserve"> </w:t>
      </w:r>
      <w:r w:rsidR="00CC21DC" w:rsidRPr="00CC21DC">
        <w:rPr>
          <w:i/>
          <w:szCs w:val="24"/>
          <w:lang w:val="sq-AL"/>
        </w:rPr>
        <w:t>Shpenzimet procedurale, në vlerën 70 000 (shtatëdhjetë mijë) lekë, të përballohen nga Autoriteti Rrugor Shqiptar.</w:t>
      </w:r>
    </w:p>
    <w:p w:rsidR="00CC21DC" w:rsidRDefault="00CC21DC" w:rsidP="00CC21DC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CC21DC">
        <w:rPr>
          <w:rFonts w:ascii="Garamond" w:hAnsi="Garamond"/>
          <w:sz w:val="24"/>
          <w:szCs w:val="24"/>
          <w:lang w:val="sq-AL"/>
        </w:rPr>
        <w:t xml:space="preserve"> </w:t>
      </w:r>
      <w:r w:rsidR="0027468E" w:rsidRPr="00CC21DC">
        <w:rPr>
          <w:rFonts w:ascii="Garamond" w:hAnsi="Garamond"/>
          <w:sz w:val="24"/>
          <w:szCs w:val="24"/>
          <w:lang w:val="sq-AL"/>
        </w:rPr>
        <w:t>6.</w:t>
      </w:r>
      <w:r w:rsidRPr="00CC21DC">
        <w:rPr>
          <w:rFonts w:ascii="Garamond" w:hAnsi="Garamond"/>
          <w:sz w:val="24"/>
          <w:szCs w:val="24"/>
          <w:lang w:val="sq-AL"/>
        </w:rPr>
        <w:t xml:space="preserve"> </w:t>
      </w:r>
      <w:r w:rsidRPr="00CC21DC">
        <w:rPr>
          <w:rFonts w:ascii="Garamond" w:hAnsi="Garamond"/>
          <w:i/>
          <w:sz w:val="24"/>
          <w:szCs w:val="24"/>
          <w:lang w:val="sq-AL"/>
        </w:rPr>
        <w:t>Vlera e përgjithshme e shpronësimit për sipërfaqet “tokë”, “objekte” dhe “kultura bujqësore” prej 1 017 548 707.6 (një miliard e shtatëmbëdhjetë milionë e pesëqind e dyzet e tetë mijë e shtatëqind e shtatë pikë gjashtë) lekësh, e përbërë nga vlera 891 294 437 (tetëqind e nëntëdhjetë e një milionë e dyqind e nëntëdhjetë e katër mijë e katërqind e tridhjetë e shtatë) lekë, e miratuar me vendimin nr. 122, datë 5.3.2014, të Këshillit të Ministrave, dhe vlera 126 254 270.6 (njëqind e njëzet e gjashtë milionë e dyqind e pesëdhjetë e katër mijë e dyqind e shtatëdhjetë pikë gjashtë) lekë, të përballohet nga buxheti i vitit 2014, i miratuar për Autoritetin Rrugor Shqiptar.</w:t>
      </w:r>
    </w:p>
    <w:p w:rsidR="00C06E81" w:rsidRPr="00C06E81" w:rsidRDefault="00C06E81" w:rsidP="00C06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C06E81">
        <w:rPr>
          <w:rFonts w:ascii="Garamond" w:hAnsi="Garamond" w:cs="Times New Roman"/>
          <w:i/>
          <w:color w:val="000000"/>
          <w:sz w:val="24"/>
          <w:szCs w:val="24"/>
          <w:lang w:val="sq-AL"/>
        </w:rPr>
        <w:t>6.1 Vlera shtesë e shpronësimit, prej 1 063 927 (një milion e gjashtëdhjetë e tre mijë e nëntëqind e njëzet e shtatë) lekësh, përballohet nga buxheti i Autoritetit Rrugor Shqiptar.</w:t>
      </w: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sz w:val="24"/>
          <w:szCs w:val="24"/>
          <w:lang w:val="sq-AL"/>
        </w:rPr>
        <w:t>7. Shpronësimi të fillojë në datën 10 mars 2014.</w:t>
      </w:r>
    </w:p>
    <w:p w:rsidR="00CC21DC" w:rsidRPr="00CC21DC" w:rsidRDefault="0027468E" w:rsidP="00502B87">
      <w:pPr>
        <w:pStyle w:val="Paragrafi"/>
        <w:ind w:firstLine="567"/>
        <w:rPr>
          <w:rFonts w:ascii="Garamond" w:hAnsi="Garamond"/>
          <w:i/>
          <w:sz w:val="24"/>
          <w:szCs w:val="24"/>
          <w:lang w:val="sq-AL"/>
        </w:rPr>
      </w:pPr>
      <w:r w:rsidRPr="00CC21DC">
        <w:rPr>
          <w:rFonts w:ascii="Garamond" w:hAnsi="Garamond"/>
          <w:sz w:val="24"/>
          <w:szCs w:val="24"/>
          <w:lang w:val="sq-AL"/>
        </w:rPr>
        <w:t>8.</w:t>
      </w:r>
      <w:r w:rsidR="00CC21DC" w:rsidRPr="00CC21DC">
        <w:rPr>
          <w:rFonts w:ascii="Garamond" w:hAnsi="Garamond"/>
          <w:sz w:val="24"/>
          <w:szCs w:val="24"/>
          <w:lang w:val="sq-AL"/>
        </w:rPr>
        <w:t xml:space="preserve"> </w:t>
      </w:r>
      <w:r w:rsidR="00CC21DC" w:rsidRPr="00CC21DC">
        <w:rPr>
          <w:rFonts w:ascii="Garamond" w:hAnsi="Garamond"/>
          <w:i/>
          <w:sz w:val="24"/>
          <w:szCs w:val="24"/>
          <w:lang w:val="sq-AL"/>
        </w:rPr>
        <w:t>Vlera e përgjithshme e shpronësimit për sipërfaqet “tokë”, “objekte” dhe “kultura bujqësore” prej 1 017 548 707.6 (një miliard e shtatëmbëdhjetë milionë e pesëqind e dyzet e tetë mijë e shtatëqind e shtatë pikë gjashtë) lekësh, e përbërë nga vlera 891 294 437 (tetëqind e nëntëdhjetë e një milionë e dyqind e nëntëdhjetë e katër mijë e katërqind e tridhjetë e shtatë) lekë, e miratuar me vendimin nr. 122, datë 5.3.2014, të Këshillit të Ministrave, dhe vlera 126 254 270.6 (njëqind e njëzet e gjashtë milionë e dyqind e pesëdhjetë e katër mijë e dyqind e shtatëdhjetë pikë gjashtë) lekë, të përballohet nga buxheti i vitit 2014, i miratuar për Autoritetin Rrugor Shqiptar.</w:t>
      </w: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sz w:val="24"/>
          <w:szCs w:val="24"/>
          <w:lang w:val="sq-AL"/>
        </w:rPr>
        <w:t xml:space="preserve">9. Zyra Qendrore e Regjistrimit të Pasurive të Paluajtshme dhe Zyra Vendore e Regjistrimit të Pasurive të Paluajtshme, Tiranë, në bashkëpunim me Autoritetin Rrugor Shqiptar, brenda 30 (tridhjetë) ditëve nga data e miratimit të këtij vendimi, të fillojnë procedurat për hedhjen e trupit të rrugës në hartat kadastrale, sipas planimetrisë së shpronësimit që do t’u vihet në dispozicion nga Autoriteti Rrugor Shqiptar dhe, me fillimin e procesit të likuidimit, të fillojë dhe procesi i kalimit të pronësisë për pasuritë e shpronësuara në favor të shtetit. </w:t>
      </w: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sz w:val="24"/>
          <w:szCs w:val="24"/>
          <w:lang w:val="sq-AL"/>
        </w:rPr>
        <w:t>10. Zyra Qendrore e Regjistrimit të Pasurive të Paluajtshme dhe Zyra Vendore e Regjistrimit të Pasurive të Paluajtshme, Tiranë, të pezullojnë të gjitha transaksionet me pasuritë e shpronësuara, deri në momentin që do të realizohet procesi i hedhjes së trupit të rrugës në hartat kadastrale, si dhe kalimi i pronësisë për pasuritë e shpronësuara.</w:t>
      </w: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sz w:val="24"/>
          <w:szCs w:val="24"/>
          <w:lang w:val="sq-AL"/>
        </w:rPr>
        <w:t>11. Ngarkohen Ministria e Transportit dhe Infrastrukturës, Ministria e Financave, Autoriteti Rrugor Shqiptar, Zyra Qendrore e Regjistrimit të Pasurive të Paluajtshme dhe Zyra Vendore e Regjistrimit të Pasurive të Paluajtshme Tiranë për zbatimin e këtij vendimi.</w:t>
      </w: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sz w:val="24"/>
          <w:szCs w:val="24"/>
          <w:lang w:val="sq-AL"/>
        </w:rPr>
        <w:t>Ky vendim hyn në fuqi menjëherë dhe botohet në  Fletoren  Zyrtare.</w:t>
      </w:r>
    </w:p>
    <w:p w:rsidR="0027468E" w:rsidRPr="00CC21DC" w:rsidRDefault="0027468E" w:rsidP="0027468E">
      <w:pPr>
        <w:keepNext/>
        <w:widowControl w:val="0"/>
        <w:spacing w:after="0" w:line="240" w:lineRule="auto"/>
        <w:jc w:val="right"/>
        <w:rPr>
          <w:rFonts w:ascii="Garamond" w:eastAsia="MS Mincho" w:hAnsi="Garamond" w:cs="CG Times"/>
          <w:caps/>
          <w:sz w:val="24"/>
          <w:szCs w:val="24"/>
          <w:lang w:val="sq-AL"/>
        </w:rPr>
      </w:pPr>
      <w:r w:rsidRPr="00CC21DC">
        <w:rPr>
          <w:rFonts w:ascii="Garamond" w:eastAsia="MS Mincho" w:hAnsi="Garamond" w:cs="CG Times"/>
          <w:caps/>
          <w:sz w:val="24"/>
          <w:szCs w:val="24"/>
          <w:lang w:val="sq-AL"/>
        </w:rPr>
        <w:lastRenderedPageBreak/>
        <w:t>KRYEMINISTRI</w:t>
      </w:r>
    </w:p>
    <w:p w:rsidR="0027468E" w:rsidRPr="00CC21DC" w:rsidRDefault="0027468E" w:rsidP="0027468E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CC21DC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Edi Rama</w:t>
      </w:r>
    </w:p>
    <w:p w:rsidR="0027468E" w:rsidRPr="00CC21DC" w:rsidRDefault="0027468E" w:rsidP="0027468E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:rsidR="0027468E" w:rsidRPr="00CC21DC" w:rsidRDefault="0027468E" w:rsidP="0027468E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:rsidR="0027468E" w:rsidRPr="00CC21DC" w:rsidRDefault="0027468E" w:rsidP="0027468E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:rsidR="0027468E" w:rsidRPr="00CC21DC" w:rsidRDefault="0027468E" w:rsidP="0027468E">
      <w:pPr>
        <w:widowControl w:val="0"/>
        <w:spacing w:after="0" w:line="240" w:lineRule="auto"/>
        <w:jc w:val="right"/>
        <w:rPr>
          <w:rFonts w:ascii="Garamond" w:eastAsia="Times New Roman" w:hAnsi="Garamond" w:cs="Arial"/>
          <w:bCs/>
          <w:sz w:val="24"/>
          <w:szCs w:val="24"/>
          <w:lang w:val="sq-AL"/>
        </w:rPr>
      </w:pPr>
      <w:r w:rsidRPr="00CC21DC">
        <w:rPr>
          <w:rFonts w:ascii="Garamond" w:eastAsia="Times New Roman" w:hAnsi="Garamond" w:cs="Arial"/>
          <w:bCs/>
          <w:sz w:val="24"/>
          <w:szCs w:val="24"/>
          <w:lang w:val="sq-AL"/>
        </w:rPr>
        <w:t>LISTA E PRONAVE QË SHPRONËSOHEN NGA NDËRTIMI I "UNAZËS SË RE TË TIRANËS" (SEGMENTI KOMUNA E PARISIT-RRUGA E KAVAJËS)</w:t>
      </w:r>
    </w:p>
    <w:p w:rsidR="0027468E" w:rsidRPr="00CC21DC" w:rsidRDefault="0027468E" w:rsidP="0027468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tbl>
      <w:tblPr>
        <w:tblW w:w="4882" w:type="pct"/>
        <w:jc w:val="center"/>
        <w:tblLook w:val="04A0" w:firstRow="1" w:lastRow="0" w:firstColumn="1" w:lastColumn="0" w:noHBand="0" w:noVBand="1"/>
      </w:tblPr>
      <w:tblGrid>
        <w:gridCol w:w="369"/>
        <w:gridCol w:w="1962"/>
        <w:gridCol w:w="672"/>
        <w:gridCol w:w="751"/>
        <w:gridCol w:w="458"/>
        <w:gridCol w:w="769"/>
        <w:gridCol w:w="613"/>
        <w:gridCol w:w="519"/>
        <w:gridCol w:w="819"/>
        <w:gridCol w:w="728"/>
        <w:gridCol w:w="904"/>
        <w:gridCol w:w="1055"/>
      </w:tblGrid>
      <w:tr w:rsidR="0027468E" w:rsidRPr="00CC21DC" w:rsidTr="00E327E0">
        <w:trPr>
          <w:trHeight w:val="139"/>
          <w:jc w:val="center"/>
        </w:trPr>
        <w:tc>
          <w:tcPr>
            <w:tcW w:w="1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Nr. rendor</w:t>
            </w:r>
          </w:p>
        </w:tc>
        <w:tc>
          <w:tcPr>
            <w:tcW w:w="17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PRONARI</w:t>
            </w:r>
          </w:p>
        </w:tc>
        <w:tc>
          <w:tcPr>
            <w:tcW w:w="2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Z. kadastrale</w:t>
            </w:r>
          </w:p>
        </w:tc>
        <w:tc>
          <w:tcPr>
            <w:tcW w:w="3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Nr. i pasurisë</w:t>
            </w:r>
          </w:p>
        </w:tc>
        <w:tc>
          <w:tcPr>
            <w:tcW w:w="1557" w:type="pct"/>
            <w:gridSpan w:val="4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VLERAT E SHPRONËSIMIT</w:t>
            </w:r>
          </w:p>
        </w:tc>
        <w:tc>
          <w:tcPr>
            <w:tcW w:w="425" w:type="pct"/>
            <w:vMerge w:val="restart"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VLERA TOTALE (Leke)</w:t>
            </w:r>
          </w:p>
        </w:tc>
        <w:tc>
          <w:tcPr>
            <w:tcW w:w="4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SHËNIME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999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Emër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Atësi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Mbiemër</w:t>
            </w:r>
          </w:p>
        </w:tc>
        <w:tc>
          <w:tcPr>
            <w:tcW w:w="2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1071" w:type="pct"/>
            <w:gridSpan w:val="3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Vlera e kulturave buqësore dhe dru-frutorëve (lekë)</w:t>
            </w:r>
          </w:p>
        </w:tc>
        <w:tc>
          <w:tcPr>
            <w:tcW w:w="425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510"/>
          <w:jc w:val="center"/>
        </w:trPr>
        <w:tc>
          <w:tcPr>
            <w:tcW w:w="1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99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15" w:type="pct"/>
            <w:vMerge w:val="restart"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Sip.(m</w:t>
            </w: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vertAlign w:val="superscript"/>
                <w:lang w:val="sq-AL"/>
              </w:rPr>
              <w:t>2</w:t>
            </w: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)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Çmimi (lek/m</w:t>
            </w: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vertAlign w:val="superscript"/>
                <w:lang w:val="sq-AL"/>
              </w:rPr>
              <w:t>2</w:t>
            </w: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)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Vlera (lekë)</w:t>
            </w:r>
          </w:p>
        </w:tc>
        <w:tc>
          <w:tcPr>
            <w:tcW w:w="4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014"/>
          <w:jc w:val="center"/>
        </w:trPr>
        <w:tc>
          <w:tcPr>
            <w:tcW w:w="1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99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1.</w:t>
            </w:r>
          </w:p>
        </w:tc>
        <w:tc>
          <w:tcPr>
            <w:tcW w:w="176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Nazmie, Besnik, Suzana, Miriam Bogdani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101/1/3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9,907,086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9,907,086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Nazmie,Besnik,Suzana,Miriam Bogdani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101/1/4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23,571,330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23,571,330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Fatmir,Fatime, Lejla,Besnik, Flutura,Hasan Kazazi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107/44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1955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19,905,810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19,905,810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Nazmie  Bogdani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107/6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2,036,400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2,036,400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Kimete,Artan,Bledar Bogdani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107/39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2142.5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21,814,935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21,814,935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Kimete,Artan,Bledar Bogdani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107/38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622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6,333,204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6,333,204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Ahmet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Mucaj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107/29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161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1,639,302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1,639,302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Eqerem,Anila,Genci  Shijaku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108/45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1742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17,737,044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17,737,044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Ahmet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Mucaj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108/49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961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9,784,902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9,784,902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Nexhmije M. Bogdani (Murati)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108/47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3053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31,085,646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31,085,646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Petrit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Hasan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Citozi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110/34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1683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17,136,306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17,136,306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12.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Gezim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Cela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111/6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2,392,770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2,392,770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Edmond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Pinari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310/2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Neim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Sefer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Hida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1,150,566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1,150,566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Shaban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Balla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80/12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14,967,540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14,967,540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Bardhi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A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Shamo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80/11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478,554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478,554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Osman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Dedja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80/18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40,728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40,728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Vladimir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Dedja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80/8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1,018,200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1,018,200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Selman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Balla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80/7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1232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12,544,224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12,544,224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Hysen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Balla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80/19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12,299,856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12,299,856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Hysen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Balla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79/13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2965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30,189,630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30,189,630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Skender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Hoxha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79/12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1,140,384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1,140,384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Myzejen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269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2,738,958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56250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2,795,208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Fatmir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291/44/1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33250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3,087,850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Besim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1,120,020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151250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1,271,270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Shkelqim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2,382,588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169850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2,552,438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27.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Besnik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448,008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59300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507,308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Ali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1,221,840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24850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1,246,690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Vehbi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I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1,792,032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110450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1,902,482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Besim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Kaperi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1,232,022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119650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1,351,672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Esmeralda Dushku;Mimoza Shima;Gentian Draci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2,749,140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72900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2,822,040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Rafit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Zeqiri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2,250,222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150850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2,401,072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Mustafa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Celkavaja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1,517,118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17650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1,534,768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Priamo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Rapo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41750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3,096,350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Gezim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76400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3,131,000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Zyhdi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2,199,312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38200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2,237,512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37.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Islam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Tresa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291/258/1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45950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3,100,550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Gentiana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Sulejman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Osmanaj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291/369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1,120,020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49450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1,169,470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39.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Xhelal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Isak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Hakrama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291/368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1,120,020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51500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1,171,520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40.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Latif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Aga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291/260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834,924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15300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850,224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Shkelqim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Azizi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291/328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99450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3,154,050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Ismail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Rezi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291/262/1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83400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3,138,000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Bardhyl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Spaho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291/263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1,425,480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39850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1,465,330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Fadil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Coku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291/170/1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906,198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906,198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Ziso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Kamberaj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1,415,298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1,415,298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Irfan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Kamberaj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291/395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641,466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641,466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Bujar,Agron,Arben,Ilir,Bedri Muca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291/173/1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251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2,555,682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2,555,682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Bashkim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Gjata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54000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3,108,600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Vitmon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Dhor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32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291/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175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156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1,588,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392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1,588,3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92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Konfirm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50.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Jonuz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Nasufi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291/178/1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Myslim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Ceka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291/163/1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1,150,566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1,150,566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Servet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Ruka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28/32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784,014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784,014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Arben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28/33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458,190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458,190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Qazim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28/34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590,556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590,556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Sabri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28/1/1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Agron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Ruri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1/372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1,160,748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1,160,748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57.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Bashkepronesi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274,914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274,914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58.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Lllagami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1/36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787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8,013,234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8,013,234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59.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Avdiu ,Kapllani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132,366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132,366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60.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Kocollari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1/66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2,341,860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2,341,860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61.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Shaban , Natasha  Lame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1,456,026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1,456,026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62.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Xhafka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1/70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1,547,664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1,547,664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63.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Bashkepronesi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1,130,202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1,130,202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64.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Allushi ,Kruja ,Shtini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1/355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544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5,539,008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5,539,008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65.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Kruja , Sallmone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1/278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1024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10,426,368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10,426,368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Medan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Liljan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Marku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1/277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2,036,400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2,036,400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67.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Kruja , Sallmone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2/35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1081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11,006,742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11,006,742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68.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Besnik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2/206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252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2,565,864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2,565,864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Qemal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Xhabafti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8/50</w:t>
            </w:r>
            <w:r w:rsidRPr="00CC21DC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722,922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722,922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Abdulla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Luku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7/190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183,276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183,276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Saimir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Borova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7/192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81,456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81,456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72.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Vorbsi ,Drenofci,Myderizi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8/87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981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9,988,542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9,988,542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73.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 B/p Myderizi ,Qosja etj.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7/279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1057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10,762,374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10,762,374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502B87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502B87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Shfuqizuar</w:t>
            </w:r>
            <w:r>
              <w:rPr>
                <w:rStyle w:val="FootnoteReference"/>
                <w:rFonts w:ascii="Garamond" w:eastAsia="Times New Roman" w:hAnsi="Garamond" w:cs="Arial"/>
                <w:sz w:val="24"/>
                <w:szCs w:val="24"/>
                <w:lang w:val="sq-AL"/>
              </w:rPr>
              <w:footnoteReference w:id="1"/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CC21DC" w:rsidTr="00502B87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502B87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Shfuqizuar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"Buka" Sha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2/155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572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5,824,104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5,824,104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77.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"Kastrati" Sh 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3/659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1,883,670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1,883,670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Bashkepronaret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936,744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936,744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Rikonfirmim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Engjellush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3/253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306.9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3,124,856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3,124,856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Xhevit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3/574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300.3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3,057,655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3,057,655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Hazif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Lekri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315/78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2,229,858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2,229,858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Haxhi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Lilaj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315/79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1,242,204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1,242,204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Edmond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Seit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Mema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315/173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229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2,331,678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2,331,678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Bllokuar nga Banka Popullor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e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84.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Kostandin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Thanas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Theodhori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315/176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2,545,500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2,545,500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Sabri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Gjana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315/179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2,402,952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2,402,952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Shukri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Gjana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315/178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1,221,840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1,221,840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87.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Avdillari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315/184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478,554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478,554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Bllokuar nga shoqeria "INKO"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88.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Ethem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Vila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315/181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600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6,109,200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6,109,200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Avdillari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315/188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936,744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936,744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Bllokuar nga shoqeria "INKO"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Estref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Avdillari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315/159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7,127,400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7,127,400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Dhimiter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Ruka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315/91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Isa Dautaj;Abedin Dyrmishi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315/30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814,560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814,560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Fari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Hasa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315/26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Bllokuar nga "Pro Credit Bank"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Petrit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Tresa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315/158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1,435,662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1,435,662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Lutfi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Dokushi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315/155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680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6,923,760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6,923,760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Sekuestro Konservative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Qazim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Kokoshi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315/156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1226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12,483,132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12,483,132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Urdher Kufizimi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57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43972.7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447,730,031</w:t>
            </w:r>
          </w:p>
        </w:tc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1,561,500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449,291,531.4</w:t>
            </w:r>
          </w:p>
        </w:tc>
        <w:tc>
          <w:tcPr>
            <w:tcW w:w="4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</w:tr>
    </w:tbl>
    <w:p w:rsidR="0027468E" w:rsidRPr="00CC21DC" w:rsidRDefault="0027468E" w:rsidP="0027468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CC21DC" w:rsidRDefault="0027468E" w:rsidP="0027468E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Cs/>
          <w:sz w:val="24"/>
          <w:szCs w:val="24"/>
          <w:lang w:val="sq-AL"/>
        </w:rPr>
      </w:pPr>
      <w:r w:rsidRPr="00CC21DC">
        <w:rPr>
          <w:rFonts w:ascii="Garamond" w:eastAsia="Times New Roman" w:hAnsi="Garamond" w:cs="Arial"/>
          <w:bCs/>
          <w:sz w:val="24"/>
          <w:szCs w:val="24"/>
          <w:lang w:val="sq-AL"/>
        </w:rPr>
        <w:t>LISTA E PRONAVE QË SHPRONËSOHEN NGA NDËRTIMI I "UNAZËS SË RE TË TIRANËS" (SEGMENTI KOMUNA E PARISIT- RRUGA E KAVAJËS)</w:t>
      </w: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"/>
        <w:gridCol w:w="1219"/>
        <w:gridCol w:w="611"/>
        <w:gridCol w:w="968"/>
        <w:gridCol w:w="216"/>
        <w:gridCol w:w="234"/>
        <w:gridCol w:w="219"/>
        <w:gridCol w:w="216"/>
        <w:gridCol w:w="216"/>
        <w:gridCol w:w="695"/>
        <w:gridCol w:w="1156"/>
        <w:gridCol w:w="543"/>
        <w:gridCol w:w="752"/>
        <w:gridCol w:w="974"/>
        <w:gridCol w:w="1235"/>
      </w:tblGrid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13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PRONARI</w:t>
            </w:r>
          </w:p>
        </w:tc>
        <w:tc>
          <w:tcPr>
            <w:tcW w:w="529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Z. kadastrale</w:t>
            </w:r>
          </w:p>
        </w:tc>
        <w:tc>
          <w:tcPr>
            <w:tcW w:w="45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Nr. i pasurisë</w:t>
            </w:r>
          </w:p>
        </w:tc>
        <w:tc>
          <w:tcPr>
            <w:tcW w:w="5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TË DHËNAT PËR OBJEKTET TË 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KONFIRMUARA NGA ZVRPP</w:t>
            </w:r>
          </w:p>
        </w:tc>
        <w:tc>
          <w:tcPr>
            <w:tcW w:w="77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lastRenderedPageBreak/>
              <w:t>VLERËSIMI I OBJEKTEVE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Vlera totale (lekë)</w:t>
            </w:r>
          </w:p>
        </w:tc>
        <w:tc>
          <w:tcPr>
            <w:tcW w:w="63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Shënime</w:t>
            </w:r>
          </w:p>
        </w:tc>
      </w:tr>
      <w:tr w:rsidR="0027468E" w:rsidRPr="00CC21DC" w:rsidTr="00E327E0">
        <w:trPr>
          <w:trHeight w:val="168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Emër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Atësi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Mbiemër</w:t>
            </w:r>
          </w:p>
        </w:tc>
        <w:tc>
          <w:tcPr>
            <w:tcW w:w="529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77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68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29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Banesa (m</w:t>
            </w:r>
            <w:r w:rsidRPr="00CC21DC">
              <w:rPr>
                <w:rFonts w:ascii="Garamond" w:eastAsia="Times New Roman" w:hAnsi="Garamond" w:cs="Arial"/>
                <w:b/>
                <w:sz w:val="24"/>
                <w:szCs w:val="24"/>
                <w:vertAlign w:val="superscript"/>
                <w:lang w:val="sq-AL"/>
              </w:rPr>
              <w:t>2</w:t>
            </w:r>
            <w:r w:rsidRPr="00CC21D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)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Çmim  mesatar (l/m</w:t>
            </w: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vertAlign w:val="superscript"/>
                <w:lang w:val="sq-AL"/>
              </w:rPr>
              <w:t>2</w:t>
            </w: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)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Objekte industriale, jobanimi, etj. (Vlera sipas preventivit)(lekë)</w:t>
            </w: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44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29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1.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Myzejen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52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291/243</w:t>
            </w:r>
          </w:p>
        </w:tc>
        <w:tc>
          <w:tcPr>
            <w:tcW w:w="5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5,612,085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2.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Fatmir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52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291/44/1</w:t>
            </w:r>
          </w:p>
        </w:tc>
        <w:tc>
          <w:tcPr>
            <w:tcW w:w="5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88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6,097,080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3.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Besim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4,988,520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Shkelqim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2,632,830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Besnik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5,542,800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Ali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6,235,650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Vehbi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291/249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5,265,660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Besim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Kaperi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5,265,660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Ermelinda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Dushku</w:t>
            </w:r>
          </w:p>
        </w:tc>
        <w:tc>
          <w:tcPr>
            <w:tcW w:w="52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291/251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88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6,097,080</w:t>
            </w:r>
          </w:p>
        </w:tc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Mimoza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Shima</w:t>
            </w:r>
          </w:p>
        </w:tc>
        <w:tc>
          <w:tcPr>
            <w:tcW w:w="5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Gentian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Draci</w:t>
            </w:r>
          </w:p>
        </w:tc>
        <w:tc>
          <w:tcPr>
            <w:tcW w:w="5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Rafit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Zeqiri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2,424,975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Mustafa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Celkavaja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6,512,790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Priamo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Rapo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5,334,945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Gezim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124.81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8,647,461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Zyhdi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45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3,117,8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Konfirmu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17.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Islam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Tresa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291/258/1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3,394,965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Gentiana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Osmanaj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291/369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31.5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2,182,478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19.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Xhelal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Hakrama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291/368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31.5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2,182,478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Latif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291/260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3,741,390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Shkelqim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Azizi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291/328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11,778,450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22.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Ismail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Rezi 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291/262/1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5,334,945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Bardhyl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Spaho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291/263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2,494,260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Bashkim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Gjata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9,630,615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25.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Bujar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Muca</w:t>
            </w:r>
          </w:p>
        </w:tc>
        <w:tc>
          <w:tcPr>
            <w:tcW w:w="52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291/173/1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176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69285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12,194,160</w:t>
            </w:r>
          </w:p>
        </w:tc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Agron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Muca </w:t>
            </w:r>
          </w:p>
        </w:tc>
        <w:tc>
          <w:tcPr>
            <w:tcW w:w="5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Arben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Muca</w:t>
            </w:r>
          </w:p>
        </w:tc>
        <w:tc>
          <w:tcPr>
            <w:tcW w:w="5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Ilir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Muca</w:t>
            </w:r>
          </w:p>
        </w:tc>
        <w:tc>
          <w:tcPr>
            <w:tcW w:w="5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Bedri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Muca</w:t>
            </w:r>
          </w:p>
        </w:tc>
        <w:tc>
          <w:tcPr>
            <w:tcW w:w="5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Ziso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Kamberaj 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6,512,790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Irfan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Kamberaj 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291/395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5,542,800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Vitmon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Dhoraj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3,464,250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33.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Jonuz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Nasufi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291/178/1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9,145,620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Edmond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Ali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Pinari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310/2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13,857,000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35.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Neim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Hida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6,027,795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Servet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Ruka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28/32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4,157,100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Arben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28/33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1,385,700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Qazim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28/34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2,424,975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39.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Sabri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28/1/1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2,771,400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40.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Servet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Zeqiri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2/189-ND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101.1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7,004,714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41.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Demush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Shkreli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2/287-ND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2,494,260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42.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Xhelal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Bardhi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2/288-ND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6,235,650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43.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Ramadan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Veli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Sina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1/422-ND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5,958,510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Medan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Liljan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Marku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1/277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3,810,675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45.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Petrit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1/149-ND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249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17,251,965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Vladimir , Adelina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Xhafka 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1/70+1-1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52.5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3,637,463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Mirela , Vladimir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Agaj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1/70+1-2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52.2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3,616,677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48.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Shaban, Natasha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Lame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1/403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7,136,355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49.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Aleksander,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br/>
              <w:t>Ermira,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br/>
              <w:t>Andon,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br/>
              <w:t>Liljana,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br/>
              <w:t xml:space="preserve">Sara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Kocollari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1/66+1-2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95.5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6,616,718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50.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NILTJADH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KULE (10/27)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1/66+1-1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103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7,136,355</w:t>
            </w:r>
          </w:p>
        </w:tc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51.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ZHANETA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MICI (1/27)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52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LINDITA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KULE (7/27)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53.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RAJMONDA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KULE (9/27)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Mevlude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Agolli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1/54+1-1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900,705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55.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Mevlude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Agolli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1/54+1-2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484,995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Krenar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Riza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Ibrahimi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1/54+1-6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1,385,700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Fredi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Yzeir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Çami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1/54+1-4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1,385,700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58.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Halil, Zyra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Gjati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1/54+1-8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2,078,550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59.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Qazim,Hanife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1/54+1-5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1,385,700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60.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Ferit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Ismail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Pemaj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1/47+1-1/1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1,039,275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61.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Ferit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Ismail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Pemaj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1/47+1-1/2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1,039,275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62.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Kujtim, Fatime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Nuredini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2,078,550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63.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Thanas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Apostol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Naka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12.2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845,277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64.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Thanas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Apostol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Naka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1/47+1-3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2,078,550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65.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Thanas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Apostol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Naka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1/47+1-5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10.5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727,493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Fuat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Izet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Shaku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20.4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1,413,414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Selami,Liljana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Kastrioti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4,226,385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68.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Anastas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Jemine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Coli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1/47+1-9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3,533,535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Xhevit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3/574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97.4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6,748,359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70.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Shqiponja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Peza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3/298-ND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5,196,375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1.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Hamdi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Demiri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3/350-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180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12,471,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300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Konfirmu</w:t>
            </w: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72.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Haki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Coku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3/237-ND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257.6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17,847,816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73.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Engjellush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3/253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108.1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7,489,709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74.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Nebi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3/265-ND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9,284,190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75.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Qazim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Sherifi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3/560-ND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100.22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6,943,743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76.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Anastas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Coli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3/231+1-1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3,533,535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77.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Bushaj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3/231+1-2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7,136,355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78.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Shaqo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Feraj B/P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3/231+1-3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4,849,950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79.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Shaqo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Feraj B/P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3/231+1-3/1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3,672,105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Seit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Rami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3/231+1-3/2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1,177,845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Ylli   Caushllari B/P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3/232+1-1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7,136,355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Xhavit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Preci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3/232+1-3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73.5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5,092,448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83.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Fadil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3/280-ND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9,007,050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Rikonfirmim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"Ionja- mks" Sh.p.k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3/238-ND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34,919,640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85.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Zyber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3/353-ND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6,997,785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86.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Agron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Ruri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1/372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2,191,276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2,191,276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87.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Lutfi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Dokushi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315/155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12,806,096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12,806,096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Sekuestro Konservative</w:t>
            </w:r>
          </w:p>
        </w:tc>
      </w:tr>
      <w:tr w:rsidR="0027468E" w:rsidRPr="00CC21DC" w:rsidTr="00E327E0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SHUMA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6163.03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14,997,372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442,002,905.55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</w:tr>
      <w:tr w:rsidR="0027468E" w:rsidRPr="00CC21DC" w:rsidTr="00E327E0">
        <w:trPr>
          <w:trHeight w:val="255"/>
          <w:jc w:val="center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13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1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CC21DC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</w:tbl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CC21DC" w:rsidRPr="00CC21DC" w:rsidRDefault="00CC21DC" w:rsidP="00CC21DC">
      <w:pPr>
        <w:pStyle w:val="NumriData"/>
        <w:rPr>
          <w:rFonts w:ascii="Garamond" w:hAnsi="Garamond"/>
          <w:b w:val="0"/>
          <w:i/>
          <w:sz w:val="24"/>
          <w:szCs w:val="24"/>
          <w:lang w:val="sq-AL"/>
        </w:rPr>
      </w:pPr>
      <w:r w:rsidRPr="00CC21DC">
        <w:rPr>
          <w:rFonts w:ascii="Garamond" w:hAnsi="Garamond"/>
          <w:b w:val="0"/>
          <w:i/>
          <w:sz w:val="24"/>
          <w:szCs w:val="24"/>
          <w:lang w:val="sq-AL"/>
        </w:rPr>
        <w:lastRenderedPageBreak/>
        <w:t>(Shtuar me VKM nr. 671, datë 15.10.2014)</w:t>
      </w: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CC21DC" w:rsidRPr="00CC21DC" w:rsidRDefault="00CC21DC" w:rsidP="00CC21D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tbl>
      <w:tblPr>
        <w:tblW w:w="5089" w:type="pct"/>
        <w:tblLayout w:type="fixed"/>
        <w:tblLook w:val="04A0" w:firstRow="1" w:lastRow="0" w:firstColumn="1" w:lastColumn="0" w:noHBand="0" w:noVBand="1"/>
      </w:tblPr>
      <w:tblGrid>
        <w:gridCol w:w="361"/>
        <w:gridCol w:w="695"/>
        <w:gridCol w:w="693"/>
        <w:gridCol w:w="944"/>
        <w:gridCol w:w="542"/>
        <w:gridCol w:w="834"/>
        <w:gridCol w:w="557"/>
        <w:gridCol w:w="569"/>
        <w:gridCol w:w="969"/>
        <w:gridCol w:w="555"/>
        <w:gridCol w:w="734"/>
        <w:gridCol w:w="969"/>
        <w:gridCol w:w="1389"/>
      </w:tblGrid>
      <w:tr w:rsidR="00CC21DC" w:rsidRPr="00CC21DC" w:rsidTr="00E327E0">
        <w:trPr>
          <w:trHeight w:val="868"/>
        </w:trPr>
        <w:tc>
          <w:tcPr>
            <w:tcW w:w="5000" w:type="pct"/>
            <w:gridSpan w:val="13"/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AUTORITETI RRUGOR SHQIPTAR</w:t>
            </w:r>
          </w:p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SEKTORI I SHPRONËSIMEVE</w:t>
            </w:r>
          </w:p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Lista e pronarëve, pasuritë e të cilëve shpronësohen nga ndërtimi i " Unaza e Madhe e Tiranes"</w:t>
            </w:r>
          </w:p>
          <w:p w:rsidR="00CC21DC" w:rsidRPr="00CC21DC" w:rsidRDefault="00CC21DC" w:rsidP="00CC21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(Segmenti “Komuna e Parisit -Rruga e Kavajës”)  (shtesat, objektet)</w:t>
            </w:r>
          </w:p>
        </w:tc>
      </w:tr>
      <w:tr w:rsidR="00CC21DC" w:rsidRPr="00CC21DC" w:rsidTr="00CC21DC">
        <w:trPr>
          <w:trHeight w:val="225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PRONARI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CC21DC" w:rsidRPr="00CC21DC" w:rsidTr="00CC21DC">
        <w:trPr>
          <w:trHeight w:val="957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Nr. rendor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Emri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Atësia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Mbiemri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Z. kadastrale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Nr. pasurie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Sipërfaqja e objekteve (banese) m</w:t>
            </w: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Çmimi mesatar(l/m</w:t>
            </w: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vertAlign w:val="superscript"/>
                <w:lang w:val="sq-AL"/>
              </w:rPr>
              <w:t>2</w:t>
            </w: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Vlera  sipas çmimit mesatar (leke)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Sipërfaqja e objekteve (podrum+lokal) m2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Vlera  sipas kostos së ndërtimit (lekë)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Vlera totale (lekë)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Shënime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Fatime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Zeqo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Fatmir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Faslli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1/54+1-3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2,078,550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2,078,550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 ZVRPP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Sejrije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Hysen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Bashkim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Shaziman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Agolli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1/54+1-7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1,385,700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1,385,700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 ZVRPP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Njazi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Shaho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2/266-ND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86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5,958,510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5,958,510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 ZVRPP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Bardhyl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Spaho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2/437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42.5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2,944,613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2,944,613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 ZVRPP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Fadil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Nebi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3/280-ND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9,007,050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9,007,050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Certifikate pronesie                            (pritet konfirmim nga ZVRPP)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Nebi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3/265-ND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134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9,284,190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9,284,190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Certifikate pronesie                            (pritet konfirmim nga ZVRPP)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Shkelqim Rabian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Bektash Adem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Barzezi Barzezi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3/378-ND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155.6</w:t>
            </w:r>
          </w:p>
        </w:tc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10,780,746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          115.2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8,245,961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19,026,707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Certifikate pronesie                            (pritet konfirmim nga ZVRPP)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Anisa        Florjana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Servet Servet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Tenaj  Zeqiri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2/189-ND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50.9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3,526,607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3,526,607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Konfirmuar  ZVRPP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Ionja sh.p.k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3/238-ND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135.4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9,381,189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9,381,189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Konfirmuar  ZVRPP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Petrit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Hyqmet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3/381-ND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13,302,720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13,302,720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Certifikate pronesie                            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Tefik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Gjata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291/177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4,711,380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4,711,380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Proces regjistrimi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lastRenderedPageBreak/>
              <w:t>12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Hasan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Zeqiri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291/255/1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2,217,120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2,217,120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Proces regjistrimi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Skender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Zeqiri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291/253/2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5,127,090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5,127,090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Proces regjistrimi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Ymer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Sula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291/252/1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6,651,360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6,651,360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Proces regjistrimi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Haxhi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Ibrahim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Dushku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291/251/1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4,849,950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4,849,950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Konfirmuar  ZVRPP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Ramazan Kumrije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Tufa   Tufa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1/282-ND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88.8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6,152,508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6,152,508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Konfirmuar  ZVRPP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Besim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Beqir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Kaperi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291/250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138,570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138,570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Konfirmuar  ZVRPP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Ramazan Donika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Serjani   Shemshiri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1/157-ND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4,226,385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4,226,385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Certifikate pronesie                            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Vitmon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Dhoraj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291/175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3,464,250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3,464,250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Certifikate pronesie                            </w:t>
            </w:r>
          </w:p>
        </w:tc>
      </w:tr>
      <w:tr w:rsidR="00CC21DC" w:rsidRPr="00CC21DC" w:rsidTr="00CC21DC">
        <w:trPr>
          <w:trHeight w:val="13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Shuma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1518.2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101,724,237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115.2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8,245,961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109,970,198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</w:tr>
    </w:tbl>
    <w:p w:rsidR="00CC21DC" w:rsidRPr="00CC21DC" w:rsidRDefault="00CC21DC" w:rsidP="00CC21DC">
      <w:pPr>
        <w:pStyle w:val="NumriData"/>
        <w:rPr>
          <w:rFonts w:ascii="Garamond" w:hAnsi="Garamond"/>
          <w:b w:val="0"/>
          <w:i/>
          <w:sz w:val="24"/>
          <w:szCs w:val="24"/>
          <w:lang w:val="sq-AL"/>
        </w:rPr>
      </w:pPr>
    </w:p>
    <w:p w:rsidR="00CC21DC" w:rsidRPr="00CC21DC" w:rsidRDefault="00CC21DC" w:rsidP="00CC21DC">
      <w:pPr>
        <w:pStyle w:val="NumriData"/>
        <w:rPr>
          <w:rFonts w:ascii="Garamond" w:hAnsi="Garamond"/>
          <w:b w:val="0"/>
          <w:i/>
          <w:sz w:val="24"/>
          <w:szCs w:val="24"/>
          <w:lang w:val="sq-AL"/>
        </w:rPr>
      </w:pPr>
      <w:r w:rsidRPr="00CC21DC">
        <w:rPr>
          <w:rFonts w:ascii="Garamond" w:hAnsi="Garamond"/>
          <w:b w:val="0"/>
          <w:i/>
          <w:sz w:val="24"/>
          <w:szCs w:val="24"/>
          <w:lang w:val="sq-AL"/>
        </w:rPr>
        <w:t>(Shtuar me VKM nr. 671, datë 15.10.2014)</w:t>
      </w:r>
    </w:p>
    <w:p w:rsidR="00CC21DC" w:rsidRPr="00CC21DC" w:rsidRDefault="00CC21DC" w:rsidP="00CC21DC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tbl>
      <w:tblPr>
        <w:tblW w:w="6994" w:type="pct"/>
        <w:tblLook w:val="04A0" w:firstRow="1" w:lastRow="0" w:firstColumn="1" w:lastColumn="0" w:noHBand="0" w:noVBand="1"/>
      </w:tblPr>
      <w:tblGrid>
        <w:gridCol w:w="608"/>
        <w:gridCol w:w="1224"/>
        <w:gridCol w:w="1152"/>
        <w:gridCol w:w="1400"/>
        <w:gridCol w:w="821"/>
        <w:gridCol w:w="1246"/>
        <w:gridCol w:w="1066"/>
        <w:gridCol w:w="448"/>
        <w:gridCol w:w="788"/>
        <w:gridCol w:w="449"/>
        <w:gridCol w:w="692"/>
        <w:gridCol w:w="140"/>
        <w:gridCol w:w="756"/>
        <w:gridCol w:w="518"/>
        <w:gridCol w:w="448"/>
        <w:gridCol w:w="1505"/>
        <w:gridCol w:w="222"/>
      </w:tblGrid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193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REPUBLIKA E SHQIPËRISË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5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3413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MINISTRIA E TRANSPORTIT DHE INFRASTRUKTURËS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193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AUTORITETI RRUGOR SHQIPTAR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5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193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SEKTORI I SHPRONËSIMEVE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5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4918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Lista e pronarëve, pasuritë e të cilëve shpronësohen nga ndërtimi i "Unaza e Madhe e Tiranës"</w:t>
            </w:r>
          </w:p>
        </w:tc>
      </w:tr>
      <w:tr w:rsidR="00CC21DC" w:rsidRPr="00CC21DC" w:rsidTr="00AB43EA">
        <w:trPr>
          <w:trHeight w:val="139"/>
        </w:trPr>
        <w:tc>
          <w:tcPr>
            <w:tcW w:w="193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(Segmenti “Komuna e Parisit -Rruga e Kavajës”) </w:t>
            </w:r>
          </w:p>
        </w:tc>
        <w:tc>
          <w:tcPr>
            <w:tcW w:w="13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(shtesat tokat)</w:t>
            </w:r>
          </w:p>
        </w:tc>
        <w:tc>
          <w:tcPr>
            <w:tcW w:w="4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</w:tr>
      <w:tr w:rsidR="00CC21DC" w:rsidRPr="00CC21DC" w:rsidTr="00AB43EA">
        <w:trPr>
          <w:trHeight w:val="139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5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CC21DC" w:rsidRPr="00CC21DC" w:rsidTr="00AB43EA">
        <w:trPr>
          <w:gridAfter w:val="1"/>
          <w:wAfter w:w="82" w:type="pct"/>
          <w:trHeight w:val="124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Nr. rendor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PRONARI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Z. kadastrale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Nr. pasurie</w:t>
            </w:r>
          </w:p>
        </w:tc>
        <w:tc>
          <w:tcPr>
            <w:tcW w:w="1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VLERA E SHPRONËSIMIT</w:t>
            </w:r>
          </w:p>
        </w:tc>
        <w:tc>
          <w:tcPr>
            <w:tcW w:w="47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Vlera totale (lekë)</w:t>
            </w:r>
          </w:p>
        </w:tc>
        <w:tc>
          <w:tcPr>
            <w:tcW w:w="72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Shënime</w:t>
            </w:r>
          </w:p>
        </w:tc>
      </w:tr>
      <w:tr w:rsidR="00CC21DC" w:rsidRPr="00CC21DC" w:rsidTr="00AB43EA">
        <w:trPr>
          <w:gridAfter w:val="1"/>
          <w:wAfter w:w="82" w:type="pct"/>
          <w:trHeight w:val="1228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5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Emri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Atësia</w:t>
            </w:r>
          </w:p>
        </w:tc>
        <w:tc>
          <w:tcPr>
            <w:tcW w:w="51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Mbiemri</w:t>
            </w: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Sip. (m</w:t>
            </w: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vertAlign w:val="superscript"/>
                <w:lang w:val="sq-AL"/>
              </w:rPr>
              <w:t>2</w:t>
            </w: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)</w:t>
            </w:r>
          </w:p>
        </w:tc>
        <w:tc>
          <w:tcPr>
            <w:tcW w:w="45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Çmimi (lek/m</w:t>
            </w: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vertAlign w:val="superscript"/>
                <w:lang w:val="sq-AL"/>
              </w:rPr>
              <w:t>2</w:t>
            </w: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)</w:t>
            </w:r>
          </w:p>
        </w:tc>
        <w:tc>
          <w:tcPr>
            <w:tcW w:w="47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Vlera (lekë)</w:t>
            </w:r>
          </w:p>
        </w:tc>
        <w:tc>
          <w:tcPr>
            <w:tcW w:w="47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7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2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Njazi                  Bejaz            Shaho 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2/433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400</w:t>
            </w: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5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4072800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4072800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Konfirmuar ZVRPP </w:t>
            </w: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Fatime                Zeqo            Ymeri                                                Fatmir                Faslli             Ymeri                                                       Sejrije                Hysen           Ymeri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1/54+1-3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30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305460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305460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Konfirmuar ZVRPP </w:t>
            </w: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Bardhyl              Islam            Spaho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2/437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63.8</w:t>
            </w:r>
          </w:p>
        </w:tc>
        <w:tc>
          <w:tcPr>
            <w:tcW w:w="4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649611.6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649611.6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Konfirmuar ZVRPP </w:t>
            </w: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2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Ymer                                       Sula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291/252/1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118</w:t>
            </w:r>
          </w:p>
        </w:tc>
        <w:tc>
          <w:tcPr>
            <w:tcW w:w="4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1201476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1201476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Proces Regjistrimi</w:t>
            </w: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Hasan                                     Zeqiri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3292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291/255/1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     270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     10182</w:t>
            </w:r>
          </w:p>
        </w:tc>
        <w:tc>
          <w:tcPr>
            <w:tcW w:w="4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2749140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2749140</w:t>
            </w:r>
          </w:p>
        </w:tc>
        <w:tc>
          <w:tcPr>
            <w:tcW w:w="7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Proces Regjistrimi </w:t>
            </w: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Skender                                 Zeqiri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291/253/2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144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1466208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1466208</w:t>
            </w:r>
          </w:p>
        </w:tc>
        <w:tc>
          <w:tcPr>
            <w:tcW w:w="72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Proces Regjistrimi</w:t>
            </w: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Sefer                  Dule              Aga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291/171/1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136</w:t>
            </w: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1384752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1384752</w:t>
            </w:r>
          </w:p>
        </w:tc>
        <w:tc>
          <w:tcPr>
            <w:tcW w:w="72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Konfirmuar ZVRPP </w:t>
            </w: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Haxhi                Ibrahim         Dushku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291/251/1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300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3054600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3054600</w:t>
            </w:r>
          </w:p>
        </w:tc>
        <w:tc>
          <w:tcPr>
            <w:tcW w:w="7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Konfirmuar ZVRPP </w:t>
            </w: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Tefik                                      Gjata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291/177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ind w:firstLineChars="100" w:firstLine="240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106.5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1084383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1084383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Proces Regjistrimi</w:t>
            </w: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10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Anastas                                  Coli                               Jemin                                     Coli                                                      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3/234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</w:t>
            </w:r>
          </w:p>
        </w:tc>
        <w:tc>
          <w:tcPr>
            <w:tcW w:w="4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315642</w:t>
            </w:r>
          </w:p>
        </w:tc>
        <w:tc>
          <w:tcPr>
            <w:tcW w:w="47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315642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Proces konfirmimi</w:t>
            </w: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 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ind w:firstLineChars="200" w:firstLine="48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ind w:firstLineChars="200" w:firstLine="48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ind w:firstLineChars="400" w:firstLine="96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CC21DC" w:rsidRPr="00CC21DC" w:rsidTr="00AB43EA">
        <w:trPr>
          <w:gridAfter w:val="1"/>
          <w:wAfter w:w="82" w:type="pct"/>
          <w:trHeight w:val="139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lastRenderedPageBreak/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Shuma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ind w:firstLineChars="200" w:firstLine="482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ind w:firstLineChars="100" w:firstLine="241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1599.3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ind w:firstLineChars="400" w:firstLine="964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7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16284072,6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16284072,6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1DC" w:rsidRPr="00CC21DC" w:rsidRDefault="00CC21DC" w:rsidP="00CC21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21D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</w:tr>
    </w:tbl>
    <w:p w:rsidR="00AB43EA" w:rsidRDefault="00AB43EA" w:rsidP="00AB4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</w:p>
    <w:p w:rsidR="00A70AC4" w:rsidRPr="00A70AC4" w:rsidRDefault="00A70AC4" w:rsidP="00A70A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70AC4">
        <w:rPr>
          <w:rFonts w:ascii="Garamond" w:hAnsi="Garamond"/>
          <w:i/>
          <w:sz w:val="24"/>
          <w:szCs w:val="24"/>
          <w:lang w:val="sq-AL"/>
        </w:rPr>
        <w:t>(</w:t>
      </w:r>
      <w:r>
        <w:rPr>
          <w:rFonts w:ascii="Garamond" w:hAnsi="Garamond"/>
          <w:i/>
          <w:sz w:val="24"/>
          <w:szCs w:val="24"/>
          <w:lang w:val="sq-AL"/>
        </w:rPr>
        <w:t xml:space="preserve">Shtuar </w:t>
      </w:r>
      <w:r w:rsidRPr="00A70AC4">
        <w:rPr>
          <w:rFonts w:ascii="Garamond" w:hAnsi="Garamond"/>
          <w:i/>
          <w:sz w:val="24"/>
          <w:szCs w:val="24"/>
          <w:lang w:val="sq-AL"/>
        </w:rPr>
        <w:t>me VKM nr.</w:t>
      </w:r>
      <w:r w:rsidRPr="00A70AC4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 13, datë 18.1.2023)</w:t>
      </w:r>
    </w:p>
    <w:p w:rsidR="00A70AC4" w:rsidRPr="00AC0A3D" w:rsidRDefault="00A70AC4" w:rsidP="00A70AC4">
      <w:pPr>
        <w:pStyle w:val="Paragrafi"/>
        <w:jc w:val="center"/>
        <w:rPr>
          <w:b/>
          <w:sz w:val="14"/>
        </w:rPr>
      </w:pPr>
    </w:p>
    <w:p w:rsidR="00AB43EA" w:rsidRDefault="00AB43EA" w:rsidP="00AB4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</w:p>
    <w:p w:rsidR="00AB43EA" w:rsidRDefault="00AB43EA" w:rsidP="00AB4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</w:p>
    <w:p w:rsidR="00AB43EA" w:rsidRPr="00D85A7F" w:rsidRDefault="00AB43EA" w:rsidP="00AB4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 w:rsidRPr="00D85A7F">
        <w:rPr>
          <w:rFonts w:ascii="Garamond" w:hAnsi="Garamond"/>
          <w:sz w:val="20"/>
          <w:szCs w:val="20"/>
          <w:lang w:val="sq-AL"/>
        </w:rPr>
        <w:t>LISTA EMËRORE E PRONARËVE TË PASURIVE TË PALUAJTSHME</w:t>
      </w:r>
      <w:r>
        <w:rPr>
          <w:rFonts w:ascii="Garamond" w:hAnsi="Garamond"/>
          <w:sz w:val="20"/>
          <w:szCs w:val="20"/>
          <w:lang w:val="sq-AL"/>
        </w:rPr>
        <w:t>,</w:t>
      </w:r>
      <w:r w:rsidRPr="00D85A7F">
        <w:rPr>
          <w:rFonts w:ascii="Garamond" w:hAnsi="Garamond"/>
          <w:sz w:val="20"/>
          <w:szCs w:val="20"/>
          <w:lang w:val="sq-AL"/>
        </w:rPr>
        <w:t xml:space="preserve"> PRONË PRIVATE, QË PREKEN NGA DISA SHTESA DHE NDRYSHIME NË VKM</w:t>
      </w:r>
      <w:r>
        <w:rPr>
          <w:rFonts w:ascii="Garamond" w:hAnsi="Garamond"/>
          <w:sz w:val="20"/>
          <w:szCs w:val="20"/>
          <w:lang w:val="sq-AL"/>
        </w:rPr>
        <w:t>-në</w:t>
      </w:r>
      <w:r w:rsidRPr="00D85A7F">
        <w:rPr>
          <w:rFonts w:ascii="Garamond" w:hAnsi="Garamond"/>
          <w:sz w:val="20"/>
          <w:szCs w:val="20"/>
          <w:lang w:val="sq-AL"/>
        </w:rPr>
        <w:t xml:space="preserve"> 122</w:t>
      </w:r>
      <w:r>
        <w:rPr>
          <w:rFonts w:ascii="Garamond" w:hAnsi="Garamond"/>
          <w:sz w:val="20"/>
          <w:szCs w:val="20"/>
          <w:lang w:val="sq-AL"/>
        </w:rPr>
        <w:t>, DATË 5.</w:t>
      </w:r>
      <w:r w:rsidRPr="00D85A7F">
        <w:rPr>
          <w:rFonts w:ascii="Garamond" w:hAnsi="Garamond"/>
          <w:sz w:val="20"/>
          <w:szCs w:val="20"/>
          <w:lang w:val="sq-AL"/>
        </w:rPr>
        <w:t>3.2014</w:t>
      </w:r>
      <w:r>
        <w:rPr>
          <w:rFonts w:ascii="Garamond" w:hAnsi="Garamond"/>
          <w:sz w:val="20"/>
          <w:szCs w:val="20"/>
          <w:lang w:val="sq-AL"/>
        </w:rPr>
        <w:t>,</w:t>
      </w:r>
      <w:r w:rsidRPr="00D85A7F">
        <w:rPr>
          <w:rFonts w:ascii="Garamond" w:hAnsi="Garamond"/>
          <w:sz w:val="20"/>
          <w:szCs w:val="20"/>
          <w:lang w:val="sq-AL"/>
        </w:rPr>
        <w:t xml:space="preserve"> </w:t>
      </w:r>
      <w:r>
        <w:rPr>
          <w:rFonts w:ascii="Garamond" w:hAnsi="Garamond"/>
          <w:sz w:val="20"/>
          <w:szCs w:val="20"/>
          <w:lang w:val="sq-AL"/>
        </w:rPr>
        <w:t>“</w:t>
      </w:r>
      <w:r w:rsidRPr="00D85A7F">
        <w:rPr>
          <w:rFonts w:ascii="Garamond" w:hAnsi="Garamond"/>
          <w:sz w:val="20"/>
          <w:szCs w:val="20"/>
          <w:lang w:val="sq-AL"/>
        </w:rPr>
        <w:t>PËR SHPRONËSIMIN, PËR INTERES PUBLIK, TË PRONARËVE TË PASURIVE TË PALUAJTSHME, PRONË PRIVATE</w:t>
      </w:r>
      <w:r>
        <w:rPr>
          <w:rFonts w:ascii="Garamond" w:hAnsi="Garamond"/>
          <w:sz w:val="20"/>
          <w:szCs w:val="20"/>
          <w:lang w:val="sq-AL"/>
        </w:rPr>
        <w:t>,</w:t>
      </w:r>
      <w:r w:rsidRPr="00D85A7F">
        <w:rPr>
          <w:rFonts w:ascii="Garamond" w:hAnsi="Garamond"/>
          <w:sz w:val="20"/>
          <w:szCs w:val="20"/>
          <w:lang w:val="sq-AL"/>
        </w:rPr>
        <w:t xml:space="preserve"> QË PREKEN NGA NDËRTIMI I SEGMENTIT RRUGOR </w:t>
      </w:r>
      <w:r>
        <w:rPr>
          <w:rFonts w:ascii="Garamond" w:hAnsi="Garamond"/>
          <w:sz w:val="20"/>
          <w:szCs w:val="20"/>
          <w:lang w:val="sq-AL"/>
        </w:rPr>
        <w:t>‘</w:t>
      </w:r>
      <w:r w:rsidRPr="00D85A7F">
        <w:rPr>
          <w:rFonts w:ascii="Garamond" w:hAnsi="Garamond"/>
          <w:sz w:val="20"/>
          <w:szCs w:val="20"/>
          <w:lang w:val="sq-AL"/>
        </w:rPr>
        <w:t>UNAZA E MADHE E TIRANËS (KOMUNA E PARISIT</w:t>
      </w:r>
      <w:r>
        <w:rPr>
          <w:rFonts w:ascii="Garamond" w:hAnsi="Garamond"/>
          <w:sz w:val="20"/>
          <w:szCs w:val="20"/>
          <w:lang w:val="sq-AL"/>
        </w:rPr>
        <w:t>–</w:t>
      </w:r>
      <w:r w:rsidRPr="00D85A7F">
        <w:rPr>
          <w:rFonts w:ascii="Garamond" w:hAnsi="Garamond"/>
          <w:sz w:val="20"/>
          <w:szCs w:val="20"/>
          <w:lang w:val="sq-AL"/>
        </w:rPr>
        <w:t>RRUGA E KAVAJËS</w:t>
      </w:r>
      <w:r>
        <w:rPr>
          <w:rFonts w:ascii="Garamond" w:hAnsi="Garamond"/>
          <w:sz w:val="20"/>
          <w:szCs w:val="20"/>
          <w:lang w:val="sq-AL"/>
        </w:rPr>
        <w:t>)’</w:t>
      </w:r>
      <w:r w:rsidRPr="00D85A7F">
        <w:rPr>
          <w:rFonts w:ascii="Garamond" w:hAnsi="Garamond"/>
          <w:sz w:val="20"/>
          <w:szCs w:val="20"/>
          <w:lang w:val="sq-AL"/>
        </w:rPr>
        <w:t xml:space="preserve">, </w:t>
      </w:r>
      <w:r>
        <w:rPr>
          <w:rFonts w:ascii="Garamond" w:hAnsi="Garamond"/>
          <w:sz w:val="20"/>
          <w:szCs w:val="20"/>
          <w:lang w:val="sq-AL"/>
        </w:rPr>
        <w:t>TË</w:t>
      </w:r>
      <w:r w:rsidRPr="00D85A7F">
        <w:rPr>
          <w:rFonts w:ascii="Garamond" w:hAnsi="Garamond"/>
          <w:sz w:val="20"/>
          <w:szCs w:val="20"/>
          <w:lang w:val="sq-AL"/>
        </w:rPr>
        <w:t xml:space="preserve"> NDRYSHUAR</w:t>
      </w:r>
      <w:r>
        <w:rPr>
          <w:rFonts w:ascii="Garamond" w:hAnsi="Garamond"/>
          <w:sz w:val="20"/>
          <w:szCs w:val="20"/>
          <w:lang w:val="sq-AL"/>
        </w:rPr>
        <w:t>”</w:t>
      </w:r>
    </w:p>
    <w:p w:rsidR="00AB43EA" w:rsidRPr="00D85A7F" w:rsidRDefault="00AB43EA" w:rsidP="00AB4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6"/>
        <w:gridCol w:w="570"/>
        <w:gridCol w:w="486"/>
        <w:gridCol w:w="526"/>
        <w:gridCol w:w="473"/>
        <w:gridCol w:w="504"/>
        <w:gridCol w:w="395"/>
        <w:gridCol w:w="503"/>
        <w:gridCol w:w="612"/>
        <w:gridCol w:w="496"/>
        <w:gridCol w:w="450"/>
        <w:gridCol w:w="612"/>
        <w:gridCol w:w="496"/>
        <w:gridCol w:w="385"/>
        <w:gridCol w:w="612"/>
        <w:gridCol w:w="558"/>
        <w:gridCol w:w="500"/>
        <w:gridCol w:w="593"/>
        <w:gridCol w:w="522"/>
      </w:tblGrid>
      <w:tr w:rsidR="00AB43EA" w:rsidRPr="00D85A7F" w:rsidTr="00483A6C">
        <w:trPr>
          <w:trHeight w:val="509"/>
        </w:trPr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Nr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27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23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2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Zona kadastr.</w:t>
            </w:r>
          </w:p>
        </w:tc>
        <w:tc>
          <w:tcPr>
            <w:tcW w:w="22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Numri 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i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19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Sip. totale m</w:t>
            </w:r>
            <w:r w:rsidRPr="003867D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2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i 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856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TOKË TRUALL</w:t>
            </w:r>
          </w:p>
        </w:tc>
        <w:tc>
          <w:tcPr>
            <w:tcW w:w="745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TOKE ARË</w:t>
            </w:r>
          </w:p>
        </w:tc>
        <w:tc>
          <w:tcPr>
            <w:tcW w:w="56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Ndërtesë soc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, ek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25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Vlera 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totale (lek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51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  <w:tc>
          <w:tcPr>
            <w:tcW w:w="2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ADRESA</w:t>
            </w:r>
          </w:p>
        </w:tc>
      </w:tr>
      <w:tr w:rsidR="00AB43EA" w:rsidRPr="00D85A7F" w:rsidTr="00483A6C">
        <w:trPr>
          <w:trHeight w:val="509"/>
        </w:trPr>
        <w:tc>
          <w:tcPr>
            <w:tcW w:w="12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856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45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6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AB43EA" w:rsidRPr="00D85A7F" w:rsidTr="00483A6C">
        <w:trPr>
          <w:trHeight w:val="20"/>
        </w:trPr>
        <w:tc>
          <w:tcPr>
            <w:tcW w:w="12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Sipërfaqja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Çmimi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Vlera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Sipërfaqe e shpronësuar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Çmimi (lek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/m</w:t>
            </w:r>
            <w:r w:rsidRPr="003867D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Vlera 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lek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Sipërfaqe e shpronësuar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Vlera sipas preventivit</w:t>
            </w:r>
          </w:p>
        </w:tc>
        <w:tc>
          <w:tcPr>
            <w:tcW w:w="2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AB43EA" w:rsidRPr="00D85A7F" w:rsidTr="00483A6C">
        <w:trPr>
          <w:trHeight w:val="20"/>
        </w:trPr>
        <w:tc>
          <w:tcPr>
            <w:tcW w:w="12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e shpronësuar (m</w:t>
            </w:r>
            <w:r w:rsidRPr="003867D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(lek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/m</w:t>
            </w:r>
            <w:r w:rsidRPr="003867D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lekë</w:t>
            </w: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AB43EA" w:rsidRPr="00D85A7F" w:rsidTr="00483A6C">
        <w:trPr>
          <w:trHeight w:val="20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SEID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MERSINI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3292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112/55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3,413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20,478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326,719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347,197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Kufizohen veprimet mbi pasurinë në bazë të SHK ZQRPP nr. 6287/3, d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atë</w:t>
            </w: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26.10.2006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,</w:t>
            </w: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deri në një urdhër të dytë.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Urdh</w:t>
            </w: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</w:t>
            </w: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nr. 1914, d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atë 26.</w:t>
            </w: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9.2011.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Tiranë</w:t>
            </w:r>
          </w:p>
        </w:tc>
      </w:tr>
      <w:tr w:rsidR="00AB43EA" w:rsidRPr="00D85A7F" w:rsidTr="00483A6C">
        <w:trPr>
          <w:trHeight w:val="20"/>
        </w:trPr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ADELINA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ISA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BANA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3292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100/40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210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210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3,413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716,730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716,730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-ja</w:t>
            </w: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Tiranë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Tiranë</w:t>
            </w:r>
          </w:p>
        </w:tc>
      </w:tr>
      <w:tr w:rsidR="00AB43EA" w:rsidRPr="00D85A7F" w:rsidTr="00483A6C">
        <w:trPr>
          <w:trHeight w:val="20"/>
        </w:trPr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AVDULLA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DURO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3867D9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BANA</w:t>
            </w: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AB43EA" w:rsidRPr="00D85A7F" w:rsidTr="00483A6C">
        <w:trPr>
          <w:trHeight w:val="20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737,208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326,719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1,063,927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43EA" w:rsidRPr="00D85A7F" w:rsidRDefault="00AB43EA" w:rsidP="00483A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</w:tbl>
    <w:p w:rsidR="00AB43EA" w:rsidRPr="00D85A7F" w:rsidRDefault="00AB43EA" w:rsidP="00AB4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:rsidR="00CC21DC" w:rsidRPr="00CC21DC" w:rsidRDefault="00CC21DC" w:rsidP="00CC21DC">
      <w:pPr>
        <w:keepNext/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szCs w:val="24"/>
          <w:lang w:val="sq-AL"/>
        </w:rPr>
        <w:sectPr w:rsidR="00CC21DC" w:rsidRPr="00CC21DC" w:rsidSect="00CC21DC"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C21DC" w:rsidRPr="00CC21DC" w:rsidRDefault="00CC21DC" w:rsidP="00CC21DC">
      <w:pPr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CC21DC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sectPr w:rsidR="0027468E" w:rsidRPr="00CC21DC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6201" w:rsidRDefault="00E76201">
      <w:pPr>
        <w:spacing w:after="0" w:line="240" w:lineRule="auto"/>
      </w:pPr>
      <w:r>
        <w:separator/>
      </w:r>
    </w:p>
  </w:endnote>
  <w:endnote w:type="continuationSeparator" w:id="0">
    <w:p w:rsidR="00E76201" w:rsidRDefault="00E76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7E0" w:rsidRPr="007508BA" w:rsidRDefault="00E327E0" w:rsidP="00E327E0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756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7E0" w:rsidRPr="007508BA" w:rsidRDefault="00E327E0" w:rsidP="00E327E0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6201" w:rsidRDefault="00E76201">
      <w:pPr>
        <w:spacing w:after="0" w:line="240" w:lineRule="auto"/>
      </w:pPr>
      <w:r>
        <w:separator/>
      </w:r>
    </w:p>
  </w:footnote>
  <w:footnote w:type="continuationSeparator" w:id="0">
    <w:p w:rsidR="00E76201" w:rsidRDefault="00E76201">
      <w:pPr>
        <w:spacing w:after="0" w:line="240" w:lineRule="auto"/>
      </w:pPr>
      <w:r>
        <w:continuationSeparator/>
      </w:r>
    </w:p>
  </w:footnote>
  <w:footnote w:id="1">
    <w:p w:rsidR="00E327E0" w:rsidRPr="00502B87" w:rsidRDefault="00E327E0" w:rsidP="00502B87">
      <w:pPr>
        <w:pStyle w:val="Paragrafi"/>
        <w:rPr>
          <w:rFonts w:ascii="Garamond" w:hAnsi="Garamond"/>
          <w:i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502B87">
        <w:rPr>
          <w:rFonts w:ascii="Garamond" w:hAnsi="Garamond"/>
          <w:sz w:val="20"/>
          <w:szCs w:val="20"/>
        </w:rPr>
        <w:t xml:space="preserve">VKM Nr. 1069 </w:t>
      </w:r>
      <w:proofErr w:type="spellStart"/>
      <w:r w:rsidRPr="00502B87">
        <w:rPr>
          <w:rFonts w:ascii="Garamond" w:hAnsi="Garamond"/>
          <w:sz w:val="20"/>
          <w:szCs w:val="20"/>
        </w:rPr>
        <w:t>datë</w:t>
      </w:r>
      <w:proofErr w:type="spellEnd"/>
      <w:r w:rsidRPr="00502B87">
        <w:rPr>
          <w:rFonts w:ascii="Garamond" w:hAnsi="Garamond"/>
          <w:sz w:val="20"/>
          <w:szCs w:val="20"/>
        </w:rPr>
        <w:t xml:space="preserve"> 23.12.2015 </w:t>
      </w:r>
      <w:proofErr w:type="spellStart"/>
      <w:r w:rsidRPr="00502B87">
        <w:rPr>
          <w:rFonts w:ascii="Garamond" w:hAnsi="Garamond"/>
          <w:sz w:val="20"/>
          <w:szCs w:val="20"/>
        </w:rPr>
        <w:t>botuar</w:t>
      </w:r>
      <w:proofErr w:type="spellEnd"/>
      <w:r w:rsidRPr="00502B87">
        <w:rPr>
          <w:rFonts w:ascii="Garamond" w:hAnsi="Garamond"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sz w:val="20"/>
          <w:szCs w:val="20"/>
        </w:rPr>
        <w:t>n</w:t>
      </w:r>
      <w:r>
        <w:rPr>
          <w:rFonts w:ascii="Garamond" w:hAnsi="Garamond"/>
          <w:sz w:val="20"/>
          <w:szCs w:val="20"/>
        </w:rPr>
        <w:t>ë</w:t>
      </w:r>
      <w:proofErr w:type="spellEnd"/>
      <w:r w:rsidRPr="00502B87">
        <w:rPr>
          <w:rFonts w:ascii="Garamond" w:hAnsi="Garamond"/>
          <w:sz w:val="20"/>
          <w:szCs w:val="20"/>
        </w:rPr>
        <w:t xml:space="preserve"> FZ nr. 243, </w:t>
      </w:r>
      <w:proofErr w:type="spellStart"/>
      <w:r w:rsidRPr="00502B87">
        <w:rPr>
          <w:rFonts w:ascii="Garamond" w:hAnsi="Garamond"/>
          <w:sz w:val="20"/>
          <w:szCs w:val="20"/>
        </w:rPr>
        <w:t>dat</w:t>
      </w:r>
      <w:r>
        <w:rPr>
          <w:rFonts w:ascii="Garamond" w:hAnsi="Garamond"/>
          <w:sz w:val="20"/>
          <w:szCs w:val="20"/>
        </w:rPr>
        <w:t>ë</w:t>
      </w:r>
      <w:proofErr w:type="spellEnd"/>
      <w:r w:rsidRPr="00502B87">
        <w:rPr>
          <w:rFonts w:ascii="Garamond" w:hAnsi="Garamond"/>
          <w:sz w:val="20"/>
          <w:szCs w:val="20"/>
        </w:rPr>
        <w:t xml:space="preserve"> 31.12.2015 </w:t>
      </w:r>
      <w:proofErr w:type="spellStart"/>
      <w:r w:rsidRPr="00502B87">
        <w:rPr>
          <w:rFonts w:ascii="Garamond" w:hAnsi="Garamond"/>
          <w:sz w:val="20"/>
          <w:szCs w:val="20"/>
        </w:rPr>
        <w:t>n</w:t>
      </w:r>
      <w:r>
        <w:rPr>
          <w:rFonts w:ascii="Garamond" w:hAnsi="Garamond"/>
          <w:sz w:val="20"/>
          <w:szCs w:val="20"/>
        </w:rPr>
        <w:t>ë</w:t>
      </w:r>
      <w:proofErr w:type="spellEnd"/>
      <w:r w:rsidRPr="00502B87">
        <w:rPr>
          <w:rFonts w:ascii="Garamond" w:hAnsi="Garamond"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sz w:val="20"/>
          <w:szCs w:val="20"/>
        </w:rPr>
        <w:t>pik</w:t>
      </w:r>
      <w:r>
        <w:rPr>
          <w:rFonts w:ascii="Garamond" w:hAnsi="Garamond"/>
          <w:sz w:val="20"/>
          <w:szCs w:val="20"/>
        </w:rPr>
        <w:t>ë</w:t>
      </w:r>
      <w:r w:rsidRPr="00502B87">
        <w:rPr>
          <w:rFonts w:ascii="Garamond" w:hAnsi="Garamond"/>
          <w:sz w:val="20"/>
          <w:szCs w:val="20"/>
        </w:rPr>
        <w:t>n</w:t>
      </w:r>
      <w:proofErr w:type="spellEnd"/>
      <w:r w:rsidRPr="00502B87">
        <w:rPr>
          <w:rFonts w:ascii="Garamond" w:hAnsi="Garamond"/>
          <w:sz w:val="20"/>
          <w:szCs w:val="20"/>
        </w:rPr>
        <w:t xml:space="preserve"> 3 </w:t>
      </w:r>
      <w:proofErr w:type="spellStart"/>
      <w:r w:rsidRPr="00502B87">
        <w:rPr>
          <w:rFonts w:ascii="Garamond" w:hAnsi="Garamond"/>
          <w:sz w:val="20"/>
          <w:szCs w:val="20"/>
        </w:rPr>
        <w:t>shprehet</w:t>
      </w:r>
      <w:proofErr w:type="spellEnd"/>
      <w:r w:rsidRPr="00502B87">
        <w:rPr>
          <w:rFonts w:ascii="Garamond" w:hAnsi="Garamond"/>
          <w:sz w:val="20"/>
          <w:szCs w:val="20"/>
        </w:rPr>
        <w:t xml:space="preserve">: “3. </w:t>
      </w:r>
      <w:proofErr w:type="spellStart"/>
      <w:r w:rsidRPr="00502B87">
        <w:rPr>
          <w:rFonts w:ascii="Garamond" w:hAnsi="Garamond"/>
          <w:i/>
          <w:sz w:val="20"/>
          <w:szCs w:val="20"/>
        </w:rPr>
        <w:t>Pasuritë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me nr. 74 </w:t>
      </w:r>
      <w:proofErr w:type="spellStart"/>
      <w:r w:rsidRPr="00502B87">
        <w:rPr>
          <w:rFonts w:ascii="Garamond" w:hAnsi="Garamond"/>
          <w:i/>
          <w:sz w:val="20"/>
          <w:szCs w:val="20"/>
        </w:rPr>
        <w:t>dhe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nr. 75 </w:t>
      </w:r>
      <w:proofErr w:type="spellStart"/>
      <w:r w:rsidRPr="00502B87">
        <w:rPr>
          <w:rFonts w:ascii="Garamond" w:hAnsi="Garamond"/>
          <w:i/>
          <w:sz w:val="20"/>
          <w:szCs w:val="20"/>
        </w:rPr>
        <w:t>hiqen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nga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lista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e </w:t>
      </w:r>
      <w:proofErr w:type="spellStart"/>
      <w:r w:rsidRPr="00502B87">
        <w:rPr>
          <w:rFonts w:ascii="Garamond" w:hAnsi="Garamond"/>
          <w:i/>
          <w:sz w:val="20"/>
          <w:szCs w:val="20"/>
        </w:rPr>
        <w:t>pronave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që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i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bashkëlidhet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vendimit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nr. 122, </w:t>
      </w:r>
      <w:proofErr w:type="spellStart"/>
      <w:r w:rsidRPr="00502B87">
        <w:rPr>
          <w:rFonts w:ascii="Garamond" w:hAnsi="Garamond"/>
          <w:i/>
          <w:sz w:val="20"/>
          <w:szCs w:val="20"/>
        </w:rPr>
        <w:t>datë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5.3.2014, </w:t>
      </w:r>
      <w:proofErr w:type="spellStart"/>
      <w:r w:rsidRPr="00502B87">
        <w:rPr>
          <w:rFonts w:ascii="Garamond" w:hAnsi="Garamond"/>
          <w:i/>
          <w:sz w:val="20"/>
          <w:szCs w:val="20"/>
        </w:rPr>
        <w:t>të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Këshillit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të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Ministrave</w:t>
      </w:r>
      <w:proofErr w:type="spellEnd"/>
      <w:r w:rsidRPr="00502B87">
        <w:rPr>
          <w:rFonts w:ascii="Garamond" w:hAnsi="Garamond"/>
          <w:i/>
          <w:sz w:val="20"/>
          <w:szCs w:val="20"/>
        </w:rPr>
        <w:t>, “</w:t>
      </w:r>
      <w:proofErr w:type="spellStart"/>
      <w:r w:rsidRPr="00502B87">
        <w:rPr>
          <w:rFonts w:ascii="Garamond" w:hAnsi="Garamond"/>
          <w:i/>
          <w:sz w:val="20"/>
          <w:szCs w:val="20"/>
        </w:rPr>
        <w:t>Për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shpronësimin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, </w:t>
      </w:r>
      <w:proofErr w:type="spellStart"/>
      <w:r w:rsidRPr="00502B87">
        <w:rPr>
          <w:rFonts w:ascii="Garamond" w:hAnsi="Garamond"/>
          <w:i/>
          <w:sz w:val="20"/>
          <w:szCs w:val="20"/>
        </w:rPr>
        <w:t>për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interes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publik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, </w:t>
      </w:r>
      <w:proofErr w:type="spellStart"/>
      <w:r w:rsidRPr="00502B87">
        <w:rPr>
          <w:rFonts w:ascii="Garamond" w:hAnsi="Garamond"/>
          <w:i/>
          <w:sz w:val="20"/>
          <w:szCs w:val="20"/>
        </w:rPr>
        <w:t>të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pronarëve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të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pasurive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të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paluajtshme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, </w:t>
      </w:r>
      <w:proofErr w:type="spellStart"/>
      <w:r w:rsidRPr="00502B87">
        <w:rPr>
          <w:rFonts w:ascii="Garamond" w:hAnsi="Garamond"/>
          <w:i/>
          <w:sz w:val="20"/>
          <w:szCs w:val="20"/>
        </w:rPr>
        <w:t>pronë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private, </w:t>
      </w:r>
      <w:proofErr w:type="spellStart"/>
      <w:r w:rsidRPr="00502B87">
        <w:rPr>
          <w:rFonts w:ascii="Garamond" w:hAnsi="Garamond"/>
          <w:i/>
          <w:sz w:val="20"/>
          <w:szCs w:val="20"/>
        </w:rPr>
        <w:t>që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preken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nga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ndërtimi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i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segmentit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rrugor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“</w:t>
      </w:r>
      <w:proofErr w:type="spellStart"/>
      <w:r w:rsidRPr="00502B87">
        <w:rPr>
          <w:rFonts w:ascii="Garamond" w:hAnsi="Garamond"/>
          <w:i/>
          <w:sz w:val="20"/>
          <w:szCs w:val="20"/>
        </w:rPr>
        <w:t>Unaza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e </w:t>
      </w:r>
      <w:proofErr w:type="spellStart"/>
      <w:r w:rsidRPr="00502B87">
        <w:rPr>
          <w:rFonts w:ascii="Garamond" w:hAnsi="Garamond"/>
          <w:i/>
          <w:sz w:val="20"/>
          <w:szCs w:val="20"/>
        </w:rPr>
        <w:t>Madhe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e </w:t>
      </w:r>
      <w:proofErr w:type="spellStart"/>
      <w:r w:rsidRPr="00502B87">
        <w:rPr>
          <w:rFonts w:ascii="Garamond" w:hAnsi="Garamond"/>
          <w:i/>
          <w:sz w:val="20"/>
          <w:szCs w:val="20"/>
        </w:rPr>
        <w:t>Tiranës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(</w:t>
      </w:r>
      <w:proofErr w:type="spellStart"/>
      <w:r w:rsidRPr="00502B87">
        <w:rPr>
          <w:rFonts w:ascii="Garamond" w:hAnsi="Garamond"/>
          <w:i/>
          <w:sz w:val="20"/>
          <w:szCs w:val="20"/>
        </w:rPr>
        <w:t>Komuna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e </w:t>
      </w:r>
      <w:proofErr w:type="spellStart"/>
      <w:r w:rsidRPr="00502B87">
        <w:rPr>
          <w:rFonts w:ascii="Garamond" w:hAnsi="Garamond"/>
          <w:i/>
          <w:sz w:val="20"/>
          <w:szCs w:val="20"/>
        </w:rPr>
        <w:t>Parisit-Rruga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e </w:t>
      </w:r>
      <w:proofErr w:type="spellStart"/>
      <w:r w:rsidRPr="00502B87">
        <w:rPr>
          <w:rFonts w:ascii="Garamond" w:hAnsi="Garamond"/>
          <w:i/>
          <w:sz w:val="20"/>
          <w:szCs w:val="20"/>
        </w:rPr>
        <w:t>Kavajës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)””, </w:t>
      </w:r>
      <w:proofErr w:type="spellStart"/>
      <w:r w:rsidRPr="00502B87">
        <w:rPr>
          <w:rFonts w:ascii="Garamond" w:hAnsi="Garamond"/>
          <w:i/>
          <w:sz w:val="20"/>
          <w:szCs w:val="20"/>
        </w:rPr>
        <w:t>dhe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shuma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e </w:t>
      </w:r>
      <w:proofErr w:type="spellStart"/>
      <w:r w:rsidRPr="00502B87">
        <w:rPr>
          <w:rFonts w:ascii="Garamond" w:hAnsi="Garamond"/>
          <w:i/>
          <w:sz w:val="20"/>
          <w:szCs w:val="20"/>
        </w:rPr>
        <w:t>vënë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në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dispozicion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për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dëmshpërblimin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e </w:t>
      </w:r>
      <w:proofErr w:type="spellStart"/>
      <w:r w:rsidRPr="00502B87">
        <w:rPr>
          <w:rFonts w:ascii="Garamond" w:hAnsi="Garamond"/>
          <w:i/>
          <w:sz w:val="20"/>
          <w:szCs w:val="20"/>
        </w:rPr>
        <w:t>shoqërisë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“</w:t>
      </w:r>
      <w:proofErr w:type="spellStart"/>
      <w:r w:rsidRPr="00502B87">
        <w:rPr>
          <w:rFonts w:ascii="Garamond" w:hAnsi="Garamond"/>
          <w:i/>
          <w:sz w:val="20"/>
          <w:szCs w:val="20"/>
        </w:rPr>
        <w:t>Bloja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” </w:t>
      </w:r>
      <w:proofErr w:type="spellStart"/>
      <w:r w:rsidRPr="00502B87">
        <w:rPr>
          <w:rFonts w:ascii="Garamond" w:hAnsi="Garamond"/>
          <w:i/>
          <w:sz w:val="20"/>
          <w:szCs w:val="20"/>
        </w:rPr>
        <w:t>sh.p.k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., </w:t>
      </w:r>
      <w:proofErr w:type="spellStart"/>
      <w:r w:rsidRPr="00502B87">
        <w:rPr>
          <w:rFonts w:ascii="Garamond" w:hAnsi="Garamond"/>
          <w:i/>
          <w:sz w:val="20"/>
          <w:szCs w:val="20"/>
        </w:rPr>
        <w:t>sipas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këtij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vendimi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, </w:t>
      </w:r>
      <w:proofErr w:type="spellStart"/>
      <w:r w:rsidRPr="00502B87">
        <w:rPr>
          <w:rFonts w:ascii="Garamond" w:hAnsi="Garamond"/>
          <w:i/>
          <w:sz w:val="20"/>
          <w:szCs w:val="20"/>
        </w:rPr>
        <w:t>kthehet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në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502B87">
        <w:rPr>
          <w:rFonts w:ascii="Garamond" w:hAnsi="Garamond"/>
          <w:i/>
          <w:sz w:val="20"/>
          <w:szCs w:val="20"/>
        </w:rPr>
        <w:t>buxhetin</w:t>
      </w:r>
      <w:proofErr w:type="spellEnd"/>
      <w:r w:rsidRPr="00502B87">
        <w:rPr>
          <w:rFonts w:ascii="Garamond" w:hAnsi="Garamond"/>
          <w:i/>
          <w:sz w:val="20"/>
          <w:szCs w:val="20"/>
        </w:rPr>
        <w:t xml:space="preserve"> e </w:t>
      </w:r>
      <w:proofErr w:type="spellStart"/>
      <w:r w:rsidRPr="00502B87">
        <w:rPr>
          <w:rFonts w:ascii="Garamond" w:hAnsi="Garamond"/>
          <w:i/>
          <w:sz w:val="20"/>
          <w:szCs w:val="20"/>
        </w:rPr>
        <w:t>shtetit</w:t>
      </w:r>
      <w:proofErr w:type="spellEnd"/>
      <w:r w:rsidRPr="00502B87">
        <w:rPr>
          <w:rFonts w:ascii="Garamond" w:hAnsi="Garamond"/>
          <w:i/>
          <w:sz w:val="20"/>
          <w:szCs w:val="20"/>
        </w:rPr>
        <w:t>.”</w:t>
      </w:r>
    </w:p>
    <w:p w:rsidR="00E327E0" w:rsidRPr="00502B87" w:rsidRDefault="00E327E0" w:rsidP="00502B87">
      <w:pPr>
        <w:pStyle w:val="Paragrafi"/>
        <w:jc w:val="left"/>
        <w:rPr>
          <w:b/>
          <w:i/>
        </w:rPr>
      </w:pPr>
    </w:p>
    <w:p w:rsidR="00E327E0" w:rsidRPr="00502B87" w:rsidRDefault="00E327E0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7E0" w:rsidRDefault="00E327E0" w:rsidP="00E327E0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nr.32,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19.3.2014 </w:t>
    </w:r>
  </w:p>
  <w:p w:rsidR="00E327E0" w:rsidRPr="00045422" w:rsidRDefault="00E327E0" w:rsidP="00E327E0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7E0" w:rsidRDefault="00E327E0" w:rsidP="00E327E0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nr.32,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19.3.2014 </w:t>
    </w:r>
  </w:p>
  <w:p w:rsidR="00E327E0" w:rsidRPr="00D72D5C" w:rsidRDefault="00E327E0" w:rsidP="00E327E0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21539"/>
    <w:multiLevelType w:val="hybridMultilevel"/>
    <w:tmpl w:val="27044D5C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05FFF"/>
    <w:multiLevelType w:val="hybridMultilevel"/>
    <w:tmpl w:val="741A7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03A96"/>
    <w:multiLevelType w:val="hybridMultilevel"/>
    <w:tmpl w:val="F230BF74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53341"/>
    <w:multiLevelType w:val="hybridMultilevel"/>
    <w:tmpl w:val="DD3E551A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53DB7"/>
    <w:multiLevelType w:val="hybridMultilevel"/>
    <w:tmpl w:val="5F5A622E"/>
    <w:lvl w:ilvl="0" w:tplc="3372FA6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57FCC"/>
    <w:multiLevelType w:val="hybridMultilevel"/>
    <w:tmpl w:val="389633AE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52A36"/>
    <w:multiLevelType w:val="hybridMultilevel"/>
    <w:tmpl w:val="9E86E9BE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86F31"/>
    <w:multiLevelType w:val="hybridMultilevel"/>
    <w:tmpl w:val="B32C4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83D81"/>
    <w:multiLevelType w:val="hybridMultilevel"/>
    <w:tmpl w:val="51E07FE4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6152E"/>
    <w:multiLevelType w:val="hybridMultilevel"/>
    <w:tmpl w:val="00724F3C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726F8"/>
    <w:multiLevelType w:val="hybridMultilevel"/>
    <w:tmpl w:val="2B280DA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77C73"/>
    <w:multiLevelType w:val="hybridMultilevel"/>
    <w:tmpl w:val="6B1C772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E632C"/>
    <w:multiLevelType w:val="hybridMultilevel"/>
    <w:tmpl w:val="B1C08940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63E3E"/>
    <w:multiLevelType w:val="hybridMultilevel"/>
    <w:tmpl w:val="A832353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37ACA"/>
    <w:multiLevelType w:val="hybridMultilevel"/>
    <w:tmpl w:val="FC9478C8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A132AA"/>
    <w:multiLevelType w:val="hybridMultilevel"/>
    <w:tmpl w:val="43824AC8"/>
    <w:lvl w:ilvl="0" w:tplc="FFA4BA1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930B91"/>
    <w:multiLevelType w:val="hybridMultilevel"/>
    <w:tmpl w:val="54F003CE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B8074E"/>
    <w:multiLevelType w:val="hybridMultilevel"/>
    <w:tmpl w:val="80FCB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86DB0"/>
    <w:multiLevelType w:val="hybridMultilevel"/>
    <w:tmpl w:val="BE88E99C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964F8B"/>
    <w:multiLevelType w:val="hybridMultilevel"/>
    <w:tmpl w:val="1620274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FA14D3"/>
    <w:multiLevelType w:val="hybridMultilevel"/>
    <w:tmpl w:val="DB807D04"/>
    <w:lvl w:ilvl="0" w:tplc="394EC180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B2033"/>
    <w:multiLevelType w:val="hybridMultilevel"/>
    <w:tmpl w:val="C624FA8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64C76"/>
    <w:multiLevelType w:val="hybridMultilevel"/>
    <w:tmpl w:val="558E8B5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2A6070"/>
    <w:multiLevelType w:val="hybridMultilevel"/>
    <w:tmpl w:val="9AD8E28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3C7171"/>
    <w:multiLevelType w:val="hybridMultilevel"/>
    <w:tmpl w:val="AED49724"/>
    <w:lvl w:ilvl="0" w:tplc="FFA4BA1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DE2300"/>
    <w:multiLevelType w:val="hybridMultilevel"/>
    <w:tmpl w:val="B3AE8FAC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794FDE"/>
    <w:multiLevelType w:val="hybridMultilevel"/>
    <w:tmpl w:val="31C853D6"/>
    <w:lvl w:ilvl="0" w:tplc="C32ADC4A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41A0D"/>
    <w:multiLevelType w:val="hybridMultilevel"/>
    <w:tmpl w:val="B32C4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B1B4A"/>
    <w:multiLevelType w:val="hybridMultilevel"/>
    <w:tmpl w:val="0DEA4E06"/>
    <w:lvl w:ilvl="0" w:tplc="B6569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A47E0A"/>
    <w:multiLevelType w:val="hybridMultilevel"/>
    <w:tmpl w:val="556A5468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4E1E7D"/>
    <w:multiLevelType w:val="hybridMultilevel"/>
    <w:tmpl w:val="B32C4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2" w15:restartNumberingAfterBreak="0">
    <w:nsid w:val="657E578B"/>
    <w:multiLevelType w:val="hybridMultilevel"/>
    <w:tmpl w:val="00BC89F0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D9184D"/>
    <w:multiLevelType w:val="hybridMultilevel"/>
    <w:tmpl w:val="8184310E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052ED4"/>
    <w:multiLevelType w:val="hybridMultilevel"/>
    <w:tmpl w:val="2AC2D02C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204A9E"/>
    <w:multiLevelType w:val="hybridMultilevel"/>
    <w:tmpl w:val="EFB0F99C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5554C6"/>
    <w:multiLevelType w:val="hybridMultilevel"/>
    <w:tmpl w:val="6A6078A8"/>
    <w:lvl w:ilvl="0" w:tplc="8D3CA5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56B6C1C"/>
    <w:multiLevelType w:val="hybridMultilevel"/>
    <w:tmpl w:val="4350E772"/>
    <w:lvl w:ilvl="0" w:tplc="041C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A93575"/>
    <w:multiLevelType w:val="hybridMultilevel"/>
    <w:tmpl w:val="24C26BD8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077BAD"/>
    <w:multiLevelType w:val="hybridMultilevel"/>
    <w:tmpl w:val="B540FEA4"/>
    <w:lvl w:ilvl="0" w:tplc="1A70C464">
      <w:start w:val="5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20" w:hanging="360"/>
      </w:pPr>
    </w:lvl>
    <w:lvl w:ilvl="2" w:tplc="041C001B" w:tentative="1">
      <w:start w:val="1"/>
      <w:numFmt w:val="lowerRoman"/>
      <w:lvlText w:val="%3."/>
      <w:lvlJc w:val="right"/>
      <w:pPr>
        <w:ind w:left="2640" w:hanging="180"/>
      </w:pPr>
    </w:lvl>
    <w:lvl w:ilvl="3" w:tplc="041C000F" w:tentative="1">
      <w:start w:val="1"/>
      <w:numFmt w:val="decimal"/>
      <w:lvlText w:val="%4."/>
      <w:lvlJc w:val="left"/>
      <w:pPr>
        <w:ind w:left="3360" w:hanging="360"/>
      </w:pPr>
    </w:lvl>
    <w:lvl w:ilvl="4" w:tplc="041C0019" w:tentative="1">
      <w:start w:val="1"/>
      <w:numFmt w:val="lowerLetter"/>
      <w:lvlText w:val="%5."/>
      <w:lvlJc w:val="left"/>
      <w:pPr>
        <w:ind w:left="4080" w:hanging="360"/>
      </w:pPr>
    </w:lvl>
    <w:lvl w:ilvl="5" w:tplc="041C001B" w:tentative="1">
      <w:start w:val="1"/>
      <w:numFmt w:val="lowerRoman"/>
      <w:lvlText w:val="%6."/>
      <w:lvlJc w:val="right"/>
      <w:pPr>
        <w:ind w:left="4800" w:hanging="180"/>
      </w:pPr>
    </w:lvl>
    <w:lvl w:ilvl="6" w:tplc="041C000F" w:tentative="1">
      <w:start w:val="1"/>
      <w:numFmt w:val="decimal"/>
      <w:lvlText w:val="%7."/>
      <w:lvlJc w:val="left"/>
      <w:pPr>
        <w:ind w:left="5520" w:hanging="360"/>
      </w:pPr>
    </w:lvl>
    <w:lvl w:ilvl="7" w:tplc="041C0019" w:tentative="1">
      <w:start w:val="1"/>
      <w:numFmt w:val="lowerLetter"/>
      <w:lvlText w:val="%8."/>
      <w:lvlJc w:val="left"/>
      <w:pPr>
        <w:ind w:left="6240" w:hanging="360"/>
      </w:pPr>
    </w:lvl>
    <w:lvl w:ilvl="8" w:tplc="041C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0" w15:restartNumberingAfterBreak="0">
    <w:nsid w:val="79D112A3"/>
    <w:multiLevelType w:val="hybridMultilevel"/>
    <w:tmpl w:val="4302336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0A3D06"/>
    <w:multiLevelType w:val="hybridMultilevel"/>
    <w:tmpl w:val="B080AB70"/>
    <w:lvl w:ilvl="0" w:tplc="FFA4BA1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2"/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20"/>
  </w:num>
  <w:num w:numId="8">
    <w:abstractNumId w:val="15"/>
  </w:num>
  <w:num w:numId="9">
    <w:abstractNumId w:val="9"/>
  </w:num>
  <w:num w:numId="10">
    <w:abstractNumId w:val="3"/>
  </w:num>
  <w:num w:numId="11">
    <w:abstractNumId w:val="6"/>
  </w:num>
  <w:num w:numId="12">
    <w:abstractNumId w:val="21"/>
  </w:num>
  <w:num w:numId="13">
    <w:abstractNumId w:val="41"/>
  </w:num>
  <w:num w:numId="14">
    <w:abstractNumId w:val="2"/>
  </w:num>
  <w:num w:numId="15">
    <w:abstractNumId w:val="22"/>
  </w:num>
  <w:num w:numId="16">
    <w:abstractNumId w:val="10"/>
  </w:num>
  <w:num w:numId="17">
    <w:abstractNumId w:val="8"/>
  </w:num>
  <w:num w:numId="18">
    <w:abstractNumId w:val="33"/>
  </w:num>
  <w:num w:numId="19">
    <w:abstractNumId w:val="30"/>
  </w:num>
  <w:num w:numId="20">
    <w:abstractNumId w:val="7"/>
  </w:num>
  <w:num w:numId="21">
    <w:abstractNumId w:val="27"/>
  </w:num>
  <w:num w:numId="22">
    <w:abstractNumId w:val="1"/>
  </w:num>
  <w:num w:numId="23">
    <w:abstractNumId w:val="24"/>
  </w:num>
  <w:num w:numId="24">
    <w:abstractNumId w:val="0"/>
  </w:num>
  <w:num w:numId="25">
    <w:abstractNumId w:val="38"/>
  </w:num>
  <w:num w:numId="26">
    <w:abstractNumId w:val="14"/>
  </w:num>
  <w:num w:numId="27">
    <w:abstractNumId w:val="40"/>
  </w:num>
  <w:num w:numId="28">
    <w:abstractNumId w:val="32"/>
  </w:num>
  <w:num w:numId="29">
    <w:abstractNumId w:val="34"/>
  </w:num>
  <w:num w:numId="30">
    <w:abstractNumId w:val="16"/>
  </w:num>
  <w:num w:numId="31">
    <w:abstractNumId w:val="18"/>
  </w:num>
  <w:num w:numId="32">
    <w:abstractNumId w:val="29"/>
  </w:num>
  <w:num w:numId="33">
    <w:abstractNumId w:val="19"/>
  </w:num>
  <w:num w:numId="34">
    <w:abstractNumId w:val="5"/>
  </w:num>
  <w:num w:numId="35">
    <w:abstractNumId w:val="26"/>
  </w:num>
  <w:num w:numId="36">
    <w:abstractNumId w:val="11"/>
  </w:num>
  <w:num w:numId="37">
    <w:abstractNumId w:val="28"/>
  </w:num>
  <w:num w:numId="38">
    <w:abstractNumId w:val="39"/>
  </w:num>
  <w:num w:numId="39">
    <w:abstractNumId w:val="37"/>
  </w:num>
  <w:num w:numId="40">
    <w:abstractNumId w:val="13"/>
  </w:num>
  <w:num w:numId="41">
    <w:abstractNumId w:val="25"/>
  </w:num>
  <w:num w:numId="42">
    <w:abstractNumId w:val="23"/>
  </w:num>
  <w:num w:numId="43">
    <w:abstractNumId w:val="35"/>
  </w:num>
  <w:num w:numId="44">
    <w:abstractNumId w:val="4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GrammaticalErrors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68E"/>
    <w:rsid w:val="0027468E"/>
    <w:rsid w:val="003F7170"/>
    <w:rsid w:val="00502B87"/>
    <w:rsid w:val="00A70AC4"/>
    <w:rsid w:val="00AB43EA"/>
    <w:rsid w:val="00C06E81"/>
    <w:rsid w:val="00CC21DC"/>
    <w:rsid w:val="00DE3022"/>
    <w:rsid w:val="00E327E0"/>
    <w:rsid w:val="00E76201"/>
    <w:rsid w:val="00FF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6FE66"/>
  <w15:docId w15:val="{B42E7CF8-2C4B-45B1-9B65-BB52166A0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uiPriority w:val="9"/>
    <w:qFormat/>
    <w:rsid w:val="0027468E"/>
    <w:pPr>
      <w:keepNext/>
      <w:spacing w:before="240" w:after="60" w:line="240" w:lineRule="auto"/>
      <w:ind w:firstLine="284"/>
      <w:jc w:val="both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27468E"/>
    <w:pPr>
      <w:spacing w:before="200" w:after="0" w:line="240" w:lineRule="auto"/>
      <w:ind w:firstLine="284"/>
      <w:jc w:val="both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27468E"/>
    <w:pPr>
      <w:spacing w:before="200" w:after="0" w:line="271" w:lineRule="auto"/>
      <w:ind w:firstLine="284"/>
      <w:jc w:val="both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27468E"/>
    <w:pPr>
      <w:spacing w:before="200" w:after="0" w:line="240" w:lineRule="auto"/>
      <w:ind w:firstLine="284"/>
      <w:jc w:val="both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27468E"/>
    <w:pPr>
      <w:spacing w:before="200" w:after="0" w:line="240" w:lineRule="auto"/>
      <w:ind w:firstLine="284"/>
      <w:jc w:val="both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27468E"/>
    <w:pPr>
      <w:spacing w:after="0" w:line="271" w:lineRule="auto"/>
      <w:ind w:firstLine="284"/>
      <w:jc w:val="both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qFormat/>
    <w:rsid w:val="0027468E"/>
    <w:pPr>
      <w:spacing w:after="0" w:line="240" w:lineRule="auto"/>
      <w:ind w:firstLine="284"/>
      <w:jc w:val="both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27468E"/>
    <w:pPr>
      <w:spacing w:after="0" w:line="240" w:lineRule="auto"/>
      <w:ind w:firstLine="284"/>
      <w:jc w:val="both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27468E"/>
    <w:pPr>
      <w:spacing w:after="0" w:line="240" w:lineRule="auto"/>
      <w:ind w:firstLine="284"/>
      <w:jc w:val="both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uiPriority w:val="9"/>
    <w:rsid w:val="0027468E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"/>
    <w:rsid w:val="002746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2746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7468E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7468E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7468E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27468E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27468E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7468E"/>
    <w:rPr>
      <w:rFonts w:ascii="Cambria" w:eastAsia="MS Mincho" w:hAnsi="Cambria" w:cs="Cambria"/>
      <w:i/>
      <w:iCs/>
      <w:spacing w:val="5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27468E"/>
  </w:style>
  <w:style w:type="paragraph" w:styleId="Header">
    <w:name w:val="header"/>
    <w:basedOn w:val="Normal"/>
    <w:link w:val="HeaderChar"/>
    <w:uiPriority w:val="99"/>
    <w:unhideWhenUsed/>
    <w:rsid w:val="0027468E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27468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7468E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7468E"/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uiPriority w:val="99"/>
    <w:qFormat/>
    <w:rsid w:val="0027468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uiPriority w:val="99"/>
    <w:locked/>
    <w:rsid w:val="0027468E"/>
    <w:rPr>
      <w:rFonts w:ascii="Calibri" w:eastAsia="Times New Roman" w:hAnsi="Calibri" w:cs="Times New Roman"/>
    </w:rPr>
  </w:style>
  <w:style w:type="paragraph" w:customStyle="1" w:styleId="Akti">
    <w:name w:val="Akti"/>
    <w:link w:val="AktiChar"/>
    <w:rsid w:val="0027468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7468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7468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7468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468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7468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7468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7468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7468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27468E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Style1">
    <w:name w:val="Style1"/>
    <w:basedOn w:val="Akti"/>
    <w:qFormat/>
    <w:rsid w:val="0027468E"/>
    <w:pPr>
      <w:ind w:firstLine="0"/>
    </w:pPr>
  </w:style>
  <w:style w:type="character" w:customStyle="1" w:styleId="AutoritetiChar">
    <w:name w:val="Autoriteti Char"/>
    <w:basedOn w:val="DefaultParagraphFont"/>
    <w:link w:val="Autoriteti"/>
    <w:locked/>
    <w:rsid w:val="0027468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7468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Heading2Char1">
    <w:name w:val="Heading 2 Char1"/>
    <w:basedOn w:val="DefaultParagraphFont"/>
    <w:link w:val="Heading2"/>
    <w:uiPriority w:val="9"/>
    <w:locked/>
    <w:rsid w:val="0027468E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basedOn w:val="DefaultParagraphFont"/>
    <w:link w:val="Heading3"/>
    <w:uiPriority w:val="9"/>
    <w:locked/>
    <w:rsid w:val="0027468E"/>
    <w:rPr>
      <w:rFonts w:ascii="Cambria" w:eastAsia="MS Mincho" w:hAnsi="Cambria" w:cs="Cambria"/>
      <w:b/>
      <w:bCs/>
      <w:sz w:val="24"/>
      <w:szCs w:val="24"/>
    </w:rPr>
  </w:style>
  <w:style w:type="paragraph" w:styleId="NoSpacing">
    <w:name w:val="No Spacing"/>
    <w:uiPriority w:val="1"/>
    <w:qFormat/>
    <w:rsid w:val="00274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ADDRESS">
    <w:name w:val="ADDRESS"/>
    <w:basedOn w:val="Normal"/>
    <w:rsid w:val="0027468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27468E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27468E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27468E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7468E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27468E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27468E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27468E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27468E"/>
  </w:style>
  <w:style w:type="character" w:styleId="Hyperlink">
    <w:name w:val="Hyperlink"/>
    <w:basedOn w:val="DefaultParagraphFont"/>
    <w:uiPriority w:val="99"/>
    <w:unhideWhenUsed/>
    <w:rsid w:val="0027468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468E"/>
    <w:rPr>
      <w:color w:val="800080"/>
      <w:u w:val="single"/>
    </w:rPr>
  </w:style>
  <w:style w:type="paragraph" w:customStyle="1" w:styleId="font5">
    <w:name w:val="font5"/>
    <w:basedOn w:val="Normal"/>
    <w:rsid w:val="0027468E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27468E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27468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27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7468E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27468E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igure">
    <w:name w:val="Figure"/>
    <w:next w:val="Normal"/>
    <w:rsid w:val="0027468E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27468E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2746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2746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2746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2746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Institucioni">
    <w:name w:val="Institucioni"/>
    <w:next w:val="Norma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27468E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2746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27468E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2746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27468E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27468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2746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0">
    <w:name w:val="xl80"/>
    <w:basedOn w:val="Normal"/>
    <w:rsid w:val="002746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27468E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Ndryshimet">
    <w:name w:val="Ndryshimet"/>
    <w:next w:val="Norma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iNr">
    <w:name w:val="Neni_Nr"/>
    <w:next w:val="Normal"/>
    <w:link w:val="NeniNrChar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NeniTitull">
    <w:name w:val="Neni_Titull"/>
    <w:next w:val="Normal"/>
    <w:rsid w:val="0027468E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sz w:val="21"/>
      <w:lang w:val="en-GB"/>
    </w:rPr>
  </w:style>
  <w:style w:type="paragraph" w:customStyle="1" w:styleId="NenkreuNr">
    <w:name w:val="Nenkreu_Nr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27468E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27468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27468E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2746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5">
    <w:name w:val="xl85"/>
    <w:basedOn w:val="Normal"/>
    <w:rsid w:val="0027468E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27468E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2746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27468E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274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Pika">
    <w:name w:val="Pika"/>
    <w:next w:val="Normal"/>
    <w:autoRedefine/>
    <w:rsid w:val="0027468E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27468E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27468E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1">
    <w:name w:val="xl91"/>
    <w:basedOn w:val="Normal"/>
    <w:rsid w:val="0027468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Shpallja">
    <w:name w:val="Shpallja"/>
    <w:rsid w:val="0027468E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27468E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2746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2746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2746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27468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Tabele">
    <w:name w:val="Tabele"/>
    <w:rsid w:val="0027468E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2746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27468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2746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27468E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27468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27468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TitulliNr">
    <w:name w:val="Titulli_Nr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TitulliTitull">
    <w:name w:val="Titulli_Titull"/>
    <w:link w:val="TitulliTitullChar"/>
    <w:rsid w:val="0027468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27468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27468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2746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2746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27468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274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274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274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274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27468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table" w:styleId="TableGrid">
    <w:name w:val="Table Grid"/>
    <w:basedOn w:val="TableNormal"/>
    <w:uiPriority w:val="59"/>
    <w:rsid w:val="0027468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27468E"/>
    <w:rPr>
      <w:b/>
      <w:bCs/>
    </w:rPr>
  </w:style>
  <w:style w:type="paragraph" w:customStyle="1" w:styleId="xl136">
    <w:name w:val="xl136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27468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2746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2746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2746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274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2746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2746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274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2746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274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274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27468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274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7">
    <w:name w:val="xl157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68E"/>
    <w:pPr>
      <w:spacing w:after="0" w:line="240" w:lineRule="auto"/>
    </w:pPr>
    <w:rPr>
      <w:rFonts w:ascii="Tahoma" w:eastAsia="Times New Roman" w:hAnsi="Tahoma" w:cs="Tahoma"/>
      <w:sz w:val="16"/>
      <w:szCs w:val="16"/>
      <w:lang w:val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68E"/>
    <w:rPr>
      <w:rFonts w:ascii="Tahoma" w:eastAsia="Times New Roman" w:hAnsi="Tahoma" w:cs="Tahoma"/>
      <w:sz w:val="16"/>
      <w:szCs w:val="16"/>
      <w:lang w:val="sq-AL"/>
    </w:rPr>
  </w:style>
  <w:style w:type="paragraph" w:customStyle="1" w:styleId="HI00">
    <w:name w:val="HI 00"/>
    <w:basedOn w:val="Normal"/>
    <w:rsid w:val="0027468E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27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746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27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27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7468E"/>
  </w:style>
  <w:style w:type="paragraph" w:styleId="Title">
    <w:name w:val="Title"/>
    <w:basedOn w:val="Heading1"/>
    <w:next w:val="Normal"/>
    <w:link w:val="TitleChar"/>
    <w:uiPriority w:val="10"/>
    <w:qFormat/>
    <w:rsid w:val="0027468E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27468E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27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27468E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27468E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rsid w:val="0027468E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rsid w:val="0027468E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27468E"/>
    <w:pPr>
      <w:spacing w:after="100"/>
      <w:ind w:left="660"/>
    </w:pPr>
    <w:rPr>
      <w:rFonts w:ascii="Calibri" w:eastAsia="Times New Roman" w:hAnsi="Calibri" w:cs="Times New Roman"/>
    </w:rPr>
  </w:style>
  <w:style w:type="paragraph" w:styleId="TOC5">
    <w:name w:val="toc 5"/>
    <w:basedOn w:val="Normal"/>
    <w:next w:val="Normal"/>
    <w:autoRedefine/>
    <w:uiPriority w:val="39"/>
    <w:unhideWhenUsed/>
    <w:rsid w:val="0027468E"/>
    <w:pPr>
      <w:spacing w:after="100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iPriority w:val="39"/>
    <w:unhideWhenUsed/>
    <w:rsid w:val="0027468E"/>
    <w:pPr>
      <w:spacing w:after="100"/>
      <w:ind w:left="1100"/>
    </w:pPr>
    <w:rPr>
      <w:rFonts w:ascii="Calibri" w:eastAsia="Times New Roman" w:hAnsi="Calibri" w:cs="Times New Roman"/>
    </w:rPr>
  </w:style>
  <w:style w:type="paragraph" w:styleId="TOC7">
    <w:name w:val="toc 7"/>
    <w:basedOn w:val="Normal"/>
    <w:next w:val="Normal"/>
    <w:autoRedefine/>
    <w:uiPriority w:val="39"/>
    <w:unhideWhenUsed/>
    <w:rsid w:val="0027468E"/>
    <w:pPr>
      <w:spacing w:after="100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iPriority w:val="39"/>
    <w:unhideWhenUsed/>
    <w:rsid w:val="0027468E"/>
    <w:pPr>
      <w:spacing w:after="100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iPriority w:val="39"/>
    <w:unhideWhenUsed/>
    <w:rsid w:val="0027468E"/>
    <w:pPr>
      <w:spacing w:after="100"/>
      <w:ind w:left="1760"/>
    </w:pPr>
    <w:rPr>
      <w:rFonts w:ascii="Calibri" w:eastAsia="Times New Roman" w:hAnsi="Calibri" w:cs="Times New Roman"/>
    </w:rPr>
  </w:style>
  <w:style w:type="paragraph" w:styleId="FootnoteText">
    <w:name w:val="footnote text"/>
    <w:basedOn w:val="Normal"/>
    <w:link w:val="FootnoteTextChar"/>
    <w:rsid w:val="0027468E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rsid w:val="0027468E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27468E"/>
    <w:rPr>
      <w:vertAlign w:val="superscript"/>
    </w:rPr>
  </w:style>
  <w:style w:type="character" w:customStyle="1" w:styleId="NeniNrChar">
    <w:name w:val="Neni_Nr Char"/>
    <w:basedOn w:val="DefaultParagraphFont"/>
    <w:link w:val="NeniNr"/>
    <w:rsid w:val="0027468E"/>
    <w:rPr>
      <w:rFonts w:ascii="CG Times" w:eastAsia="MS Mincho" w:hAnsi="CG Times" w:cs="CG Times"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27468E"/>
    <w:rPr>
      <w:rFonts w:ascii="CG Times" w:eastAsia="MS Mincho" w:hAnsi="CG Times" w:cs="CG Times"/>
      <w:caps/>
      <w:sz w:val="21"/>
      <w:lang w:val="en-GB"/>
    </w:rPr>
  </w:style>
  <w:style w:type="paragraph" w:customStyle="1" w:styleId="a">
    <w:name w:val="Κείμενο πλαισίου"/>
    <w:basedOn w:val="Normal"/>
    <w:semiHidden/>
    <w:rsid w:val="0027468E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Normal0">
    <w:name w:val="[Normal]"/>
    <w:rsid w:val="0027468E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274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68E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68E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68E"/>
    <w:rPr>
      <w:rFonts w:ascii="Calibri" w:eastAsia="MS Mincho" w:hAnsi="Calibri" w:cs="Times New Roman"/>
      <w:b/>
      <w:bCs/>
      <w:sz w:val="20"/>
      <w:szCs w:val="20"/>
      <w:lang w:val="sq-AL"/>
    </w:rPr>
  </w:style>
  <w:style w:type="numbering" w:customStyle="1" w:styleId="NoList11">
    <w:name w:val="No List11"/>
    <w:next w:val="NoList"/>
    <w:uiPriority w:val="99"/>
    <w:semiHidden/>
    <w:unhideWhenUsed/>
    <w:rsid w:val="0027468E"/>
  </w:style>
  <w:style w:type="paragraph" w:styleId="EndnoteText">
    <w:name w:val="endnote text"/>
    <w:basedOn w:val="Normal"/>
    <w:link w:val="EndnoteTextChar"/>
    <w:uiPriority w:val="99"/>
    <w:semiHidden/>
    <w:unhideWhenUsed/>
    <w:rsid w:val="0027468E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7468E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27468E"/>
    <w:rPr>
      <w:vertAlign w:val="superscript"/>
    </w:rPr>
  </w:style>
  <w:style w:type="paragraph" w:styleId="Revision">
    <w:name w:val="Revision"/>
    <w:hidden/>
    <w:uiPriority w:val="99"/>
    <w:semiHidden/>
    <w:rsid w:val="0027468E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AutoritetiEmerChar">
    <w:name w:val="Autoriteti_Emer Char"/>
    <w:link w:val="AutoritetiEmer"/>
    <w:locked/>
    <w:rsid w:val="0027468E"/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02">
    <w:name w:val="Paragraf 0.2"/>
    <w:basedOn w:val="Paragrafi"/>
    <w:qFormat/>
    <w:rsid w:val="00CC21DC"/>
    <w:pPr>
      <w:tabs>
        <w:tab w:val="left" w:pos="6575"/>
      </w:tabs>
    </w:pPr>
    <w:rPr>
      <w:rFonts w:ascii="Garamond" w:hAnsi="Garamond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4A9B6-EF71-43B5-BB27-E9B05257B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16</Pages>
  <Words>3787</Words>
  <Characters>21586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Rovena Lipe</cp:lastModifiedBy>
  <cp:revision>4</cp:revision>
  <dcterms:created xsi:type="dcterms:W3CDTF">2025-10-30T14:38:00Z</dcterms:created>
  <dcterms:modified xsi:type="dcterms:W3CDTF">2025-10-31T06:52:00Z</dcterms:modified>
</cp:coreProperties>
</file>