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A42" w:rsidRPr="00C159FF" w:rsidRDefault="000D1A42" w:rsidP="000D1A42">
      <w:pPr>
        <w:pStyle w:val="Akti"/>
        <w:rPr>
          <w:lang w:val="sq-AL"/>
        </w:rPr>
      </w:pPr>
      <w:r w:rsidRPr="00C159FF">
        <w:rPr>
          <w:lang w:val="sq-AL"/>
        </w:rPr>
        <w:t>VENDIM</w:t>
      </w:r>
    </w:p>
    <w:p w:rsidR="000D1A42" w:rsidRPr="00C159FF" w:rsidRDefault="000D1A42" w:rsidP="000D1A42">
      <w:pPr>
        <w:pStyle w:val="NumriData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Nr. 137, datë 12.3.2014</w:t>
      </w:r>
    </w:p>
    <w:p w:rsidR="000D1A42" w:rsidRPr="00C159FF" w:rsidRDefault="000D1A42" w:rsidP="000D1A42">
      <w:pPr>
        <w:pStyle w:val="Paragrafi"/>
        <w:rPr>
          <w:spacing w:val="-4"/>
          <w:sz w:val="14"/>
          <w:lang w:val="sq-AL"/>
        </w:rPr>
      </w:pPr>
    </w:p>
    <w:p w:rsidR="000D1A42" w:rsidRPr="00C159FF" w:rsidRDefault="000D1A42" w:rsidP="000D1A42">
      <w:pPr>
        <w:pStyle w:val="Titull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PËR NJË SHTESË NË VENDIMIN NR. 53, DATË 21.1.2009 TË KËSHILLIT TË MINISTRAVE “Për NGARKIMIN E MINISTRISË SË BRENDSHME PËR KRYERJEN E PROCEDURAVE TË PROKURIMIT PUBLIK, NË EMËR DHE PËR LLOGARI TË KRYEMINISTRISË, MINISTRIVE DHE INSTITUCIONEVE TË VARËSISË, PËR DISA MALLRA DHE SHËRBIME”, TË NDRYSHUAR</w:t>
      </w:r>
    </w:p>
    <w:p w:rsidR="000D1A42" w:rsidRPr="00C159FF" w:rsidRDefault="000D1A42" w:rsidP="000D1A42">
      <w:pPr>
        <w:pStyle w:val="Paragrafi"/>
        <w:rPr>
          <w:spacing w:val="-4"/>
          <w:sz w:val="14"/>
          <w:lang w:val="sq-AL"/>
        </w:rPr>
      </w:pPr>
    </w:p>
    <w:p w:rsidR="000D1A42" w:rsidRPr="00C159FF" w:rsidRDefault="000D1A42" w:rsidP="000D1A42">
      <w:pPr>
        <w:pStyle w:val="Paragrafi"/>
        <w:rPr>
          <w:spacing w:val="-4"/>
          <w:sz w:val="6"/>
          <w:lang w:val="sq-AL"/>
        </w:rPr>
      </w:pPr>
    </w:p>
    <w:p w:rsidR="000D1A42" w:rsidRPr="00C159FF" w:rsidRDefault="000D1A42" w:rsidP="000D1A42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Në mbështetje të nenit 100 të Kushtetutës dhe të neneve 11, pika 3, e 75 të ligjit nr. 9643, datë 21.11.2006 “Për prokurimin publik”, të ndryshuar, me propozimin e ministrit të Zhvillimit Urban dhe Turizmit, Këshilli i Ministrave</w:t>
      </w:r>
    </w:p>
    <w:p w:rsidR="000D1A42" w:rsidRPr="00C159FF" w:rsidRDefault="000D1A42" w:rsidP="000D1A42">
      <w:pPr>
        <w:pStyle w:val="VENDOS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VENDOSI:</w:t>
      </w:r>
    </w:p>
    <w:p w:rsidR="000D1A42" w:rsidRPr="00C159FF" w:rsidRDefault="000D1A42" w:rsidP="000D1A42">
      <w:pPr>
        <w:pStyle w:val="Paragrafi"/>
        <w:rPr>
          <w:spacing w:val="-4"/>
          <w:sz w:val="14"/>
          <w:lang w:val="sq-AL"/>
        </w:rPr>
      </w:pPr>
    </w:p>
    <w:p w:rsidR="000D1A42" w:rsidRPr="00C159FF" w:rsidRDefault="000D1A42" w:rsidP="000D1A42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1. Në fund të pikës 1 të vendimit nr. 53, datë 21.1.2009 të Këshillit të Ministrave, të ndryshuar, shtohet një paragraf me këtë përmbajtje:</w:t>
      </w:r>
    </w:p>
    <w:p w:rsidR="000D1A42" w:rsidRPr="00C159FF" w:rsidRDefault="000D1A42" w:rsidP="000D1A42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“Përjashtimisht për vitin 2014, lejohet Ministria e Zhvillimit Urban dhe Turizmit të realizojë vetë procedurat e prokurimit për blerjen e pajisjeve elektronike. Në procedurat e prokurimit përfshihen lidhja e kontratave përkatëse dhe botimi i njoftimit të kontratës së nënshkruar në Buletinin e Njoftimeve Publike.”.</w:t>
      </w:r>
    </w:p>
    <w:p w:rsidR="000D1A42" w:rsidRPr="00C159FF" w:rsidRDefault="000D1A42" w:rsidP="000D1A42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2. Ngarkohen Ministria e Zhvillimit Urban dhe Turizmit dhe Agjencia e Prokurimit Publik për zbatimin e këtij vendimi. </w:t>
      </w:r>
    </w:p>
    <w:p w:rsidR="000D1A42" w:rsidRPr="00C159FF" w:rsidRDefault="000D1A42" w:rsidP="000D1A42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Ky vendim hyn në fuqi menjëherë dhe botohet në Fletoren Zyrtare.</w:t>
      </w:r>
    </w:p>
    <w:p w:rsidR="000D1A42" w:rsidRPr="00C159FF" w:rsidRDefault="000D1A42" w:rsidP="000D1A42">
      <w:pPr>
        <w:pStyle w:val="Autorite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KRYEMINISTRI</w:t>
      </w:r>
    </w:p>
    <w:p w:rsidR="000D1A42" w:rsidRPr="00C159FF" w:rsidRDefault="000D1A42" w:rsidP="000D1A42">
      <w:pPr>
        <w:pStyle w:val="AutoritetiEmer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Edi </w:t>
      </w:r>
      <w:proofErr w:type="spellStart"/>
      <w:r w:rsidRPr="00C159FF">
        <w:rPr>
          <w:spacing w:val="-4"/>
          <w:lang w:val="sq-AL"/>
        </w:rPr>
        <w:t>Rama</w:t>
      </w:r>
      <w:proofErr w:type="spellEnd"/>
    </w:p>
    <w:p w:rsidR="000D1A42" w:rsidRPr="00C159FF" w:rsidRDefault="000D1A42" w:rsidP="000D1A42">
      <w:pPr>
        <w:pStyle w:val="Paragrafi"/>
        <w:ind w:firstLine="0"/>
        <w:rPr>
          <w:spacing w:val="-4"/>
          <w:lang w:val="sq-AL"/>
        </w:rPr>
      </w:pPr>
    </w:p>
    <w:p w:rsidR="00000000" w:rsidRDefault="000D1A4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useFELayout/>
  </w:compat>
  <w:rsids>
    <w:rsidRoot w:val="000D1A42"/>
    <w:rsid w:val="000D1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D1A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D1A4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D1A4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D1A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D1A4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D1A4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0D1A4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D1A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D1A4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D1A4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0D1A4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D1A4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0D1A4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D1A4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>Grizli777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2014-07-29T08:39:00Z</dcterms:created>
  <dcterms:modified xsi:type="dcterms:W3CDTF">2014-07-29T08:39:00Z</dcterms:modified>
</cp:coreProperties>
</file>