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5B1" w:rsidRPr="003B0467" w:rsidRDefault="00BC25B1" w:rsidP="00BC25B1">
      <w:pPr>
        <w:pStyle w:val="Akti"/>
        <w:rPr>
          <w:spacing w:val="-4"/>
          <w:lang w:val="sq-AL"/>
        </w:rPr>
      </w:pPr>
      <w:r w:rsidRPr="003B0467">
        <w:rPr>
          <w:spacing w:val="-4"/>
          <w:lang w:val="sq-AL"/>
        </w:rPr>
        <w:t>VENDIM</w:t>
      </w:r>
    </w:p>
    <w:p w:rsidR="00BC25B1" w:rsidRPr="003B0467" w:rsidRDefault="00BC25B1" w:rsidP="00BC25B1">
      <w:pPr>
        <w:pStyle w:val="NumriData"/>
        <w:rPr>
          <w:spacing w:val="-4"/>
          <w:lang w:val="sq-AL"/>
        </w:rPr>
      </w:pPr>
      <w:r w:rsidRPr="003B0467">
        <w:rPr>
          <w:spacing w:val="-4"/>
          <w:lang w:val="sq-AL"/>
        </w:rPr>
        <w:t>Nr. 142, datë 12.3.2014</w:t>
      </w:r>
    </w:p>
    <w:p w:rsidR="00BC25B1" w:rsidRPr="003B0467" w:rsidRDefault="00BC25B1" w:rsidP="00BC25B1">
      <w:pPr>
        <w:pStyle w:val="Paragrafi"/>
        <w:rPr>
          <w:spacing w:val="-4"/>
          <w:sz w:val="14"/>
          <w:szCs w:val="14"/>
          <w:lang w:val="sq-AL"/>
        </w:rPr>
      </w:pPr>
    </w:p>
    <w:p w:rsidR="00BC25B1" w:rsidRPr="003B0467" w:rsidRDefault="00BC25B1" w:rsidP="00BC25B1">
      <w:pPr>
        <w:pStyle w:val="Titulli"/>
        <w:rPr>
          <w:spacing w:val="-4"/>
          <w:lang w:val="sq-AL"/>
        </w:rPr>
      </w:pPr>
      <w:r w:rsidRPr="003B0467">
        <w:rPr>
          <w:spacing w:val="-4"/>
          <w:lang w:val="sq-AL"/>
        </w:rPr>
        <w:t xml:space="preserve"> PËR PËRSHKRIMIN DHE KLASIFIKIMIN E POZICIONEVE TË PUNËS NË INSTITUCIONET E ADMINISTRATËS SHTETËRORE DHE INSTITUCIONET E PAVARURA</w:t>
      </w:r>
    </w:p>
    <w:p w:rsidR="00BC25B1" w:rsidRPr="003B0467" w:rsidRDefault="00BC25B1" w:rsidP="00BC25B1">
      <w:pPr>
        <w:pStyle w:val="Paragrafi"/>
        <w:rPr>
          <w:spacing w:val="-4"/>
          <w:sz w:val="14"/>
          <w:szCs w:val="14"/>
          <w:lang w:val="sq-AL"/>
        </w:rPr>
      </w:pPr>
    </w:p>
    <w:p w:rsidR="00BC25B1" w:rsidRPr="003B0467" w:rsidRDefault="00BC25B1" w:rsidP="00BC25B1">
      <w:pPr>
        <w:pStyle w:val="Paragrafi"/>
        <w:rPr>
          <w:spacing w:val="-4"/>
          <w:lang w:val="sq-AL"/>
        </w:rPr>
      </w:pPr>
      <w:r w:rsidRPr="003B0467">
        <w:rPr>
          <w:spacing w:val="-4"/>
          <w:lang w:val="sq-AL"/>
        </w:rPr>
        <w:t xml:space="preserve">Në mbështetje të nenit 100 të Kushtetutës dhe të neneve 19 dhe 69 të ligjit </w:t>
      </w:r>
      <w:proofErr w:type="spellStart"/>
      <w:r w:rsidRPr="003B0467">
        <w:rPr>
          <w:spacing w:val="-4"/>
          <w:lang w:val="sq-AL"/>
        </w:rPr>
        <w:t>nr.152/2013</w:t>
      </w:r>
      <w:proofErr w:type="spellEnd"/>
      <w:r w:rsidRPr="003B0467">
        <w:rPr>
          <w:spacing w:val="-4"/>
          <w:lang w:val="sq-AL"/>
        </w:rPr>
        <w:t xml:space="preserve">, “Për nëpunësin civil”, me propozimin e ministrit të Punëve të Brendshme dhe të ministrit të Shtetit për Inovacionin dhe Administratën Publike, Këshilli i Ministrave  </w:t>
      </w:r>
    </w:p>
    <w:p w:rsidR="00BC25B1" w:rsidRPr="003B0467" w:rsidRDefault="00BC25B1" w:rsidP="00BC25B1">
      <w:pPr>
        <w:pStyle w:val="Paragrafi"/>
        <w:rPr>
          <w:spacing w:val="-4"/>
          <w:sz w:val="14"/>
          <w:szCs w:val="14"/>
          <w:lang w:val="sq-AL"/>
        </w:rPr>
      </w:pPr>
    </w:p>
    <w:p w:rsidR="00BC25B1" w:rsidRPr="003B0467" w:rsidRDefault="00BC25B1" w:rsidP="00BC25B1">
      <w:pPr>
        <w:pStyle w:val="VENDOSI"/>
        <w:rPr>
          <w:spacing w:val="-4"/>
          <w:lang w:val="sq-AL"/>
        </w:rPr>
      </w:pPr>
      <w:r w:rsidRPr="003B0467">
        <w:rPr>
          <w:spacing w:val="-4"/>
          <w:lang w:val="sq-AL"/>
        </w:rPr>
        <w:t>VENDOSI:</w:t>
      </w:r>
    </w:p>
    <w:p w:rsidR="00BC25B1" w:rsidRPr="00455407" w:rsidRDefault="00BC25B1" w:rsidP="00BC25B1">
      <w:pPr>
        <w:pStyle w:val="Paragrafi"/>
        <w:rPr>
          <w:spacing w:val="-4"/>
          <w:sz w:val="8"/>
          <w:szCs w:val="14"/>
          <w:lang w:val="sq-AL"/>
        </w:rPr>
      </w:pPr>
    </w:p>
    <w:p w:rsidR="00BC25B1" w:rsidRPr="003B0467" w:rsidRDefault="00BC25B1" w:rsidP="00BC25B1">
      <w:pPr>
        <w:pStyle w:val="Paragrafi"/>
        <w:rPr>
          <w:spacing w:val="-4"/>
          <w:lang w:val="sq-AL"/>
        </w:rPr>
      </w:pPr>
      <w:r w:rsidRPr="003B0467">
        <w:rPr>
          <w:spacing w:val="-4"/>
          <w:lang w:val="sq-AL"/>
        </w:rPr>
        <w:t>I. Dispozita të përgjithshme</w:t>
      </w:r>
    </w:p>
    <w:p w:rsidR="00BC25B1" w:rsidRPr="003B0467" w:rsidRDefault="00BC25B1" w:rsidP="00BC25B1">
      <w:pPr>
        <w:pStyle w:val="Paragrafi"/>
        <w:rPr>
          <w:spacing w:val="-4"/>
          <w:lang w:val="sq-AL"/>
        </w:rPr>
      </w:pPr>
      <w:r w:rsidRPr="003B0467">
        <w:rPr>
          <w:spacing w:val="-4"/>
          <w:lang w:val="sq-AL"/>
        </w:rPr>
        <w:t>1. Ky vendim përcakton:</w:t>
      </w:r>
    </w:p>
    <w:p w:rsidR="00BC25B1" w:rsidRPr="003B0467" w:rsidRDefault="00BC25B1" w:rsidP="00BC25B1">
      <w:pPr>
        <w:pStyle w:val="Paragrafi"/>
        <w:rPr>
          <w:spacing w:val="-4"/>
          <w:lang w:val="sq-AL"/>
        </w:rPr>
      </w:pPr>
      <w:r w:rsidRPr="003B0467">
        <w:rPr>
          <w:spacing w:val="-4"/>
          <w:lang w:val="sq-AL"/>
        </w:rPr>
        <w:t xml:space="preserve">a) klasat e zbatueshme për secilën nga kategoritë e përcaktuara në nenin 19, të ligjit </w:t>
      </w:r>
      <w:proofErr w:type="spellStart"/>
      <w:r w:rsidRPr="003B0467">
        <w:rPr>
          <w:spacing w:val="-4"/>
          <w:lang w:val="sq-AL"/>
        </w:rPr>
        <w:t>nr.152/2013</w:t>
      </w:r>
      <w:proofErr w:type="spellEnd"/>
      <w:r w:rsidRPr="003B0467">
        <w:rPr>
          <w:spacing w:val="-4"/>
          <w:lang w:val="sq-AL"/>
        </w:rPr>
        <w:t>, “Për nëpunësin civil”;</w:t>
      </w:r>
    </w:p>
    <w:p w:rsidR="00BC25B1" w:rsidRPr="003B0467" w:rsidRDefault="00BC25B1" w:rsidP="00BC25B1">
      <w:pPr>
        <w:pStyle w:val="Paragrafi"/>
        <w:rPr>
          <w:spacing w:val="-4"/>
          <w:lang w:val="sq-AL"/>
        </w:rPr>
      </w:pPr>
      <w:r w:rsidRPr="003B0467">
        <w:rPr>
          <w:spacing w:val="-4"/>
          <w:lang w:val="sq-AL"/>
        </w:rPr>
        <w:t>b) përshkrimin e përgjithshëm të punës dhe kërkesat e përgjithshme për çdo kategori, klasë dhe grup;</w:t>
      </w:r>
    </w:p>
    <w:p w:rsidR="00BC25B1" w:rsidRPr="003B0467" w:rsidRDefault="00BC25B1" w:rsidP="00BC25B1">
      <w:pPr>
        <w:pStyle w:val="Paragrafi"/>
        <w:rPr>
          <w:spacing w:val="-4"/>
          <w:lang w:val="sq-AL"/>
        </w:rPr>
      </w:pPr>
      <w:r w:rsidRPr="003B0467">
        <w:rPr>
          <w:spacing w:val="-4"/>
          <w:lang w:val="sq-AL"/>
        </w:rPr>
        <w:t>c) pozicionet që bëjnë pjesë në çdo kategori, klasë dhe grup;</w:t>
      </w:r>
    </w:p>
    <w:p w:rsidR="00BC25B1" w:rsidRPr="003B0467" w:rsidRDefault="00BC25B1" w:rsidP="00BC25B1">
      <w:pPr>
        <w:pStyle w:val="Paragrafi"/>
        <w:rPr>
          <w:spacing w:val="-4"/>
          <w:lang w:val="sq-AL"/>
        </w:rPr>
      </w:pPr>
      <w:r w:rsidRPr="003B0467">
        <w:rPr>
          <w:spacing w:val="-4"/>
          <w:lang w:val="sq-AL"/>
        </w:rPr>
        <w:t>ç)  metodologjinë e klasifikimit të një pozicioni në një kategori, klasë dhe grup të  caktuar.</w:t>
      </w:r>
    </w:p>
    <w:p w:rsidR="00BC25B1" w:rsidRPr="003B0467" w:rsidRDefault="00BC25B1" w:rsidP="00BC25B1">
      <w:pPr>
        <w:pStyle w:val="Paragrafi"/>
        <w:rPr>
          <w:spacing w:val="-4"/>
          <w:lang w:val="sq-AL"/>
        </w:rPr>
      </w:pPr>
      <w:r w:rsidRPr="003B0467">
        <w:rPr>
          <w:spacing w:val="-4"/>
          <w:lang w:val="sq-AL"/>
        </w:rPr>
        <w:t xml:space="preserve"> 2. Vendimi është i zbatueshëm për të gjitha institucionet pjesë të shërbimit civil, ku përfshihen: </w:t>
      </w:r>
      <w:r w:rsidRPr="003B0467">
        <w:rPr>
          <w:spacing w:val="-4"/>
          <w:lang w:val="sq-AL"/>
        </w:rPr>
        <w:lastRenderedPageBreak/>
        <w:t xml:space="preserve">institucionet e administratës shtetërore, institucionet e pavarura kushtetuese apo të krijuara me ligj të posaçëm, si dhe qarqet, </w:t>
      </w:r>
      <w:proofErr w:type="spellStart"/>
      <w:r w:rsidRPr="003B0467">
        <w:rPr>
          <w:spacing w:val="-4"/>
          <w:lang w:val="sq-AL"/>
        </w:rPr>
        <w:t>bashkitë</w:t>
      </w:r>
      <w:proofErr w:type="spellEnd"/>
      <w:r w:rsidRPr="003B0467">
        <w:rPr>
          <w:spacing w:val="-4"/>
          <w:lang w:val="sq-AL"/>
        </w:rPr>
        <w:t xml:space="preserve"> dhe komunat. </w:t>
      </w:r>
    </w:p>
    <w:p w:rsidR="00BC25B1" w:rsidRPr="003B0467" w:rsidRDefault="00BC25B1" w:rsidP="00BC25B1">
      <w:pPr>
        <w:pStyle w:val="Paragrafi"/>
        <w:rPr>
          <w:spacing w:val="-4"/>
          <w:lang w:val="sq-AL"/>
        </w:rPr>
      </w:pPr>
      <w:r w:rsidRPr="003B0467">
        <w:rPr>
          <w:spacing w:val="-4"/>
          <w:lang w:val="sq-AL"/>
        </w:rPr>
        <w:t xml:space="preserve">3. Për qëllim të këtij vendimi, institucionet e administratës shtetërore janë sipas lidhjes 1, bashkëlidhur këtij vendimi dhe pjesë përbërëse e tij. </w:t>
      </w:r>
    </w:p>
    <w:p w:rsidR="00BC25B1" w:rsidRPr="003B0467" w:rsidRDefault="00BC25B1" w:rsidP="00BC25B1">
      <w:pPr>
        <w:pStyle w:val="Paragrafi"/>
        <w:rPr>
          <w:spacing w:val="-4"/>
          <w:lang w:val="sq-AL"/>
        </w:rPr>
      </w:pPr>
      <w:r w:rsidRPr="003B0467">
        <w:rPr>
          <w:spacing w:val="-4"/>
          <w:lang w:val="sq-AL"/>
        </w:rPr>
        <w:t xml:space="preserve">4. Përkufizime:  </w:t>
      </w:r>
    </w:p>
    <w:p w:rsidR="00BC25B1" w:rsidRPr="003B0467" w:rsidRDefault="00BC25B1" w:rsidP="00BC25B1">
      <w:pPr>
        <w:pStyle w:val="Paragrafi"/>
        <w:rPr>
          <w:spacing w:val="-4"/>
          <w:lang w:val="sq-AL"/>
        </w:rPr>
      </w:pPr>
      <w:r w:rsidRPr="003B0467">
        <w:rPr>
          <w:spacing w:val="-4"/>
          <w:lang w:val="sq-AL"/>
        </w:rPr>
        <w:t xml:space="preserve">a)“Analisti i punës”, nëpunësi përgjegjës për mbledhjen e  informacionit për pozicionin e punës dhe analizimin e këtij informacioni me qëllim përcaktimin e saktë të detyrave, përgjegjësive e kërkesave të veçanta të pozicionit dhe hartimin e përshkrimit të punës;  </w:t>
      </w:r>
    </w:p>
    <w:p w:rsidR="00BC25B1" w:rsidRPr="003B0467" w:rsidRDefault="00BC25B1" w:rsidP="00BC25B1">
      <w:pPr>
        <w:pStyle w:val="Paragrafi"/>
        <w:rPr>
          <w:spacing w:val="-4"/>
          <w:lang w:val="sq-AL"/>
        </w:rPr>
      </w:pPr>
      <w:r w:rsidRPr="003B0467">
        <w:rPr>
          <w:spacing w:val="-4"/>
          <w:lang w:val="sq-AL"/>
        </w:rPr>
        <w:t xml:space="preserve">b) “Aftësi”, zotësia për të kryer një ose disa veprime të </w:t>
      </w:r>
      <w:proofErr w:type="spellStart"/>
      <w:r w:rsidRPr="003B0467">
        <w:rPr>
          <w:spacing w:val="-4"/>
          <w:lang w:val="sq-AL"/>
        </w:rPr>
        <w:t>vëzhgueshme</w:t>
      </w:r>
      <w:proofErr w:type="spellEnd"/>
      <w:r w:rsidRPr="003B0467">
        <w:rPr>
          <w:spacing w:val="-4"/>
          <w:lang w:val="sq-AL"/>
        </w:rPr>
        <w:t xml:space="preserve"> që kanë si rezultat një produkt të matshëm ose të dukshëm;</w:t>
      </w:r>
    </w:p>
    <w:p w:rsidR="00BC25B1" w:rsidRPr="003B0467" w:rsidRDefault="00BC25B1" w:rsidP="00BC25B1">
      <w:pPr>
        <w:pStyle w:val="Paragrafi"/>
        <w:rPr>
          <w:spacing w:val="-4"/>
          <w:lang w:val="sq-AL"/>
        </w:rPr>
      </w:pPr>
      <w:r w:rsidRPr="003B0467">
        <w:rPr>
          <w:spacing w:val="-4"/>
          <w:lang w:val="sq-AL"/>
        </w:rPr>
        <w:t>c) “Njohuri”, tërësia e njohurive/informacionit që zbatohet direkt në kryerjen e detyrave të pozicionit të punës;</w:t>
      </w:r>
    </w:p>
    <w:p w:rsidR="00BC25B1" w:rsidRPr="003B0467" w:rsidRDefault="00BC25B1" w:rsidP="00BC25B1">
      <w:pPr>
        <w:pStyle w:val="Paragrafi"/>
        <w:rPr>
          <w:spacing w:val="-4"/>
          <w:lang w:val="sq-AL"/>
        </w:rPr>
      </w:pPr>
      <w:r w:rsidRPr="003B0467">
        <w:rPr>
          <w:spacing w:val="-4"/>
          <w:lang w:val="sq-AL"/>
        </w:rPr>
        <w:t xml:space="preserve">ç)“Vlerësim pune”, zbatimi i metodave për vlerësimin e punës, me qëllim përcaktimin e vlerës relative të çdo pozicioni pune në shërbimin civil dhe klasifikimin racional në kategorinë dhe klasën përkatëse. </w:t>
      </w:r>
    </w:p>
    <w:p w:rsidR="00BC25B1" w:rsidRPr="003B0467" w:rsidRDefault="00BC25B1" w:rsidP="00BC25B1">
      <w:pPr>
        <w:pStyle w:val="Paragrafi"/>
        <w:rPr>
          <w:spacing w:val="-4"/>
          <w:lang w:val="sq-AL"/>
        </w:rPr>
      </w:pPr>
      <w:r w:rsidRPr="003B0467">
        <w:rPr>
          <w:spacing w:val="-4"/>
          <w:lang w:val="sq-AL"/>
        </w:rPr>
        <w:t>II. KLASIFIKIMI</w:t>
      </w:r>
    </w:p>
    <w:p w:rsidR="00BC25B1" w:rsidRPr="003B0467" w:rsidRDefault="00BC25B1" w:rsidP="00BC25B1">
      <w:pPr>
        <w:pStyle w:val="Paragrafi"/>
        <w:rPr>
          <w:spacing w:val="-4"/>
          <w:lang w:val="sq-AL"/>
        </w:rPr>
      </w:pPr>
      <w:r w:rsidRPr="003B0467">
        <w:rPr>
          <w:spacing w:val="-4"/>
          <w:lang w:val="sq-AL"/>
        </w:rPr>
        <w:t xml:space="preserve">5. Klasat e zbatueshme për secilën kategori, si dhe emërtesat e pozicioneve të punës që i përkasin secilës klasë të jenë, si më poshtë vijon: </w:t>
      </w:r>
    </w:p>
    <w:p w:rsidR="00BC25B1" w:rsidRDefault="00BC25B1" w:rsidP="00BC25B1">
      <w:pPr>
        <w:pStyle w:val="Paragrafi"/>
        <w:rPr>
          <w:lang w:val="sq-AL"/>
        </w:rPr>
        <w:sectPr w:rsidR="00BC25B1" w:rsidSect="00BC25B1">
          <w:headerReference w:type="even" r:id="rId5"/>
          <w:headerReference w:type="default" r:id="rId6"/>
          <w:footerReference w:type="even" r:id="rId7"/>
          <w:footerReference w:type="default" r:id="rId8"/>
          <w:pgSz w:w="11907" w:h="16840" w:code="9"/>
          <w:pgMar w:top="851" w:right="851" w:bottom="851" w:left="851" w:header="1134" w:footer="1134" w:gutter="0"/>
          <w:pgNumType w:start="895"/>
          <w:cols w:num="2" w:space="454"/>
          <w:docGrid w:linePitch="360"/>
        </w:sectPr>
      </w:pPr>
    </w:p>
    <w:p w:rsidR="00BC25B1" w:rsidRPr="0088194D" w:rsidRDefault="00BC25B1" w:rsidP="00BC25B1">
      <w:pPr>
        <w:pStyle w:val="Paragrafi"/>
        <w:rPr>
          <w:lang w:val="sq-AL"/>
        </w:rPr>
      </w:pPr>
    </w:p>
    <w:tbl>
      <w:tblPr>
        <w:tblW w:w="4761" w:type="pct"/>
        <w:tblInd w:w="392" w:type="dxa"/>
        <w:tblLook w:val="00A0"/>
      </w:tblPr>
      <w:tblGrid>
        <w:gridCol w:w="621"/>
        <w:gridCol w:w="9302"/>
      </w:tblGrid>
      <w:tr w:rsidR="00BC25B1" w:rsidRPr="003B0467" w:rsidTr="00B30544">
        <w:tc>
          <w:tcPr>
            <w:tcW w:w="5000" w:type="pct"/>
            <w:gridSpan w:val="2"/>
          </w:tcPr>
          <w:p w:rsidR="00BC25B1" w:rsidRPr="003B0467" w:rsidRDefault="00BC25B1" w:rsidP="00B30544">
            <w:pPr>
              <w:pStyle w:val="Paragrafi"/>
              <w:ind w:firstLine="0"/>
              <w:rPr>
                <w:sz w:val="18"/>
                <w:szCs w:val="18"/>
                <w:lang w:val="sq-AL"/>
              </w:rPr>
            </w:pPr>
            <w:r w:rsidRPr="003B0467">
              <w:rPr>
                <w:sz w:val="18"/>
                <w:szCs w:val="18"/>
                <w:lang w:val="sq-AL"/>
              </w:rPr>
              <w:t xml:space="preserve">Kategoria I - Nëpunës civilë të nivelit të lartë drejtues </w:t>
            </w:r>
          </w:p>
        </w:tc>
      </w:tr>
      <w:tr w:rsidR="00BC25B1" w:rsidRPr="003B0467" w:rsidTr="00B30544">
        <w:tc>
          <w:tcPr>
            <w:tcW w:w="313"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Klasa  </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Emërtimi i pozicionit </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1</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Sekretar i Përgjithshëm në Këshillin e Ministrave,  Presidencë, Kuvend dhe institucione të pavarura kushtetuese.</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2</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Sekretar i Përgjithshëm në ministritë e linjës, institucionet e pavarura të krijuara me ligj/drejtor departamenti/ titullarë të institucioneve në varësi të Kryeministrit apo ministrave të linjës.</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3</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Sekretar i Përgjithshëm në qarqe, </w:t>
            </w:r>
            <w:proofErr w:type="spellStart"/>
            <w:r w:rsidRPr="003B0467">
              <w:rPr>
                <w:sz w:val="18"/>
                <w:szCs w:val="18"/>
                <w:lang w:val="sq-AL"/>
              </w:rPr>
              <w:t>bashki</w:t>
            </w:r>
            <w:proofErr w:type="spellEnd"/>
            <w:r w:rsidRPr="003B0467">
              <w:rPr>
                <w:sz w:val="18"/>
                <w:szCs w:val="18"/>
                <w:lang w:val="sq-AL"/>
              </w:rPr>
              <w:t xml:space="preserve">, komuna, drejtor i Drejtorisë së Përgjithshme në Kryeministri, ministritë e linjës, institucionet e pavarura të krijuara me ligj/titullarë të institucioneve në varësi të Kryeministrit apo ministrave të linjës. </w:t>
            </w:r>
          </w:p>
        </w:tc>
      </w:tr>
      <w:tr w:rsidR="00BC25B1" w:rsidRPr="003B0467" w:rsidTr="00B30544">
        <w:tc>
          <w:tcPr>
            <w:tcW w:w="5000" w:type="pct"/>
            <w:gridSpan w:val="2"/>
          </w:tcPr>
          <w:p w:rsidR="00BC25B1" w:rsidRPr="003B0467" w:rsidRDefault="00BC25B1" w:rsidP="00B30544">
            <w:pPr>
              <w:pStyle w:val="Paragrafi"/>
              <w:rPr>
                <w:sz w:val="18"/>
                <w:szCs w:val="18"/>
                <w:lang w:val="sq-AL"/>
              </w:rPr>
            </w:pPr>
            <w:r w:rsidRPr="003B0467">
              <w:rPr>
                <w:sz w:val="18"/>
                <w:szCs w:val="18"/>
                <w:lang w:val="sq-AL"/>
              </w:rPr>
              <w:t xml:space="preserve">Kategoria II  - Nëpunës civilë të nivelit të mesëm drejtues </w:t>
            </w:r>
          </w:p>
        </w:tc>
      </w:tr>
      <w:tr w:rsidR="00BC25B1" w:rsidRPr="003B0467" w:rsidTr="00B30544">
        <w:tc>
          <w:tcPr>
            <w:tcW w:w="313"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Klasa  </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Emërtimi i pozicionit</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 xml:space="preserve">1 </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Drejtor i Drejtorisë së Përgjithshme në qarqe, </w:t>
            </w:r>
            <w:proofErr w:type="spellStart"/>
            <w:r w:rsidRPr="003B0467">
              <w:rPr>
                <w:sz w:val="18"/>
                <w:szCs w:val="18"/>
                <w:lang w:val="sq-AL"/>
              </w:rPr>
              <w:t>bashki</w:t>
            </w:r>
            <w:proofErr w:type="spellEnd"/>
            <w:r w:rsidRPr="003B0467">
              <w:rPr>
                <w:sz w:val="18"/>
                <w:szCs w:val="18"/>
                <w:lang w:val="sq-AL"/>
              </w:rPr>
              <w:t>, komuna, drejtor drejtorie në Kryeministri, ministritë e linjës, institucione të pavarura të krijuara me ligj, titullarë të institucioneve në varësi të ministrave të linjës, drejtor drejtorie në institucionet në varësi të Kryeministrit apo ministrave të linjës;</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2</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Drejtor drejtorie në institucionet në varësi të Këshillit të Ministrave, ministrave të linjës, qarqe, </w:t>
            </w:r>
            <w:proofErr w:type="spellStart"/>
            <w:r w:rsidRPr="003B0467">
              <w:rPr>
                <w:sz w:val="18"/>
                <w:szCs w:val="18"/>
                <w:lang w:val="sq-AL"/>
              </w:rPr>
              <w:t>bashki</w:t>
            </w:r>
            <w:proofErr w:type="spellEnd"/>
            <w:r w:rsidRPr="003B0467">
              <w:rPr>
                <w:sz w:val="18"/>
                <w:szCs w:val="18"/>
                <w:lang w:val="sq-AL"/>
              </w:rPr>
              <w:t>, komuna.</w:t>
            </w:r>
          </w:p>
        </w:tc>
      </w:tr>
      <w:tr w:rsidR="00BC25B1" w:rsidRPr="003B0467" w:rsidTr="00B30544">
        <w:tc>
          <w:tcPr>
            <w:tcW w:w="5000" w:type="pct"/>
            <w:gridSpan w:val="2"/>
          </w:tcPr>
          <w:p w:rsidR="00BC25B1" w:rsidRPr="003B0467" w:rsidRDefault="00BC25B1" w:rsidP="00B30544">
            <w:pPr>
              <w:pStyle w:val="Paragrafi"/>
              <w:rPr>
                <w:sz w:val="18"/>
                <w:szCs w:val="18"/>
                <w:lang w:val="sq-AL"/>
              </w:rPr>
            </w:pPr>
            <w:r w:rsidRPr="003B0467">
              <w:rPr>
                <w:sz w:val="18"/>
                <w:szCs w:val="18"/>
                <w:lang w:val="sq-AL"/>
              </w:rPr>
              <w:t>Kategoria III - Nëpunës civilë të nivelit të ulët drejtues</w:t>
            </w:r>
          </w:p>
        </w:tc>
      </w:tr>
      <w:tr w:rsidR="00BC25B1" w:rsidRPr="003B0467" w:rsidTr="00B30544">
        <w:tc>
          <w:tcPr>
            <w:tcW w:w="313"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Klasa  </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Emërtimi i pozicionit </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1</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Shef sektori i nivelit A;</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 xml:space="preserve">2 </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Shef sektori i nivelit B.</w:t>
            </w:r>
          </w:p>
        </w:tc>
      </w:tr>
      <w:tr w:rsidR="00BC25B1" w:rsidRPr="003B0467" w:rsidTr="00B30544">
        <w:tc>
          <w:tcPr>
            <w:tcW w:w="5000" w:type="pct"/>
            <w:gridSpan w:val="2"/>
          </w:tcPr>
          <w:p w:rsidR="00BC25B1" w:rsidRPr="003B0467" w:rsidRDefault="00BC25B1" w:rsidP="00B30544">
            <w:pPr>
              <w:pStyle w:val="Paragrafi"/>
              <w:rPr>
                <w:sz w:val="18"/>
                <w:szCs w:val="18"/>
                <w:lang w:val="sq-AL"/>
              </w:rPr>
            </w:pPr>
            <w:r w:rsidRPr="003B0467">
              <w:rPr>
                <w:sz w:val="18"/>
                <w:szCs w:val="18"/>
                <w:lang w:val="sq-AL"/>
              </w:rPr>
              <w:t xml:space="preserve">Kategoria IV - Nëpunës civilë të kategorisë ekzekutive </w:t>
            </w:r>
          </w:p>
        </w:tc>
      </w:tr>
      <w:tr w:rsidR="00BC25B1" w:rsidRPr="003B0467" w:rsidTr="00B30544">
        <w:tc>
          <w:tcPr>
            <w:tcW w:w="313"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Klasa   </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Emërtimi i pozicionit </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1</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Specialist i nivelit A; </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2</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 xml:space="preserve">Specialist i nivelit B; </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3</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Specialist i nivelit C;</w:t>
            </w:r>
          </w:p>
        </w:tc>
      </w:tr>
      <w:tr w:rsidR="00BC25B1" w:rsidRPr="003B0467" w:rsidTr="00B30544">
        <w:tc>
          <w:tcPr>
            <w:tcW w:w="313" w:type="pct"/>
            <w:hideMark/>
          </w:tcPr>
          <w:p w:rsidR="00BC25B1" w:rsidRPr="003B0467" w:rsidRDefault="00BC25B1" w:rsidP="00B30544">
            <w:pPr>
              <w:pStyle w:val="Paragrafi"/>
              <w:rPr>
                <w:sz w:val="18"/>
                <w:szCs w:val="18"/>
                <w:lang w:val="sq-AL"/>
              </w:rPr>
            </w:pPr>
            <w:r w:rsidRPr="003B0467">
              <w:rPr>
                <w:sz w:val="18"/>
                <w:szCs w:val="18"/>
                <w:lang w:val="sq-AL"/>
              </w:rPr>
              <w:t>4</w:t>
            </w:r>
          </w:p>
        </w:tc>
        <w:tc>
          <w:tcPr>
            <w:tcW w:w="4687" w:type="pct"/>
            <w:hideMark/>
          </w:tcPr>
          <w:p w:rsidR="00BC25B1" w:rsidRPr="003B0467" w:rsidRDefault="00BC25B1" w:rsidP="00B30544">
            <w:pPr>
              <w:pStyle w:val="Paragrafi"/>
              <w:ind w:firstLine="0"/>
              <w:rPr>
                <w:sz w:val="18"/>
                <w:szCs w:val="18"/>
                <w:lang w:val="sq-AL"/>
              </w:rPr>
            </w:pPr>
            <w:r w:rsidRPr="003B0467">
              <w:rPr>
                <w:sz w:val="18"/>
                <w:szCs w:val="18"/>
                <w:lang w:val="sq-AL"/>
              </w:rPr>
              <w:t>Specialist i nivelit D.</w:t>
            </w:r>
          </w:p>
          <w:p w:rsidR="00BC25B1" w:rsidRPr="003B0467" w:rsidRDefault="00BC25B1" w:rsidP="00B30544">
            <w:pPr>
              <w:pStyle w:val="Paragrafi"/>
              <w:rPr>
                <w:sz w:val="18"/>
                <w:szCs w:val="18"/>
                <w:lang w:val="sq-AL"/>
              </w:rPr>
            </w:pPr>
          </w:p>
        </w:tc>
      </w:tr>
    </w:tbl>
    <w:p w:rsidR="00BC25B1" w:rsidRDefault="00BC25B1" w:rsidP="00BC25B1">
      <w:pPr>
        <w:pStyle w:val="Paragrafi"/>
        <w:rPr>
          <w:lang w:val="sq-AL"/>
        </w:rPr>
      </w:pPr>
    </w:p>
    <w:p w:rsidR="00BC25B1" w:rsidRDefault="00BC25B1" w:rsidP="00BC25B1">
      <w:pPr>
        <w:pStyle w:val="Paragrafi"/>
        <w:rPr>
          <w:lang w:val="sq-AL"/>
        </w:rPr>
      </w:pPr>
    </w:p>
    <w:p w:rsidR="00BC25B1" w:rsidRDefault="00BC25B1" w:rsidP="00BC25B1">
      <w:pPr>
        <w:pStyle w:val="Paragrafi"/>
        <w:rPr>
          <w:lang w:val="sq-AL"/>
        </w:rPr>
      </w:pPr>
    </w:p>
    <w:p w:rsidR="00BC25B1" w:rsidRDefault="00BC25B1" w:rsidP="00BC25B1">
      <w:pPr>
        <w:pStyle w:val="Paragrafi"/>
        <w:rPr>
          <w:lang w:val="sq-AL"/>
        </w:rPr>
      </w:pPr>
    </w:p>
    <w:p w:rsidR="00BC25B1" w:rsidRDefault="00BC25B1" w:rsidP="00BC25B1">
      <w:pPr>
        <w:pStyle w:val="Paragrafi"/>
        <w:rPr>
          <w:lang w:val="sq-AL"/>
        </w:rPr>
      </w:pPr>
    </w:p>
    <w:p w:rsidR="00BC25B1" w:rsidRDefault="00BC25B1" w:rsidP="00BC25B1">
      <w:pPr>
        <w:pStyle w:val="Paragrafi"/>
        <w:rPr>
          <w:lang w:val="sq-AL"/>
        </w:rPr>
        <w:sectPr w:rsidR="00BC25B1" w:rsidSect="006634E2">
          <w:type w:val="continuous"/>
          <w:pgSz w:w="11907" w:h="16840" w:code="9"/>
          <w:pgMar w:top="851" w:right="851" w:bottom="851" w:left="851" w:header="1134" w:footer="1134" w:gutter="0"/>
          <w:cols w:space="454"/>
          <w:docGrid w:linePitch="360"/>
        </w:sectPr>
      </w:pPr>
    </w:p>
    <w:p w:rsidR="00BC25B1" w:rsidRPr="003B0467" w:rsidRDefault="00BC25B1" w:rsidP="00BC25B1">
      <w:pPr>
        <w:pStyle w:val="Paragrafi"/>
        <w:rPr>
          <w:spacing w:val="-4"/>
          <w:lang w:val="sq-AL"/>
        </w:rPr>
      </w:pPr>
      <w:r w:rsidRPr="003B0467">
        <w:rPr>
          <w:spacing w:val="-4"/>
          <w:lang w:val="sq-AL"/>
        </w:rPr>
        <w:lastRenderedPageBreak/>
        <w:t xml:space="preserve">6. Këshilli i Ministrave, me propozimin e ministrit përgjegjës për administratën publike, përcakton pozicionet e </w:t>
      </w:r>
      <w:proofErr w:type="spellStart"/>
      <w:r w:rsidRPr="003B0467">
        <w:rPr>
          <w:spacing w:val="-4"/>
          <w:lang w:val="sq-AL"/>
        </w:rPr>
        <w:t>barasvlefshme</w:t>
      </w:r>
      <w:proofErr w:type="spellEnd"/>
      <w:r w:rsidRPr="003B0467">
        <w:rPr>
          <w:spacing w:val="-4"/>
          <w:lang w:val="sq-AL"/>
        </w:rPr>
        <w:t xml:space="preserve"> për secilën nga klasat e nivelit të lartë drejtues, të mesëm drejtues dhe të ulët drejtues.  </w:t>
      </w:r>
    </w:p>
    <w:p w:rsidR="00BC25B1" w:rsidRPr="003B0467" w:rsidRDefault="00BC25B1" w:rsidP="00BC25B1">
      <w:pPr>
        <w:pStyle w:val="Paragrafi"/>
        <w:rPr>
          <w:spacing w:val="-4"/>
          <w:lang w:val="sq-AL"/>
        </w:rPr>
      </w:pPr>
      <w:r w:rsidRPr="003B0467">
        <w:rPr>
          <w:spacing w:val="-4"/>
          <w:lang w:val="sq-AL"/>
        </w:rPr>
        <w:t xml:space="preserve">7. Vlerësimi i pozicioneve për rastet e parashikuara në pikën 6 të nënndarjes II të këtij vendimi, bëhet nga Departamenti i Administratës Publike, pas marrjes së kërkesës nga ministri/institucioni i pavarur. Departamenti i Administratës Publike ia përcjell vlerësimin ministrit përgjegjës për administratën publike për propozimin e mëtejshëm në Këshillin e Ministrave. </w:t>
      </w:r>
    </w:p>
    <w:p w:rsidR="00BC25B1" w:rsidRPr="003B0467" w:rsidRDefault="00BC25B1" w:rsidP="00BC25B1">
      <w:pPr>
        <w:pStyle w:val="Paragrafi"/>
        <w:rPr>
          <w:spacing w:val="-4"/>
          <w:lang w:val="sq-AL"/>
        </w:rPr>
      </w:pPr>
      <w:r w:rsidRPr="003B0467">
        <w:rPr>
          <w:spacing w:val="-4"/>
          <w:lang w:val="sq-AL"/>
        </w:rPr>
        <w:t xml:space="preserve">8. Përshkrimi i përgjithshëm i punës, si dhe kërkesat për pranimin në çdo kategori dhe klasë përcaktohen në lidhjen 2, bashkëlidhur dhe pjesë përbërëse e këtij vendimi. </w:t>
      </w:r>
    </w:p>
    <w:p w:rsidR="00BC25B1" w:rsidRPr="003B0467" w:rsidRDefault="00BC25B1" w:rsidP="00BC25B1">
      <w:pPr>
        <w:pStyle w:val="Paragrafi"/>
        <w:rPr>
          <w:spacing w:val="-4"/>
          <w:lang w:val="sq-AL"/>
        </w:rPr>
      </w:pPr>
      <w:r w:rsidRPr="003B0467">
        <w:rPr>
          <w:spacing w:val="-4"/>
          <w:lang w:val="sq-AL"/>
        </w:rPr>
        <w:t xml:space="preserve">III. GRUPET E POZICIONEVE TË PUNËS </w:t>
      </w:r>
    </w:p>
    <w:p w:rsidR="00BC25B1" w:rsidRPr="003B0467" w:rsidRDefault="00BC25B1" w:rsidP="00BC25B1">
      <w:pPr>
        <w:pStyle w:val="Paragrafi"/>
        <w:rPr>
          <w:spacing w:val="-4"/>
          <w:lang w:val="sq-AL"/>
        </w:rPr>
      </w:pPr>
      <w:r w:rsidRPr="003B0467">
        <w:rPr>
          <w:spacing w:val="-4"/>
          <w:lang w:val="sq-AL"/>
        </w:rPr>
        <w:t>9.  Pozicionet e shërbimit civil të kategorisë ekzekutive klasifikohen sipas natyrës së pozicionit në:</w:t>
      </w:r>
    </w:p>
    <w:p w:rsidR="00BC25B1" w:rsidRPr="003B0467" w:rsidRDefault="00BC25B1" w:rsidP="00BC25B1">
      <w:pPr>
        <w:pStyle w:val="Paragrafi"/>
        <w:rPr>
          <w:spacing w:val="-4"/>
          <w:lang w:val="sq-AL"/>
        </w:rPr>
      </w:pPr>
      <w:r>
        <w:rPr>
          <w:spacing w:val="-4"/>
          <w:lang w:val="sq-AL"/>
        </w:rPr>
        <w:t>a)</w:t>
      </w:r>
      <w:r w:rsidRPr="003B0467">
        <w:rPr>
          <w:spacing w:val="-4"/>
          <w:lang w:val="sq-AL"/>
        </w:rPr>
        <w:t>grupet e pozicioneve të administrimit të posaçëm dhe;</w:t>
      </w:r>
    </w:p>
    <w:p w:rsidR="00BC25B1" w:rsidRPr="003B0467" w:rsidRDefault="00BC25B1" w:rsidP="00BC25B1">
      <w:pPr>
        <w:pStyle w:val="Paragrafi"/>
        <w:rPr>
          <w:spacing w:val="-4"/>
          <w:lang w:val="sq-AL"/>
        </w:rPr>
      </w:pPr>
      <w:r>
        <w:rPr>
          <w:spacing w:val="-4"/>
          <w:lang w:val="sq-AL"/>
        </w:rPr>
        <w:t>b)</w:t>
      </w:r>
      <w:r w:rsidRPr="003B0467">
        <w:rPr>
          <w:spacing w:val="-4"/>
          <w:lang w:val="sq-AL"/>
        </w:rPr>
        <w:t>grupin e pozicioneve të administrimit të përgjithshëm.</w:t>
      </w:r>
    </w:p>
    <w:p w:rsidR="00BC25B1" w:rsidRPr="003B0467" w:rsidRDefault="00BC25B1" w:rsidP="00BC25B1">
      <w:pPr>
        <w:pStyle w:val="Paragrafi"/>
        <w:rPr>
          <w:spacing w:val="-4"/>
          <w:lang w:val="sq-AL"/>
        </w:rPr>
      </w:pPr>
      <w:r>
        <w:rPr>
          <w:spacing w:val="-4"/>
          <w:lang w:val="sq-AL"/>
        </w:rPr>
        <w:t xml:space="preserve">10. </w:t>
      </w:r>
      <w:r w:rsidRPr="003B0467">
        <w:rPr>
          <w:spacing w:val="-4"/>
          <w:lang w:val="sq-AL"/>
        </w:rPr>
        <w:t xml:space="preserve">Secili grup i administrimit të posaçëm përfshin pozicionet e ngjashme, në një apo më shumë institucione të shërbimit civil, që kanë të bëjnë me ushtrimin e përgjegjësive specifike, kryerja me sukses e të cilave kërkon njohuri dhe aftësi të posaçme, të cilat burojnë dhe lidhen </w:t>
      </w:r>
      <w:proofErr w:type="spellStart"/>
      <w:r w:rsidRPr="003B0467">
        <w:rPr>
          <w:spacing w:val="-4"/>
          <w:lang w:val="sq-AL"/>
        </w:rPr>
        <w:t>domosdoshmërisht</w:t>
      </w:r>
      <w:proofErr w:type="spellEnd"/>
      <w:r w:rsidRPr="003B0467">
        <w:rPr>
          <w:spacing w:val="-4"/>
          <w:lang w:val="sq-AL"/>
        </w:rPr>
        <w:t xml:space="preserve"> me zotërimin e një apo disa profesioneve të ngjashme.</w:t>
      </w:r>
    </w:p>
    <w:p w:rsidR="00BC25B1" w:rsidRPr="003B0467" w:rsidRDefault="00BC25B1" w:rsidP="00BC25B1">
      <w:pPr>
        <w:pStyle w:val="Paragrafi"/>
        <w:rPr>
          <w:spacing w:val="-4"/>
          <w:lang w:val="sq-AL"/>
        </w:rPr>
      </w:pPr>
      <w:r w:rsidRPr="003B0467">
        <w:rPr>
          <w:spacing w:val="-4"/>
          <w:lang w:val="sq-AL"/>
        </w:rPr>
        <w:t xml:space="preserve">11. Grupi i pozicioneve të administrimit të përgjithshëm përfshin të gjitha pozicionet që nuk janë pjesë e një grupi të administrimit të posaçëm dhe që kanë të bëjnë me ushtrimin e përgjegjësive të përgjithshme administrative,  kryerja me sukses e të cilave kërkon njohuri dhe aftësi të përgjithshme administrative, të cilat nuk burojnë apo lidhen </w:t>
      </w:r>
      <w:proofErr w:type="spellStart"/>
      <w:r w:rsidRPr="003B0467">
        <w:rPr>
          <w:spacing w:val="-4"/>
          <w:lang w:val="sq-AL"/>
        </w:rPr>
        <w:t>domosdoshmërisht</w:t>
      </w:r>
      <w:proofErr w:type="spellEnd"/>
      <w:r w:rsidRPr="003B0467">
        <w:rPr>
          <w:spacing w:val="-4"/>
          <w:lang w:val="sq-AL"/>
        </w:rPr>
        <w:t xml:space="preserve"> me një ose disa profesione të caktuara.</w:t>
      </w:r>
    </w:p>
    <w:p w:rsidR="00BC25B1" w:rsidRPr="003B0467" w:rsidRDefault="00BC25B1" w:rsidP="00BC25B1">
      <w:pPr>
        <w:pStyle w:val="Paragrafi"/>
        <w:rPr>
          <w:spacing w:val="-4"/>
          <w:lang w:val="sq-AL"/>
        </w:rPr>
      </w:pPr>
      <w:r w:rsidRPr="003B0467">
        <w:rPr>
          <w:spacing w:val="-4"/>
          <w:lang w:val="sq-AL"/>
        </w:rPr>
        <w:t>12.</w:t>
      </w:r>
      <w:bookmarkStart w:id="0" w:name="_GoBack"/>
      <w:bookmarkEnd w:id="0"/>
      <w:r w:rsidRPr="003B0467">
        <w:rPr>
          <w:spacing w:val="-4"/>
          <w:lang w:val="sq-AL"/>
        </w:rPr>
        <w:t xml:space="preserve"> Grupet e pozicioneve të administrimit të posaçëm përcaktohen në lidhjen 3, bashkëlidhur dhe pjesë përbërëse e këtij vendimi. </w:t>
      </w:r>
    </w:p>
    <w:p w:rsidR="00BC25B1" w:rsidRPr="003B0467" w:rsidRDefault="00BC25B1" w:rsidP="00BC25B1">
      <w:pPr>
        <w:pStyle w:val="Paragrafi"/>
        <w:rPr>
          <w:spacing w:val="-4"/>
          <w:lang w:val="sq-AL"/>
        </w:rPr>
      </w:pPr>
      <w:proofErr w:type="spellStart"/>
      <w:r>
        <w:rPr>
          <w:spacing w:val="-4"/>
          <w:lang w:val="sq-AL"/>
        </w:rPr>
        <w:t>IV.</w:t>
      </w:r>
      <w:r w:rsidRPr="003B0467">
        <w:rPr>
          <w:spacing w:val="-4"/>
          <w:lang w:val="sq-AL"/>
        </w:rPr>
        <w:t>PROCEDURA</w:t>
      </w:r>
      <w:proofErr w:type="spellEnd"/>
      <w:r w:rsidRPr="003B0467">
        <w:rPr>
          <w:spacing w:val="-4"/>
          <w:lang w:val="sq-AL"/>
        </w:rPr>
        <w:t xml:space="preserve"> DHE FORMATI I PËRSHKRIMIT TË PUNËS</w:t>
      </w:r>
    </w:p>
    <w:p w:rsidR="00BC25B1" w:rsidRPr="003B0467" w:rsidRDefault="00BC25B1" w:rsidP="00BC25B1">
      <w:pPr>
        <w:pStyle w:val="Paragrafi"/>
        <w:rPr>
          <w:spacing w:val="-4"/>
          <w:lang w:val="sq-AL"/>
        </w:rPr>
      </w:pPr>
      <w:r>
        <w:rPr>
          <w:spacing w:val="-4"/>
          <w:lang w:val="sq-AL"/>
        </w:rPr>
        <w:t xml:space="preserve">13. </w:t>
      </w:r>
      <w:r w:rsidRPr="003B0467">
        <w:rPr>
          <w:spacing w:val="-4"/>
          <w:lang w:val="sq-AL"/>
        </w:rPr>
        <w:t xml:space="preserve">Përshkrimi i punës është një përmbledhje e misionit, qëllimit të përgjithshëm, detyrave kryesore dhe përgjegjësive kryesore të pozicionit </w:t>
      </w:r>
      <w:proofErr w:type="spellStart"/>
      <w:r w:rsidRPr="003B0467">
        <w:rPr>
          <w:spacing w:val="-4"/>
          <w:lang w:val="sq-AL"/>
        </w:rPr>
        <w:t>respektiv</w:t>
      </w:r>
      <w:proofErr w:type="spellEnd"/>
      <w:r w:rsidRPr="003B0467">
        <w:rPr>
          <w:spacing w:val="-4"/>
          <w:lang w:val="sq-AL"/>
        </w:rPr>
        <w:t xml:space="preserve"> të punës. Ai shërben për: </w:t>
      </w:r>
    </w:p>
    <w:p w:rsidR="00BC25B1" w:rsidRPr="003B0467" w:rsidRDefault="00BC25B1" w:rsidP="00BC25B1">
      <w:pPr>
        <w:pStyle w:val="Paragrafi"/>
        <w:rPr>
          <w:spacing w:val="-4"/>
          <w:lang w:val="sq-AL"/>
        </w:rPr>
      </w:pPr>
      <w:r w:rsidRPr="003B0467">
        <w:rPr>
          <w:spacing w:val="-4"/>
          <w:lang w:val="sq-AL"/>
        </w:rPr>
        <w:t>a) të njohur nëpunësin civil me punën që duhet të kryejë;</w:t>
      </w:r>
    </w:p>
    <w:p w:rsidR="00BC25B1" w:rsidRPr="003B0467" w:rsidRDefault="00BC25B1" w:rsidP="00BC25B1">
      <w:pPr>
        <w:pStyle w:val="Paragrafi"/>
        <w:rPr>
          <w:spacing w:val="-4"/>
          <w:lang w:val="sq-AL"/>
        </w:rPr>
      </w:pPr>
      <w:r w:rsidRPr="003B0467">
        <w:rPr>
          <w:spacing w:val="-4"/>
          <w:lang w:val="sq-AL"/>
        </w:rPr>
        <w:t>b) vlerësimin dhe klasifikimin e pozicionit të punës;</w:t>
      </w:r>
    </w:p>
    <w:p w:rsidR="00BC25B1" w:rsidRPr="003B0467" w:rsidRDefault="00BC25B1" w:rsidP="00BC25B1">
      <w:pPr>
        <w:pStyle w:val="Paragrafi"/>
        <w:rPr>
          <w:spacing w:val="-4"/>
          <w:lang w:val="sq-AL"/>
        </w:rPr>
      </w:pPr>
      <w:r w:rsidRPr="003B0467">
        <w:rPr>
          <w:spacing w:val="-4"/>
          <w:lang w:val="sq-AL"/>
        </w:rPr>
        <w:t xml:space="preserve">c) vlerësimin e rezultateve në punë; </w:t>
      </w:r>
    </w:p>
    <w:p w:rsidR="00BC25B1" w:rsidRPr="003B0467" w:rsidRDefault="00BC25B1" w:rsidP="00BC25B1">
      <w:pPr>
        <w:pStyle w:val="Paragrafi"/>
        <w:rPr>
          <w:spacing w:val="-4"/>
          <w:lang w:val="sq-AL"/>
        </w:rPr>
      </w:pPr>
      <w:r w:rsidRPr="003B0467">
        <w:rPr>
          <w:spacing w:val="-4"/>
          <w:lang w:val="sq-AL"/>
        </w:rPr>
        <w:t xml:space="preserve">ç) përcaktimin e kërkesave të veçanta për çdo pozicion pune në shërbimin civil.  </w:t>
      </w:r>
    </w:p>
    <w:p w:rsidR="00BC25B1" w:rsidRPr="003B0467" w:rsidRDefault="00BC25B1" w:rsidP="00BC25B1">
      <w:pPr>
        <w:pStyle w:val="Paragrafi"/>
        <w:rPr>
          <w:spacing w:val="-4"/>
          <w:lang w:val="sq-AL"/>
        </w:rPr>
      </w:pPr>
      <w:r w:rsidRPr="003B0467">
        <w:rPr>
          <w:spacing w:val="-4"/>
          <w:lang w:val="sq-AL"/>
        </w:rPr>
        <w:t xml:space="preserve">14. Përshkrimet e punës hartohen kur krijohen institucione të reja, kur ndryshon mënyra e organizimit të institucionit apo kur kanë ndodhur ndryshime ose miratime të legjislacionit specifik mbi bazën e të cilit funksionon institucioni. </w:t>
      </w:r>
    </w:p>
    <w:p w:rsidR="00BC25B1" w:rsidRDefault="00BC25B1" w:rsidP="00BC25B1">
      <w:pPr>
        <w:pStyle w:val="Paragrafi"/>
        <w:rPr>
          <w:spacing w:val="-4"/>
          <w:lang w:val="sq-AL"/>
        </w:rPr>
      </w:pPr>
    </w:p>
    <w:p w:rsidR="00BC25B1" w:rsidRPr="003B0467" w:rsidRDefault="00BC25B1" w:rsidP="00BC25B1">
      <w:pPr>
        <w:pStyle w:val="Paragrafi"/>
        <w:rPr>
          <w:spacing w:val="-4"/>
          <w:lang w:val="sq-AL"/>
        </w:rPr>
      </w:pPr>
      <w:r w:rsidRPr="003B0467">
        <w:rPr>
          <w:spacing w:val="-4"/>
          <w:lang w:val="sq-AL"/>
        </w:rPr>
        <w:t xml:space="preserve">15. Si rregull, përshkrimi i punës hartohet nga analisti i punës, në bashkëpunim me eprorin direkt të pozicionit </w:t>
      </w:r>
      <w:proofErr w:type="spellStart"/>
      <w:r w:rsidRPr="003B0467">
        <w:rPr>
          <w:spacing w:val="-4"/>
          <w:lang w:val="sq-AL"/>
        </w:rPr>
        <w:t>respektiv</w:t>
      </w:r>
      <w:proofErr w:type="spellEnd"/>
      <w:r w:rsidRPr="003B0467">
        <w:rPr>
          <w:spacing w:val="-4"/>
          <w:lang w:val="sq-AL"/>
        </w:rPr>
        <w:t xml:space="preserve"> të punës. </w:t>
      </w:r>
    </w:p>
    <w:p w:rsidR="00BC25B1" w:rsidRPr="003B0467" w:rsidRDefault="00BC25B1" w:rsidP="00BC25B1">
      <w:pPr>
        <w:pStyle w:val="Paragrafi"/>
        <w:rPr>
          <w:spacing w:val="-4"/>
          <w:lang w:val="sq-AL"/>
        </w:rPr>
      </w:pPr>
      <w:r w:rsidRPr="003B0467">
        <w:rPr>
          <w:spacing w:val="-4"/>
          <w:lang w:val="sq-AL"/>
        </w:rPr>
        <w:t xml:space="preserve">16. Në rastet kur në institucion mungon analisti i punës, përshkrimi i punës hartohet nga drejtuesi i njësisë organizative përgjegjëse për menaxhimin e burimeve njerëzore, në bashkëpunim me eprorin direkt të pozicionit </w:t>
      </w:r>
      <w:proofErr w:type="spellStart"/>
      <w:r w:rsidRPr="003B0467">
        <w:rPr>
          <w:spacing w:val="-4"/>
          <w:lang w:val="sq-AL"/>
        </w:rPr>
        <w:t>respektiv</w:t>
      </w:r>
      <w:proofErr w:type="spellEnd"/>
      <w:r w:rsidRPr="003B0467">
        <w:rPr>
          <w:spacing w:val="-4"/>
          <w:lang w:val="sq-AL"/>
        </w:rPr>
        <w:t xml:space="preserve"> të punës. </w:t>
      </w:r>
    </w:p>
    <w:p w:rsidR="00BC25B1" w:rsidRPr="003B0467" w:rsidRDefault="00BC25B1" w:rsidP="00BC25B1">
      <w:pPr>
        <w:pStyle w:val="Paragrafi"/>
        <w:rPr>
          <w:spacing w:val="-4"/>
          <w:lang w:val="sq-AL"/>
        </w:rPr>
      </w:pPr>
      <w:r w:rsidRPr="003B0467">
        <w:rPr>
          <w:spacing w:val="-4"/>
          <w:lang w:val="sq-AL"/>
        </w:rPr>
        <w:t xml:space="preserve">17. Në rastin e krijimit të institucioneve të reja, përshkrimet e punës hartohen nga njësia përgjegjëse për menaxhimin e burimeve njerëzore, në Kryeministri apo në ministrinë nga e cila varet institucioni.  </w:t>
      </w:r>
    </w:p>
    <w:p w:rsidR="00BC25B1" w:rsidRPr="003B0467" w:rsidRDefault="00BC25B1" w:rsidP="00BC25B1">
      <w:pPr>
        <w:pStyle w:val="Paragrafi"/>
        <w:rPr>
          <w:spacing w:val="-4"/>
          <w:lang w:val="sq-AL"/>
        </w:rPr>
      </w:pPr>
      <w:r w:rsidRPr="003B0467">
        <w:rPr>
          <w:spacing w:val="-4"/>
          <w:lang w:val="sq-AL"/>
        </w:rPr>
        <w:t>18. Përshkrimi i punës miratohet nga:</w:t>
      </w:r>
    </w:p>
    <w:p w:rsidR="00BC25B1" w:rsidRPr="003B0467" w:rsidRDefault="00BC25B1" w:rsidP="00BC25B1">
      <w:pPr>
        <w:pStyle w:val="Paragrafi"/>
        <w:rPr>
          <w:spacing w:val="-4"/>
          <w:lang w:val="sq-AL"/>
        </w:rPr>
      </w:pPr>
      <w:r w:rsidRPr="003B0467">
        <w:rPr>
          <w:spacing w:val="-4"/>
          <w:lang w:val="sq-AL"/>
        </w:rPr>
        <w:t>a) sekretari i Përgjithshëm i Këshillit të Ministrave, për Kryeministrinë dhe institucionet në varësi të Kryeministrit;</w:t>
      </w:r>
    </w:p>
    <w:p w:rsidR="00BC25B1" w:rsidRPr="003B0467" w:rsidRDefault="00BC25B1" w:rsidP="00BC25B1">
      <w:pPr>
        <w:pStyle w:val="Paragrafi"/>
        <w:rPr>
          <w:spacing w:val="-4"/>
          <w:lang w:val="sq-AL"/>
        </w:rPr>
      </w:pPr>
      <w:r w:rsidRPr="003B0467">
        <w:rPr>
          <w:spacing w:val="-4"/>
          <w:lang w:val="sq-AL"/>
        </w:rPr>
        <w:t>b) sekretari i Përgjithshëm i institucionit të pavarur, për institucionet e pavarura;</w:t>
      </w:r>
    </w:p>
    <w:p w:rsidR="00BC25B1" w:rsidRPr="003B0467" w:rsidRDefault="00BC25B1" w:rsidP="00BC25B1">
      <w:pPr>
        <w:pStyle w:val="Paragrafi"/>
        <w:rPr>
          <w:spacing w:val="-4"/>
          <w:lang w:val="sq-AL"/>
        </w:rPr>
      </w:pPr>
      <w:r w:rsidRPr="003B0467">
        <w:rPr>
          <w:spacing w:val="-4"/>
          <w:lang w:val="sq-AL"/>
        </w:rPr>
        <w:t>c) sekretari i Përgjithshëm i ministrisë, për ministrinë dhe institucionet në varësi të ministrit;</w:t>
      </w:r>
    </w:p>
    <w:p w:rsidR="00BC25B1" w:rsidRPr="003B0467" w:rsidRDefault="00BC25B1" w:rsidP="00BC25B1">
      <w:pPr>
        <w:pStyle w:val="Paragrafi"/>
        <w:rPr>
          <w:spacing w:val="-4"/>
          <w:lang w:val="sq-AL"/>
        </w:rPr>
      </w:pPr>
      <w:r w:rsidRPr="003B0467">
        <w:rPr>
          <w:spacing w:val="-4"/>
          <w:lang w:val="sq-AL"/>
        </w:rPr>
        <w:t xml:space="preserve">ç) sekretari i Përgjithshëm apo pozicioni ekuivalent me të, për qarqet, </w:t>
      </w:r>
      <w:proofErr w:type="spellStart"/>
      <w:r w:rsidRPr="003B0467">
        <w:rPr>
          <w:spacing w:val="-4"/>
          <w:lang w:val="sq-AL"/>
        </w:rPr>
        <w:t>bashkitë</w:t>
      </w:r>
      <w:proofErr w:type="spellEnd"/>
      <w:r w:rsidRPr="003B0467">
        <w:rPr>
          <w:spacing w:val="-4"/>
          <w:lang w:val="sq-AL"/>
        </w:rPr>
        <w:t xml:space="preserve"> dhe komunat. </w:t>
      </w:r>
    </w:p>
    <w:p w:rsidR="00BC25B1" w:rsidRPr="003B0467" w:rsidRDefault="00BC25B1" w:rsidP="00BC25B1">
      <w:pPr>
        <w:pStyle w:val="Paragrafi"/>
        <w:rPr>
          <w:spacing w:val="-4"/>
          <w:lang w:val="sq-AL"/>
        </w:rPr>
      </w:pPr>
      <w:r w:rsidRPr="003B0467">
        <w:rPr>
          <w:spacing w:val="-4"/>
          <w:lang w:val="sq-AL"/>
        </w:rPr>
        <w:t xml:space="preserve">19. Departamenti i Administratës Publike, për institucionet e administratës shtetërore, apo njësia përgjegjëse, për institucionet e tjera pjesë të shërbimit civil, kthejnë për rishikim përshkrimet e punës për pozicionet </w:t>
      </w:r>
      <w:proofErr w:type="spellStart"/>
      <w:r w:rsidRPr="003B0467">
        <w:rPr>
          <w:spacing w:val="-4"/>
          <w:lang w:val="sq-AL"/>
        </w:rPr>
        <w:t>respektive</w:t>
      </w:r>
      <w:proofErr w:type="spellEnd"/>
      <w:r w:rsidRPr="003B0467">
        <w:rPr>
          <w:spacing w:val="-4"/>
          <w:lang w:val="sq-AL"/>
        </w:rPr>
        <w:t xml:space="preserve"> në rast se vërejnë se ato nuk janë të hartuara në bazë dhe në përputhje me legjislacionin specifik të fushës apo formatin standard të miratuar.</w:t>
      </w:r>
    </w:p>
    <w:p w:rsidR="00BC25B1" w:rsidRPr="003B0467" w:rsidRDefault="00BC25B1" w:rsidP="00BC25B1">
      <w:pPr>
        <w:pStyle w:val="Paragrafi"/>
        <w:rPr>
          <w:spacing w:val="-4"/>
          <w:lang w:val="sq-AL"/>
        </w:rPr>
      </w:pPr>
      <w:r w:rsidRPr="003B0467">
        <w:rPr>
          <w:spacing w:val="-4"/>
          <w:lang w:val="sq-AL"/>
        </w:rPr>
        <w:t xml:space="preserve">20. Përshkrimet e punës depozitohen në Departamentin e Administratës Publike, për institucionet e administratës shtetërore, apo njësinë përgjegjëse, për institucionet e tjera, pjesë të shërbimit civil. </w:t>
      </w:r>
    </w:p>
    <w:p w:rsidR="00BC25B1" w:rsidRPr="003B0467" w:rsidRDefault="00BC25B1" w:rsidP="00BC25B1">
      <w:pPr>
        <w:pStyle w:val="Paragrafi"/>
        <w:rPr>
          <w:spacing w:val="-4"/>
          <w:lang w:val="sq-AL"/>
        </w:rPr>
      </w:pPr>
      <w:r w:rsidRPr="003B0467">
        <w:rPr>
          <w:spacing w:val="-4"/>
          <w:lang w:val="sq-AL"/>
        </w:rPr>
        <w:t>21. Formati i përshkrimit të punës për pozicionet e shërbimit civil, të jetë sipas lidhje</w:t>
      </w:r>
      <w:r>
        <w:rPr>
          <w:spacing w:val="-4"/>
          <w:lang w:val="sq-AL"/>
        </w:rPr>
        <w:t xml:space="preserve">s 4, bashkëlidhur këtij vendimi </w:t>
      </w:r>
      <w:r w:rsidRPr="003B0467">
        <w:rPr>
          <w:spacing w:val="-4"/>
          <w:lang w:val="sq-AL"/>
        </w:rPr>
        <w:t xml:space="preserve">dhe pjesë përbërëse e tij. </w:t>
      </w:r>
    </w:p>
    <w:p w:rsidR="00BC25B1" w:rsidRPr="003B0467" w:rsidRDefault="00BC25B1" w:rsidP="00BC25B1">
      <w:pPr>
        <w:pStyle w:val="Paragrafi"/>
        <w:rPr>
          <w:spacing w:val="-4"/>
          <w:lang w:val="sq-AL"/>
        </w:rPr>
      </w:pPr>
      <w:r>
        <w:rPr>
          <w:spacing w:val="-4"/>
          <w:lang w:val="sq-AL"/>
        </w:rPr>
        <w:t xml:space="preserve">V. </w:t>
      </w:r>
      <w:r w:rsidRPr="003B0467">
        <w:rPr>
          <w:spacing w:val="-4"/>
          <w:lang w:val="sq-AL"/>
        </w:rPr>
        <w:t>PROCEDURA DHE METODOLOGJIA E VLERËSIMIT DHE  KLASIFIKIMIT TË POZICIONEVE TË PUNËS</w:t>
      </w:r>
    </w:p>
    <w:p w:rsidR="00BC25B1" w:rsidRPr="003B0467" w:rsidRDefault="00BC25B1" w:rsidP="00BC25B1">
      <w:pPr>
        <w:pStyle w:val="Paragrafi"/>
        <w:rPr>
          <w:spacing w:val="-4"/>
          <w:lang w:val="sq-AL"/>
        </w:rPr>
      </w:pPr>
      <w:r w:rsidRPr="003B0467">
        <w:rPr>
          <w:spacing w:val="-4"/>
          <w:lang w:val="sq-AL"/>
        </w:rPr>
        <w:t xml:space="preserve">22. Vlerësimi i pozicionit të punës ka si qëllim të përcaktojë vlerën relative të çdo pozicioni pune në shërbimin civil dhe të mundësojë klasifikimin e tij në kategorinë dhe klasën përkatëse. </w:t>
      </w:r>
    </w:p>
    <w:p w:rsidR="00BC25B1" w:rsidRPr="003B0467" w:rsidRDefault="00BC25B1" w:rsidP="00BC25B1">
      <w:pPr>
        <w:pStyle w:val="Paragrafi"/>
        <w:rPr>
          <w:spacing w:val="-4"/>
          <w:lang w:val="sq-AL"/>
        </w:rPr>
      </w:pPr>
      <w:r w:rsidRPr="003B0467">
        <w:rPr>
          <w:spacing w:val="-4"/>
          <w:lang w:val="sq-AL"/>
        </w:rPr>
        <w:t>23. Vlerësimi i pozicionit të punës kryhet kur:</w:t>
      </w:r>
    </w:p>
    <w:p w:rsidR="00BC25B1" w:rsidRPr="003B0467" w:rsidRDefault="00BC25B1" w:rsidP="00BC25B1">
      <w:pPr>
        <w:pStyle w:val="Paragrafi"/>
        <w:rPr>
          <w:spacing w:val="-4"/>
          <w:lang w:val="sq-AL"/>
        </w:rPr>
      </w:pPr>
      <w:r w:rsidRPr="003B0467">
        <w:rPr>
          <w:spacing w:val="-4"/>
          <w:lang w:val="sq-AL"/>
        </w:rPr>
        <w:t>a) krijohet një pozicion i ri pune;</w:t>
      </w:r>
    </w:p>
    <w:p w:rsidR="00BC25B1" w:rsidRPr="003B0467" w:rsidRDefault="00BC25B1" w:rsidP="00BC25B1">
      <w:pPr>
        <w:pStyle w:val="Paragrafi"/>
        <w:rPr>
          <w:spacing w:val="-4"/>
          <w:lang w:val="sq-AL"/>
        </w:rPr>
      </w:pPr>
      <w:r w:rsidRPr="003B0467">
        <w:rPr>
          <w:spacing w:val="-4"/>
          <w:lang w:val="sq-AL"/>
        </w:rPr>
        <w:t xml:space="preserve">b) ndryshimi i përshkrimit të punës për pozicionet ekzistuese është aq thelbësor sa kërkon një </w:t>
      </w:r>
      <w:proofErr w:type="spellStart"/>
      <w:r w:rsidRPr="003B0467">
        <w:rPr>
          <w:spacing w:val="-4"/>
          <w:lang w:val="sq-AL"/>
        </w:rPr>
        <w:t>riklasifikim</w:t>
      </w:r>
      <w:proofErr w:type="spellEnd"/>
      <w:r w:rsidRPr="003B0467">
        <w:rPr>
          <w:spacing w:val="-4"/>
          <w:lang w:val="sq-AL"/>
        </w:rPr>
        <w:t xml:space="preserve"> të pozicionit, në përputhje me detyrat dhe përgjegjësitë e reja;</w:t>
      </w:r>
    </w:p>
    <w:p w:rsidR="00BC25B1" w:rsidRPr="003B0467" w:rsidRDefault="00BC25B1" w:rsidP="00BC25B1">
      <w:pPr>
        <w:pStyle w:val="Paragrafi"/>
        <w:rPr>
          <w:spacing w:val="-4"/>
          <w:lang w:val="sq-AL"/>
        </w:rPr>
      </w:pPr>
      <w:r w:rsidRPr="003B0467">
        <w:rPr>
          <w:spacing w:val="-4"/>
          <w:lang w:val="sq-AL"/>
        </w:rPr>
        <w:t>c) kërkohet në bazë të ligjit ose akteve nënligjore.</w:t>
      </w:r>
    </w:p>
    <w:p w:rsidR="00BC25B1" w:rsidRPr="003B0467" w:rsidRDefault="00BC25B1" w:rsidP="00BC25B1">
      <w:pPr>
        <w:pStyle w:val="Paragrafi"/>
        <w:rPr>
          <w:spacing w:val="-4"/>
          <w:lang w:val="sq-AL"/>
        </w:rPr>
      </w:pPr>
      <w:r w:rsidRPr="003B0467">
        <w:rPr>
          <w:spacing w:val="-4"/>
          <w:lang w:val="sq-AL"/>
        </w:rPr>
        <w:t>24. Procesi i vlerësimit të punës ndjek këto faza:</w:t>
      </w:r>
    </w:p>
    <w:p w:rsidR="00BC25B1" w:rsidRPr="003B0467" w:rsidRDefault="00BC25B1" w:rsidP="00BC25B1">
      <w:pPr>
        <w:pStyle w:val="Paragrafi"/>
        <w:rPr>
          <w:spacing w:val="-4"/>
          <w:lang w:val="sq-AL"/>
        </w:rPr>
      </w:pPr>
      <w:r w:rsidRPr="003B0467">
        <w:rPr>
          <w:spacing w:val="-4"/>
          <w:lang w:val="sq-AL"/>
        </w:rPr>
        <w:t xml:space="preserve">a) krijimi i komitetit të vlerësimit; </w:t>
      </w:r>
    </w:p>
    <w:p w:rsidR="00BC25B1" w:rsidRPr="003B0467" w:rsidRDefault="00BC25B1" w:rsidP="00BC25B1">
      <w:pPr>
        <w:pStyle w:val="Paragrafi"/>
        <w:rPr>
          <w:spacing w:val="-4"/>
          <w:lang w:val="sq-AL"/>
        </w:rPr>
      </w:pPr>
      <w:r w:rsidRPr="003B0467">
        <w:rPr>
          <w:spacing w:val="-4"/>
          <w:lang w:val="sq-AL"/>
        </w:rPr>
        <w:t>b) identifikimi i pozicionit/pozicioneve të punës që do të vlerësohen;</w:t>
      </w:r>
    </w:p>
    <w:p w:rsidR="00BC25B1" w:rsidRDefault="00BC25B1" w:rsidP="00BC25B1">
      <w:pPr>
        <w:pStyle w:val="Paragrafi"/>
        <w:rPr>
          <w:spacing w:val="-4"/>
          <w:lang w:val="sq-AL"/>
        </w:rPr>
      </w:pPr>
      <w:r>
        <w:rPr>
          <w:spacing w:val="-4"/>
          <w:lang w:val="sq-AL"/>
        </w:rPr>
        <w:t xml:space="preserve">c) </w:t>
      </w:r>
      <w:r w:rsidRPr="003B0467">
        <w:rPr>
          <w:spacing w:val="-4"/>
          <w:lang w:val="sq-AL"/>
        </w:rPr>
        <w:t xml:space="preserve">vlerësimi me faktorë dhe pikëzimi sipas </w:t>
      </w:r>
      <w:r w:rsidRPr="003B0467">
        <w:rPr>
          <w:spacing w:val="-4"/>
          <w:lang w:val="sq-AL"/>
        </w:rPr>
        <w:lastRenderedPageBreak/>
        <w:t>metodologjisë së vlerësimit të pozicionit të punës;</w:t>
      </w:r>
    </w:p>
    <w:p w:rsidR="00BC25B1" w:rsidRDefault="00BC25B1" w:rsidP="00BC25B1">
      <w:pPr>
        <w:pStyle w:val="Paragrafi"/>
        <w:rPr>
          <w:spacing w:val="-4"/>
          <w:lang w:val="sq-AL"/>
        </w:rPr>
        <w:sectPr w:rsidR="00BC25B1" w:rsidSect="003B0467">
          <w:type w:val="continuous"/>
          <w:pgSz w:w="11907" w:h="16840" w:code="9"/>
          <w:pgMar w:top="851" w:right="851" w:bottom="851" w:left="851" w:header="1134" w:footer="1134" w:gutter="0"/>
          <w:cols w:num="2" w:space="454"/>
          <w:docGrid w:linePitch="360"/>
        </w:sectPr>
      </w:pPr>
    </w:p>
    <w:p w:rsidR="00BC25B1" w:rsidRPr="003B0467" w:rsidRDefault="00BC25B1" w:rsidP="00BC25B1">
      <w:pPr>
        <w:pStyle w:val="Paragrafi"/>
        <w:rPr>
          <w:spacing w:val="-4"/>
          <w:lang w:val="sq-AL"/>
        </w:rPr>
      </w:pPr>
      <w:r w:rsidRPr="003B0467">
        <w:rPr>
          <w:spacing w:val="-4"/>
          <w:lang w:val="sq-AL"/>
        </w:rPr>
        <w:lastRenderedPageBreak/>
        <w:t>ç) klasifikimi i pozicionit të punës në kategorinë, klasën dhe grupin përkatës.</w:t>
      </w:r>
    </w:p>
    <w:p w:rsidR="00BC25B1" w:rsidRPr="003B0467" w:rsidRDefault="00BC25B1" w:rsidP="00BC25B1">
      <w:pPr>
        <w:pStyle w:val="Paragrafi"/>
        <w:rPr>
          <w:spacing w:val="-4"/>
          <w:lang w:val="sq-AL"/>
        </w:rPr>
      </w:pPr>
      <w:r w:rsidRPr="003B0467">
        <w:rPr>
          <w:spacing w:val="-4"/>
          <w:lang w:val="sq-AL"/>
        </w:rPr>
        <w:t xml:space="preserve">25. Çdo pozicion pune vlerësohet dhe klasifikohet duke u bazuar në përshkrimin e punës. </w:t>
      </w:r>
    </w:p>
    <w:p w:rsidR="00BC25B1" w:rsidRPr="003B0467" w:rsidRDefault="00BC25B1" w:rsidP="00BC25B1">
      <w:pPr>
        <w:pStyle w:val="Paragrafi"/>
        <w:rPr>
          <w:spacing w:val="-4"/>
          <w:lang w:val="sq-AL"/>
        </w:rPr>
      </w:pPr>
      <w:r w:rsidRPr="003B0467">
        <w:rPr>
          <w:spacing w:val="-4"/>
          <w:lang w:val="sq-AL"/>
        </w:rPr>
        <w:t>26. Çdo pozicion vlerësohet lidhur me katër faktorë kryesorë të klasifikimit, të matur përmes kritereve përgjegjëse.</w:t>
      </w:r>
    </w:p>
    <w:p w:rsidR="00BC25B1" w:rsidRPr="00EB7E5C" w:rsidRDefault="00BC25B1" w:rsidP="00BC25B1">
      <w:pPr>
        <w:pStyle w:val="Paragrafi"/>
        <w:rPr>
          <w:sz w:val="14"/>
          <w:lang w:val="sq-AL"/>
        </w:rPr>
      </w:pPr>
    </w:p>
    <w:p w:rsidR="00BC25B1" w:rsidRPr="0088194D" w:rsidRDefault="00BC25B1" w:rsidP="00BC25B1">
      <w:pPr>
        <w:pStyle w:val="Paragrafi"/>
        <w:rPr>
          <w:lang w:val="sq-AL"/>
        </w:rPr>
      </w:pPr>
      <w:r w:rsidRPr="0088194D">
        <w:rPr>
          <w:lang w:val="sq-AL"/>
        </w:rPr>
        <w:t xml:space="preserve"> Tabela</w:t>
      </w:r>
    </w:p>
    <w:p w:rsidR="00BC25B1" w:rsidRPr="003B0467" w:rsidRDefault="00BC25B1" w:rsidP="00BC25B1">
      <w:pPr>
        <w:pStyle w:val="Paragrafi"/>
        <w:rPr>
          <w:sz w:val="8"/>
          <w:lang w:val="sq-AL"/>
        </w:rPr>
      </w:pPr>
      <w:r w:rsidRPr="0088194D">
        <w:rPr>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1672"/>
        <w:gridCol w:w="1738"/>
      </w:tblGrid>
      <w:tr w:rsidR="00BC25B1" w:rsidRPr="00EB7E5C" w:rsidTr="00B30544">
        <w:tc>
          <w:tcPr>
            <w:tcW w:w="2107" w:type="dxa"/>
          </w:tcPr>
          <w:p w:rsidR="00BC25B1" w:rsidRPr="00EB7E5C" w:rsidRDefault="00BC25B1" w:rsidP="00B30544">
            <w:pPr>
              <w:pStyle w:val="Paragrafi"/>
              <w:ind w:firstLine="0"/>
              <w:rPr>
                <w:b/>
                <w:sz w:val="16"/>
                <w:szCs w:val="16"/>
                <w:lang w:val="sq-AL"/>
              </w:rPr>
            </w:pPr>
            <w:r w:rsidRPr="00EB7E5C">
              <w:rPr>
                <w:b/>
                <w:sz w:val="16"/>
                <w:szCs w:val="16"/>
                <w:lang w:val="sq-AL"/>
              </w:rPr>
              <w:t>Faktori</w:t>
            </w:r>
          </w:p>
        </w:tc>
        <w:tc>
          <w:tcPr>
            <w:tcW w:w="2127" w:type="dxa"/>
          </w:tcPr>
          <w:p w:rsidR="00BC25B1" w:rsidRPr="00EB7E5C" w:rsidRDefault="00BC25B1" w:rsidP="00B30544">
            <w:pPr>
              <w:pStyle w:val="Paragrafi"/>
              <w:ind w:firstLine="0"/>
              <w:rPr>
                <w:b/>
                <w:sz w:val="16"/>
                <w:szCs w:val="16"/>
                <w:lang w:val="sq-AL"/>
              </w:rPr>
            </w:pPr>
            <w:r w:rsidRPr="00EB7E5C">
              <w:rPr>
                <w:b/>
                <w:sz w:val="16"/>
                <w:szCs w:val="16"/>
                <w:lang w:val="sq-AL"/>
              </w:rPr>
              <w:t>Kriteri 1</w:t>
            </w:r>
          </w:p>
        </w:tc>
        <w:tc>
          <w:tcPr>
            <w:tcW w:w="2268" w:type="dxa"/>
          </w:tcPr>
          <w:p w:rsidR="00BC25B1" w:rsidRPr="00EB7E5C" w:rsidRDefault="00BC25B1" w:rsidP="00B30544">
            <w:pPr>
              <w:pStyle w:val="Paragrafi"/>
              <w:ind w:firstLine="0"/>
              <w:rPr>
                <w:b/>
                <w:sz w:val="16"/>
                <w:szCs w:val="16"/>
                <w:lang w:val="sq-AL"/>
              </w:rPr>
            </w:pPr>
            <w:r w:rsidRPr="00EB7E5C">
              <w:rPr>
                <w:b/>
                <w:sz w:val="16"/>
                <w:szCs w:val="16"/>
                <w:lang w:val="sq-AL"/>
              </w:rPr>
              <w:t>Kriteri 2</w:t>
            </w:r>
          </w:p>
        </w:tc>
      </w:tr>
      <w:tr w:rsidR="00BC25B1" w:rsidRPr="00EB7E5C" w:rsidTr="00B30544">
        <w:tc>
          <w:tcPr>
            <w:tcW w:w="2107" w:type="dxa"/>
          </w:tcPr>
          <w:p w:rsidR="00BC25B1" w:rsidRPr="00EB7E5C" w:rsidRDefault="00BC25B1" w:rsidP="00B30544">
            <w:pPr>
              <w:pStyle w:val="Paragrafi"/>
              <w:ind w:firstLine="0"/>
              <w:rPr>
                <w:sz w:val="16"/>
                <w:szCs w:val="16"/>
                <w:lang w:val="sq-AL"/>
              </w:rPr>
            </w:pPr>
            <w:r w:rsidRPr="00EB7E5C">
              <w:rPr>
                <w:sz w:val="16"/>
                <w:szCs w:val="16"/>
                <w:lang w:val="sq-AL"/>
              </w:rPr>
              <w:t>Zgjidhja e problemit</w:t>
            </w:r>
          </w:p>
        </w:tc>
        <w:tc>
          <w:tcPr>
            <w:tcW w:w="2127" w:type="dxa"/>
          </w:tcPr>
          <w:p w:rsidR="00BC25B1" w:rsidRPr="00EB7E5C" w:rsidRDefault="00BC25B1" w:rsidP="00B30544">
            <w:pPr>
              <w:pStyle w:val="Paragrafi"/>
              <w:ind w:firstLine="0"/>
              <w:rPr>
                <w:sz w:val="16"/>
                <w:szCs w:val="16"/>
                <w:lang w:val="sq-AL"/>
              </w:rPr>
            </w:pPr>
            <w:proofErr w:type="spellStart"/>
            <w:r w:rsidRPr="00EB7E5C">
              <w:rPr>
                <w:sz w:val="16"/>
                <w:szCs w:val="16"/>
                <w:lang w:val="sq-AL"/>
              </w:rPr>
              <w:t>Kompleksiteti</w:t>
            </w:r>
            <w:proofErr w:type="spellEnd"/>
          </w:p>
        </w:tc>
        <w:tc>
          <w:tcPr>
            <w:tcW w:w="2268" w:type="dxa"/>
          </w:tcPr>
          <w:p w:rsidR="00BC25B1" w:rsidRPr="00EB7E5C" w:rsidRDefault="00BC25B1" w:rsidP="00B30544">
            <w:pPr>
              <w:pStyle w:val="Paragrafi"/>
              <w:ind w:firstLine="0"/>
              <w:rPr>
                <w:sz w:val="16"/>
                <w:szCs w:val="16"/>
                <w:lang w:val="sq-AL"/>
              </w:rPr>
            </w:pPr>
            <w:r w:rsidRPr="00EB7E5C">
              <w:rPr>
                <w:sz w:val="16"/>
                <w:szCs w:val="16"/>
                <w:lang w:val="sq-AL"/>
              </w:rPr>
              <w:t>Pasoja</w:t>
            </w:r>
          </w:p>
        </w:tc>
      </w:tr>
      <w:tr w:rsidR="00BC25B1" w:rsidRPr="00EB7E5C" w:rsidTr="00B30544">
        <w:tc>
          <w:tcPr>
            <w:tcW w:w="2107" w:type="dxa"/>
          </w:tcPr>
          <w:p w:rsidR="00BC25B1" w:rsidRPr="00EB7E5C" w:rsidRDefault="00BC25B1" w:rsidP="00B30544">
            <w:pPr>
              <w:pStyle w:val="Paragrafi"/>
              <w:ind w:firstLine="0"/>
              <w:rPr>
                <w:sz w:val="16"/>
                <w:szCs w:val="16"/>
                <w:lang w:val="sq-AL"/>
              </w:rPr>
            </w:pPr>
            <w:r w:rsidRPr="00EB7E5C">
              <w:rPr>
                <w:sz w:val="16"/>
                <w:szCs w:val="16"/>
                <w:lang w:val="sq-AL"/>
              </w:rPr>
              <w:t>Vendimmarrja</w:t>
            </w:r>
          </w:p>
        </w:tc>
        <w:tc>
          <w:tcPr>
            <w:tcW w:w="2127" w:type="dxa"/>
          </w:tcPr>
          <w:p w:rsidR="00BC25B1" w:rsidRPr="00EB7E5C" w:rsidRDefault="00BC25B1" w:rsidP="00B30544">
            <w:pPr>
              <w:pStyle w:val="Paragrafi"/>
              <w:ind w:firstLine="0"/>
              <w:jc w:val="left"/>
              <w:rPr>
                <w:sz w:val="16"/>
                <w:szCs w:val="16"/>
                <w:lang w:val="sq-AL"/>
              </w:rPr>
            </w:pPr>
            <w:r w:rsidRPr="00EB7E5C">
              <w:rPr>
                <w:sz w:val="16"/>
                <w:szCs w:val="16"/>
                <w:lang w:val="sq-AL"/>
              </w:rPr>
              <w:t xml:space="preserve">Lloji i vendimit </w:t>
            </w:r>
          </w:p>
        </w:tc>
        <w:tc>
          <w:tcPr>
            <w:tcW w:w="2268" w:type="dxa"/>
          </w:tcPr>
          <w:p w:rsidR="00BC25B1" w:rsidRPr="00EB7E5C" w:rsidRDefault="00BC25B1" w:rsidP="00B30544">
            <w:pPr>
              <w:pStyle w:val="Paragrafi"/>
              <w:ind w:firstLine="0"/>
              <w:jc w:val="left"/>
              <w:rPr>
                <w:sz w:val="16"/>
                <w:szCs w:val="16"/>
                <w:lang w:val="sq-AL"/>
              </w:rPr>
            </w:pPr>
            <w:r w:rsidRPr="00EB7E5C">
              <w:rPr>
                <w:sz w:val="16"/>
                <w:szCs w:val="16"/>
                <w:lang w:val="sq-AL"/>
              </w:rPr>
              <w:t>Liria për të vepruar</w:t>
            </w:r>
          </w:p>
        </w:tc>
      </w:tr>
      <w:tr w:rsidR="00BC25B1" w:rsidRPr="00EB7E5C" w:rsidTr="00B30544">
        <w:tc>
          <w:tcPr>
            <w:tcW w:w="2107" w:type="dxa"/>
          </w:tcPr>
          <w:p w:rsidR="00BC25B1" w:rsidRPr="00EB7E5C" w:rsidRDefault="00BC25B1" w:rsidP="00B30544">
            <w:pPr>
              <w:pStyle w:val="Paragrafi"/>
              <w:ind w:firstLine="0"/>
              <w:rPr>
                <w:sz w:val="16"/>
                <w:szCs w:val="16"/>
                <w:lang w:val="sq-AL"/>
              </w:rPr>
            </w:pPr>
            <w:r w:rsidRPr="00EB7E5C">
              <w:rPr>
                <w:sz w:val="16"/>
                <w:szCs w:val="16"/>
                <w:lang w:val="sq-AL"/>
              </w:rPr>
              <w:t xml:space="preserve">Mjedisi </w:t>
            </w:r>
            <w:proofErr w:type="spellStart"/>
            <w:r w:rsidRPr="00EB7E5C">
              <w:rPr>
                <w:sz w:val="16"/>
                <w:szCs w:val="16"/>
                <w:lang w:val="sq-AL"/>
              </w:rPr>
              <w:t>menaxhues</w:t>
            </w:r>
            <w:proofErr w:type="spellEnd"/>
          </w:p>
        </w:tc>
        <w:tc>
          <w:tcPr>
            <w:tcW w:w="2127" w:type="dxa"/>
          </w:tcPr>
          <w:p w:rsidR="00BC25B1" w:rsidRPr="00EB7E5C" w:rsidRDefault="00BC25B1" w:rsidP="00B30544">
            <w:pPr>
              <w:pStyle w:val="Paragrafi"/>
              <w:ind w:firstLine="0"/>
              <w:jc w:val="left"/>
              <w:rPr>
                <w:sz w:val="16"/>
                <w:szCs w:val="16"/>
                <w:lang w:val="sq-AL"/>
              </w:rPr>
            </w:pPr>
            <w:r w:rsidRPr="00EB7E5C">
              <w:rPr>
                <w:sz w:val="16"/>
                <w:szCs w:val="16"/>
                <w:lang w:val="sq-AL"/>
              </w:rPr>
              <w:t xml:space="preserve">Fokusi </w:t>
            </w:r>
            <w:proofErr w:type="spellStart"/>
            <w:r w:rsidRPr="00EB7E5C">
              <w:rPr>
                <w:sz w:val="16"/>
                <w:szCs w:val="16"/>
                <w:lang w:val="sq-AL"/>
              </w:rPr>
              <w:t>operacional</w:t>
            </w:r>
            <w:proofErr w:type="spellEnd"/>
          </w:p>
        </w:tc>
        <w:tc>
          <w:tcPr>
            <w:tcW w:w="2268" w:type="dxa"/>
          </w:tcPr>
          <w:p w:rsidR="00BC25B1" w:rsidRPr="00EB7E5C" w:rsidRDefault="00BC25B1" w:rsidP="00B30544">
            <w:pPr>
              <w:pStyle w:val="Paragrafi"/>
              <w:ind w:firstLine="0"/>
              <w:jc w:val="left"/>
              <w:rPr>
                <w:sz w:val="16"/>
                <w:szCs w:val="16"/>
                <w:lang w:val="sq-AL"/>
              </w:rPr>
            </w:pPr>
            <w:r w:rsidRPr="00EB7E5C">
              <w:rPr>
                <w:sz w:val="16"/>
                <w:szCs w:val="16"/>
                <w:lang w:val="sq-AL"/>
              </w:rPr>
              <w:t>Marrëdhëniet e varësisë</w:t>
            </w:r>
          </w:p>
        </w:tc>
      </w:tr>
      <w:tr w:rsidR="00BC25B1" w:rsidRPr="00EB7E5C" w:rsidTr="00B30544">
        <w:tc>
          <w:tcPr>
            <w:tcW w:w="2107" w:type="dxa"/>
          </w:tcPr>
          <w:p w:rsidR="00BC25B1" w:rsidRPr="00EB7E5C" w:rsidRDefault="00BC25B1" w:rsidP="00B30544">
            <w:pPr>
              <w:pStyle w:val="Paragrafi"/>
              <w:ind w:firstLine="0"/>
              <w:rPr>
                <w:sz w:val="16"/>
                <w:szCs w:val="16"/>
                <w:lang w:val="sq-AL"/>
              </w:rPr>
            </w:pPr>
            <w:r w:rsidRPr="00EB7E5C">
              <w:rPr>
                <w:sz w:val="16"/>
                <w:szCs w:val="16"/>
                <w:lang w:val="sq-AL"/>
              </w:rPr>
              <w:t>Mjedisi teknik</w:t>
            </w:r>
          </w:p>
        </w:tc>
        <w:tc>
          <w:tcPr>
            <w:tcW w:w="2127" w:type="dxa"/>
          </w:tcPr>
          <w:p w:rsidR="00BC25B1" w:rsidRPr="00EB7E5C" w:rsidRDefault="00BC25B1" w:rsidP="00B30544">
            <w:pPr>
              <w:pStyle w:val="Paragrafi"/>
              <w:ind w:firstLine="0"/>
              <w:rPr>
                <w:sz w:val="16"/>
                <w:szCs w:val="16"/>
                <w:lang w:val="sq-AL"/>
              </w:rPr>
            </w:pPr>
            <w:r w:rsidRPr="00EB7E5C">
              <w:rPr>
                <w:sz w:val="16"/>
                <w:szCs w:val="16"/>
                <w:lang w:val="sq-AL"/>
              </w:rPr>
              <w:t>Arsimi</w:t>
            </w:r>
          </w:p>
        </w:tc>
        <w:tc>
          <w:tcPr>
            <w:tcW w:w="2268" w:type="dxa"/>
          </w:tcPr>
          <w:p w:rsidR="00BC25B1" w:rsidRPr="00EB7E5C" w:rsidRDefault="00BC25B1" w:rsidP="00B30544">
            <w:pPr>
              <w:pStyle w:val="Paragrafi"/>
              <w:rPr>
                <w:sz w:val="16"/>
                <w:szCs w:val="16"/>
                <w:lang w:val="sq-AL"/>
              </w:rPr>
            </w:pPr>
          </w:p>
        </w:tc>
      </w:tr>
    </w:tbl>
    <w:p w:rsidR="00BC25B1" w:rsidRPr="003B0467" w:rsidRDefault="00BC25B1" w:rsidP="00BC25B1">
      <w:pPr>
        <w:pStyle w:val="Paragrafi"/>
        <w:rPr>
          <w:sz w:val="6"/>
          <w:lang w:val="sq-AL"/>
        </w:rPr>
      </w:pPr>
    </w:p>
    <w:p w:rsidR="00BC25B1" w:rsidRPr="003B0467" w:rsidRDefault="00BC25B1" w:rsidP="00BC25B1">
      <w:pPr>
        <w:pStyle w:val="Paragrafi"/>
        <w:rPr>
          <w:spacing w:val="-4"/>
          <w:lang w:val="sq-AL"/>
        </w:rPr>
      </w:pPr>
      <w:r w:rsidRPr="003B0467">
        <w:rPr>
          <w:spacing w:val="-4"/>
          <w:lang w:val="sq-AL"/>
        </w:rPr>
        <w:t xml:space="preserve">27. Për çdo pozicion përcaktohen pikët për secilin nga faktorët e matur dhe shuma totale e pikëve të katër faktorëve përcakton edhe vlerën relative të pozicionit të punës në shërbimin civil dhe, për rrjedhojë, klasën së cilës ky pozicion i përket. </w:t>
      </w:r>
    </w:p>
    <w:p w:rsidR="00BC25B1" w:rsidRPr="003B0467" w:rsidRDefault="00BC25B1" w:rsidP="00BC25B1">
      <w:pPr>
        <w:pStyle w:val="Paragrafi"/>
        <w:rPr>
          <w:spacing w:val="-4"/>
          <w:lang w:val="sq-AL"/>
        </w:rPr>
      </w:pPr>
      <w:r w:rsidRPr="003B0467">
        <w:rPr>
          <w:spacing w:val="-4"/>
          <w:lang w:val="sq-AL"/>
        </w:rPr>
        <w:t xml:space="preserve">28. Metodologjia për vlerësimin e punës të jetë sipas lidhjes 5, bashkëlidhur këtij vendimi dhe pjesë përbërëse e tij. </w:t>
      </w:r>
    </w:p>
    <w:p w:rsidR="00BC25B1" w:rsidRPr="003B0467" w:rsidRDefault="00BC25B1" w:rsidP="00BC25B1">
      <w:pPr>
        <w:pStyle w:val="Paragrafi"/>
        <w:rPr>
          <w:spacing w:val="-4"/>
          <w:lang w:val="sq-AL"/>
        </w:rPr>
      </w:pPr>
      <w:r w:rsidRPr="003B0467">
        <w:rPr>
          <w:spacing w:val="-4"/>
          <w:lang w:val="sq-AL"/>
        </w:rPr>
        <w:t>29. Procesi i vlerësimit të punës për çdo pozicion pune kryhet nga një komitet vlerësimi. Komiteti i vlerësimit krijohet nga:</w:t>
      </w:r>
    </w:p>
    <w:p w:rsidR="00BC25B1" w:rsidRPr="003B0467" w:rsidRDefault="00BC25B1" w:rsidP="00BC25B1">
      <w:pPr>
        <w:pStyle w:val="Paragrafi"/>
        <w:rPr>
          <w:spacing w:val="-4"/>
          <w:lang w:val="sq-AL"/>
        </w:rPr>
      </w:pPr>
      <w:r w:rsidRPr="003B0467">
        <w:rPr>
          <w:spacing w:val="-4"/>
          <w:lang w:val="sq-AL"/>
        </w:rPr>
        <w:t>a) sekretari i Përgjithshëm i Këshillit të Ministrave, për Kryeministrinë dhe institucionet në varësi të Kryeministrit;</w:t>
      </w:r>
    </w:p>
    <w:p w:rsidR="00BC25B1" w:rsidRPr="003B0467" w:rsidRDefault="00BC25B1" w:rsidP="00BC25B1">
      <w:pPr>
        <w:pStyle w:val="Paragrafi"/>
        <w:rPr>
          <w:spacing w:val="-4"/>
          <w:lang w:val="sq-AL"/>
        </w:rPr>
      </w:pPr>
      <w:r w:rsidRPr="003B0467">
        <w:rPr>
          <w:spacing w:val="-4"/>
          <w:lang w:val="sq-AL"/>
        </w:rPr>
        <w:t>b) sekretari i Përgjithshëm i institucioneve të pavarura, për institucionet e pavarura;</w:t>
      </w:r>
    </w:p>
    <w:p w:rsidR="00BC25B1" w:rsidRPr="003B0467" w:rsidRDefault="00BC25B1" w:rsidP="00BC25B1">
      <w:pPr>
        <w:pStyle w:val="Paragrafi"/>
        <w:rPr>
          <w:spacing w:val="-4"/>
          <w:lang w:val="sq-AL"/>
        </w:rPr>
      </w:pPr>
      <w:r w:rsidRPr="003B0467">
        <w:rPr>
          <w:spacing w:val="-4"/>
          <w:lang w:val="sq-AL"/>
        </w:rPr>
        <w:t>c) sekretari i Përgjithshëm i Ministrisë, për ministrinë dhe institucionet në varësi të ministrit;</w:t>
      </w:r>
    </w:p>
    <w:p w:rsidR="00BC25B1" w:rsidRPr="003B0467" w:rsidRDefault="00BC25B1" w:rsidP="00BC25B1">
      <w:pPr>
        <w:pStyle w:val="Paragrafi"/>
        <w:rPr>
          <w:spacing w:val="-4"/>
          <w:lang w:val="sq-AL"/>
        </w:rPr>
      </w:pPr>
      <w:r w:rsidRPr="003B0467">
        <w:rPr>
          <w:spacing w:val="-4"/>
          <w:lang w:val="sq-AL"/>
        </w:rPr>
        <w:t>ç)</w:t>
      </w:r>
      <w:r>
        <w:rPr>
          <w:spacing w:val="-4"/>
          <w:lang w:val="sq-AL"/>
        </w:rPr>
        <w:t xml:space="preserve"> </w:t>
      </w:r>
      <w:r w:rsidRPr="003B0467">
        <w:rPr>
          <w:spacing w:val="-4"/>
          <w:lang w:val="sq-AL"/>
        </w:rPr>
        <w:t xml:space="preserve">sekretari i Përgjithshëm ose pozicione të </w:t>
      </w:r>
      <w:proofErr w:type="spellStart"/>
      <w:r w:rsidRPr="003B0467">
        <w:rPr>
          <w:spacing w:val="-4"/>
          <w:lang w:val="sq-AL"/>
        </w:rPr>
        <w:t>barasvlefshme</w:t>
      </w:r>
      <w:proofErr w:type="spellEnd"/>
      <w:r w:rsidRPr="003B0467">
        <w:rPr>
          <w:spacing w:val="-4"/>
          <w:lang w:val="sq-AL"/>
        </w:rPr>
        <w:t xml:space="preserve"> me të në qark, </w:t>
      </w:r>
      <w:proofErr w:type="spellStart"/>
      <w:r w:rsidRPr="003B0467">
        <w:rPr>
          <w:spacing w:val="-4"/>
          <w:lang w:val="sq-AL"/>
        </w:rPr>
        <w:t>bashki</w:t>
      </w:r>
      <w:proofErr w:type="spellEnd"/>
      <w:r w:rsidRPr="003B0467">
        <w:rPr>
          <w:spacing w:val="-4"/>
          <w:lang w:val="sq-AL"/>
        </w:rPr>
        <w:t>, komunë.</w:t>
      </w:r>
    </w:p>
    <w:p w:rsidR="00BC25B1" w:rsidRPr="003B0467" w:rsidRDefault="00BC25B1" w:rsidP="00BC25B1">
      <w:pPr>
        <w:pStyle w:val="Paragrafi"/>
        <w:rPr>
          <w:spacing w:val="-4"/>
          <w:lang w:val="sq-AL"/>
        </w:rPr>
      </w:pPr>
      <w:proofErr w:type="spellStart"/>
      <w:r>
        <w:rPr>
          <w:spacing w:val="-4"/>
          <w:lang w:val="sq-AL"/>
        </w:rPr>
        <w:t>30.</w:t>
      </w:r>
      <w:r w:rsidRPr="003B0467">
        <w:rPr>
          <w:spacing w:val="-4"/>
          <w:lang w:val="sq-AL"/>
        </w:rPr>
        <w:t>Në</w:t>
      </w:r>
      <w:proofErr w:type="spellEnd"/>
      <w:r w:rsidRPr="003B0467">
        <w:rPr>
          <w:spacing w:val="-4"/>
          <w:lang w:val="sq-AL"/>
        </w:rPr>
        <w:t xml:space="preserve"> rastin e Kryeministrisë, ministrisë, institucioneve të pavarura dhe njësive të qeverisjes vendore, komiteti vlerësues përbëhet nga tre anëtarë, njëri prej të cilëve është i ngarkuar me funksionin e analistit të punës ose ndonjë funksion tjetër të menaxhimit të burimeve njerëzore, kurse dy anëtarët e tjerë janë nëpunës civilë me përvojë në institucion. </w:t>
      </w:r>
    </w:p>
    <w:p w:rsidR="00BC25B1" w:rsidRPr="003B0467" w:rsidRDefault="00BC25B1" w:rsidP="00BC25B1">
      <w:pPr>
        <w:pStyle w:val="Paragrafi"/>
        <w:rPr>
          <w:spacing w:val="-4"/>
          <w:lang w:val="sq-AL"/>
        </w:rPr>
      </w:pPr>
      <w:r w:rsidRPr="003B0467">
        <w:rPr>
          <w:spacing w:val="-4"/>
          <w:lang w:val="sq-AL"/>
        </w:rPr>
        <w:t>31. Në rastin e institucioneve në varësi të Kryeministrit ose ministrit, komiteti i vlerësimit përbëhet nga pesë anëtarë:</w:t>
      </w:r>
    </w:p>
    <w:p w:rsidR="00BC25B1" w:rsidRPr="003B0467" w:rsidRDefault="00BC25B1" w:rsidP="00BC25B1">
      <w:pPr>
        <w:pStyle w:val="Paragrafi"/>
        <w:rPr>
          <w:spacing w:val="-4"/>
          <w:lang w:val="sq-AL"/>
        </w:rPr>
      </w:pPr>
      <w:r w:rsidRPr="003B0467">
        <w:rPr>
          <w:spacing w:val="-4"/>
          <w:lang w:val="sq-AL"/>
        </w:rPr>
        <w:t>a) analisti i punës ose një nëpunës tjetër nga njësia e menaxhimit të burimeve njerëzore në institucionin mëmë;</w:t>
      </w:r>
    </w:p>
    <w:p w:rsidR="00BC25B1" w:rsidRPr="003B0467" w:rsidRDefault="00BC25B1" w:rsidP="00BC25B1">
      <w:pPr>
        <w:pStyle w:val="Paragrafi"/>
        <w:rPr>
          <w:spacing w:val="-4"/>
          <w:lang w:val="sq-AL"/>
        </w:rPr>
      </w:pPr>
      <w:r w:rsidRPr="003B0467">
        <w:rPr>
          <w:spacing w:val="-4"/>
          <w:lang w:val="sq-AL"/>
        </w:rPr>
        <w:t>b) analisti i punës ose një nëpunës tjetër nga njësia e menaxhimit të burimeve njerëzore të institucionit për të cilin kryhet procesi;</w:t>
      </w:r>
    </w:p>
    <w:p w:rsidR="00BC25B1" w:rsidRPr="003B0467" w:rsidRDefault="00BC25B1" w:rsidP="00BC25B1">
      <w:pPr>
        <w:pStyle w:val="Paragrafi"/>
        <w:rPr>
          <w:spacing w:val="-4"/>
          <w:lang w:val="sq-AL"/>
        </w:rPr>
      </w:pPr>
      <w:r w:rsidRPr="003B0467">
        <w:rPr>
          <w:spacing w:val="-4"/>
          <w:lang w:val="sq-AL"/>
        </w:rPr>
        <w:t xml:space="preserve">c) një nëpunës civil me përvojë nga institucioni mëmë; </w:t>
      </w:r>
    </w:p>
    <w:p w:rsidR="00BC25B1" w:rsidRPr="00EB7E5C" w:rsidRDefault="00BC25B1" w:rsidP="00BC25B1">
      <w:pPr>
        <w:spacing w:after="0" w:line="240" w:lineRule="auto"/>
        <w:rPr>
          <w:rFonts w:ascii="CG Times" w:hAnsi="CG Times"/>
          <w:sz w:val="21"/>
          <w:szCs w:val="21"/>
        </w:rPr>
      </w:pPr>
      <w:r w:rsidRPr="00EB7E5C">
        <w:rPr>
          <w:rFonts w:ascii="CG Times" w:hAnsi="CG Times"/>
          <w:sz w:val="21"/>
          <w:szCs w:val="21"/>
        </w:rPr>
        <w:lastRenderedPageBreak/>
        <w:t xml:space="preserve">ç) </w:t>
      </w:r>
      <w:proofErr w:type="spellStart"/>
      <w:r w:rsidRPr="00EB7E5C">
        <w:rPr>
          <w:rFonts w:ascii="CG Times" w:hAnsi="CG Times"/>
          <w:sz w:val="21"/>
          <w:szCs w:val="21"/>
        </w:rPr>
        <w:t>dy</w:t>
      </w:r>
      <w:proofErr w:type="spellEnd"/>
      <w:r w:rsidRPr="00EB7E5C">
        <w:rPr>
          <w:rFonts w:ascii="CG Times" w:hAnsi="CG Times"/>
          <w:sz w:val="21"/>
          <w:szCs w:val="21"/>
        </w:rPr>
        <w:t xml:space="preserve"> </w:t>
      </w:r>
      <w:proofErr w:type="spellStart"/>
      <w:r w:rsidRPr="00EB7E5C">
        <w:rPr>
          <w:rFonts w:ascii="CG Times" w:hAnsi="CG Times"/>
          <w:sz w:val="21"/>
          <w:szCs w:val="21"/>
        </w:rPr>
        <w:t>nëpunës</w:t>
      </w:r>
      <w:proofErr w:type="spellEnd"/>
      <w:r w:rsidRPr="00EB7E5C">
        <w:rPr>
          <w:rFonts w:ascii="CG Times" w:hAnsi="CG Times"/>
          <w:sz w:val="21"/>
          <w:szCs w:val="21"/>
        </w:rPr>
        <w:t xml:space="preserve"> </w:t>
      </w:r>
      <w:proofErr w:type="spellStart"/>
      <w:r w:rsidRPr="00EB7E5C">
        <w:rPr>
          <w:rFonts w:ascii="CG Times" w:hAnsi="CG Times"/>
          <w:sz w:val="21"/>
          <w:szCs w:val="21"/>
        </w:rPr>
        <w:t>civilë</w:t>
      </w:r>
      <w:proofErr w:type="spellEnd"/>
      <w:r w:rsidRPr="00EB7E5C">
        <w:rPr>
          <w:rFonts w:ascii="CG Times" w:hAnsi="CG Times"/>
          <w:sz w:val="21"/>
          <w:szCs w:val="21"/>
        </w:rPr>
        <w:t xml:space="preserve"> me </w:t>
      </w:r>
      <w:proofErr w:type="spellStart"/>
      <w:r w:rsidRPr="00EB7E5C">
        <w:rPr>
          <w:rFonts w:ascii="CG Times" w:hAnsi="CG Times"/>
          <w:sz w:val="21"/>
          <w:szCs w:val="21"/>
        </w:rPr>
        <w:t>përvojë</w:t>
      </w:r>
      <w:proofErr w:type="spellEnd"/>
      <w:r w:rsidRPr="00EB7E5C">
        <w:rPr>
          <w:rFonts w:ascii="CG Times" w:hAnsi="CG Times"/>
          <w:sz w:val="21"/>
          <w:szCs w:val="21"/>
        </w:rPr>
        <w:t xml:space="preserve"> </w:t>
      </w:r>
      <w:proofErr w:type="spellStart"/>
      <w:r w:rsidRPr="00EB7E5C">
        <w:rPr>
          <w:rFonts w:ascii="CG Times" w:hAnsi="CG Times"/>
          <w:sz w:val="21"/>
          <w:szCs w:val="21"/>
        </w:rPr>
        <w:t>nga</w:t>
      </w:r>
      <w:proofErr w:type="spellEnd"/>
      <w:r w:rsidRPr="00EB7E5C">
        <w:rPr>
          <w:rFonts w:ascii="CG Times" w:hAnsi="CG Times"/>
          <w:sz w:val="21"/>
          <w:szCs w:val="21"/>
        </w:rPr>
        <w:t xml:space="preserve"> </w:t>
      </w:r>
      <w:proofErr w:type="spellStart"/>
      <w:r w:rsidRPr="00EB7E5C">
        <w:rPr>
          <w:rFonts w:ascii="CG Times" w:hAnsi="CG Times"/>
          <w:sz w:val="21"/>
          <w:szCs w:val="21"/>
        </w:rPr>
        <w:t>institucioni</w:t>
      </w:r>
      <w:proofErr w:type="spellEnd"/>
      <w:r w:rsidRPr="00EB7E5C">
        <w:rPr>
          <w:rFonts w:ascii="CG Times" w:hAnsi="CG Times"/>
          <w:sz w:val="21"/>
          <w:szCs w:val="21"/>
        </w:rPr>
        <w:t xml:space="preserve"> </w:t>
      </w:r>
      <w:proofErr w:type="spellStart"/>
      <w:r w:rsidRPr="00EB7E5C">
        <w:rPr>
          <w:rFonts w:ascii="CG Times" w:hAnsi="CG Times"/>
          <w:sz w:val="21"/>
          <w:szCs w:val="21"/>
        </w:rPr>
        <w:t>për</w:t>
      </w:r>
      <w:proofErr w:type="spellEnd"/>
      <w:r w:rsidRPr="00EB7E5C">
        <w:rPr>
          <w:rFonts w:ascii="CG Times" w:hAnsi="CG Times"/>
          <w:sz w:val="21"/>
          <w:szCs w:val="21"/>
        </w:rPr>
        <w:t xml:space="preserve"> </w:t>
      </w:r>
      <w:proofErr w:type="spellStart"/>
      <w:r w:rsidRPr="00EB7E5C">
        <w:rPr>
          <w:rFonts w:ascii="CG Times" w:hAnsi="CG Times"/>
          <w:sz w:val="21"/>
          <w:szCs w:val="21"/>
        </w:rPr>
        <w:t>të</w:t>
      </w:r>
      <w:proofErr w:type="spellEnd"/>
      <w:r w:rsidRPr="00EB7E5C">
        <w:rPr>
          <w:rFonts w:ascii="CG Times" w:hAnsi="CG Times"/>
          <w:sz w:val="21"/>
          <w:szCs w:val="21"/>
        </w:rPr>
        <w:t xml:space="preserve"> </w:t>
      </w:r>
      <w:proofErr w:type="spellStart"/>
      <w:r w:rsidRPr="00EB7E5C">
        <w:rPr>
          <w:rFonts w:ascii="CG Times" w:hAnsi="CG Times"/>
          <w:sz w:val="21"/>
          <w:szCs w:val="21"/>
        </w:rPr>
        <w:t>cilin</w:t>
      </w:r>
      <w:proofErr w:type="spellEnd"/>
      <w:r w:rsidRPr="00EB7E5C">
        <w:rPr>
          <w:rFonts w:ascii="CG Times" w:hAnsi="CG Times"/>
          <w:sz w:val="21"/>
          <w:szCs w:val="21"/>
        </w:rPr>
        <w:t xml:space="preserve"> </w:t>
      </w:r>
      <w:proofErr w:type="spellStart"/>
      <w:r w:rsidRPr="00EB7E5C">
        <w:rPr>
          <w:rFonts w:ascii="CG Times" w:hAnsi="CG Times"/>
          <w:sz w:val="21"/>
          <w:szCs w:val="21"/>
        </w:rPr>
        <w:t>kryhet</w:t>
      </w:r>
      <w:proofErr w:type="spellEnd"/>
      <w:r w:rsidRPr="00EB7E5C">
        <w:rPr>
          <w:rFonts w:ascii="CG Times" w:hAnsi="CG Times"/>
          <w:sz w:val="21"/>
          <w:szCs w:val="21"/>
        </w:rPr>
        <w:t xml:space="preserve"> </w:t>
      </w:r>
      <w:proofErr w:type="spellStart"/>
      <w:r w:rsidRPr="00EB7E5C">
        <w:rPr>
          <w:rFonts w:ascii="CG Times" w:hAnsi="CG Times"/>
          <w:sz w:val="21"/>
          <w:szCs w:val="21"/>
        </w:rPr>
        <w:t>procesi</w:t>
      </w:r>
      <w:proofErr w:type="spellEnd"/>
      <w:r w:rsidRPr="00EB7E5C">
        <w:rPr>
          <w:rFonts w:ascii="CG Times" w:hAnsi="CG Times"/>
          <w:sz w:val="21"/>
          <w:szCs w:val="21"/>
        </w:rPr>
        <w:t>.</w:t>
      </w:r>
    </w:p>
    <w:p w:rsidR="00BC25B1" w:rsidRPr="003B0467" w:rsidRDefault="00BC25B1" w:rsidP="00BC25B1">
      <w:pPr>
        <w:pStyle w:val="Paragrafi"/>
        <w:rPr>
          <w:spacing w:val="-4"/>
          <w:lang w:val="sq-AL"/>
        </w:rPr>
      </w:pPr>
      <w:r>
        <w:rPr>
          <w:spacing w:val="-4"/>
          <w:lang w:val="sq-AL"/>
        </w:rPr>
        <w:t xml:space="preserve"> </w:t>
      </w:r>
      <w:r w:rsidRPr="003B0467">
        <w:rPr>
          <w:spacing w:val="-4"/>
          <w:lang w:val="sq-AL"/>
        </w:rPr>
        <w:t xml:space="preserve">32. Vlerësimi i pozicionit të punës bazohet në analizën e punës dhe përshkrimin e punës. </w:t>
      </w:r>
    </w:p>
    <w:p w:rsidR="00BC25B1" w:rsidRPr="003B0467" w:rsidRDefault="00BC25B1" w:rsidP="00BC25B1">
      <w:pPr>
        <w:pStyle w:val="Paragrafi"/>
        <w:rPr>
          <w:spacing w:val="-4"/>
          <w:lang w:val="sq-AL"/>
        </w:rPr>
      </w:pPr>
      <w:r w:rsidRPr="003B0467">
        <w:rPr>
          <w:spacing w:val="-4"/>
          <w:lang w:val="sq-AL"/>
        </w:rPr>
        <w:t>33. Pas përfundimit të procesit të vlerësimit të pozicioneve të punës për institucionet e administratës shtetërore, propozimet i dërgohen për miratim Departamentit të Administratës Publike.</w:t>
      </w:r>
    </w:p>
    <w:p w:rsidR="00BC25B1" w:rsidRPr="003B0467" w:rsidRDefault="00BC25B1" w:rsidP="00BC25B1">
      <w:pPr>
        <w:pStyle w:val="Paragrafi"/>
        <w:rPr>
          <w:spacing w:val="-4"/>
          <w:lang w:val="sq-AL"/>
        </w:rPr>
      </w:pPr>
      <w:r w:rsidRPr="003B0467">
        <w:rPr>
          <w:spacing w:val="-4"/>
          <w:lang w:val="sq-AL"/>
        </w:rPr>
        <w:t>34. Departamenti i Administratës Publike kontrollon procedurën e ndjekur për vlerësimin e pozicionit të punës, si dhe themelin e propozimit për klasifikim.</w:t>
      </w:r>
    </w:p>
    <w:p w:rsidR="00BC25B1" w:rsidRPr="003B0467" w:rsidRDefault="00BC25B1" w:rsidP="00BC25B1">
      <w:pPr>
        <w:pStyle w:val="Paragrafi"/>
        <w:rPr>
          <w:spacing w:val="-4"/>
          <w:lang w:val="sq-AL"/>
        </w:rPr>
      </w:pPr>
      <w:r w:rsidRPr="003B0467">
        <w:rPr>
          <w:spacing w:val="-4"/>
          <w:lang w:val="sq-AL"/>
        </w:rPr>
        <w:t>35. Departamenti i Administratës Publike, për institucionet e administratës shtetërore:</w:t>
      </w:r>
    </w:p>
    <w:p w:rsidR="00BC25B1" w:rsidRPr="003B0467" w:rsidRDefault="00BC25B1" w:rsidP="00BC25B1">
      <w:pPr>
        <w:pStyle w:val="Paragrafi"/>
        <w:rPr>
          <w:spacing w:val="-4"/>
          <w:lang w:val="sq-AL"/>
        </w:rPr>
      </w:pPr>
      <w:r w:rsidRPr="003B0467">
        <w:rPr>
          <w:spacing w:val="-4"/>
          <w:lang w:val="sq-AL"/>
        </w:rPr>
        <w:t>a) miraton propozimin për klasifikim të pozicionit/pozicioneve të punës;</w:t>
      </w:r>
    </w:p>
    <w:p w:rsidR="00BC25B1" w:rsidRPr="003B0467" w:rsidRDefault="00BC25B1" w:rsidP="00BC25B1">
      <w:pPr>
        <w:pStyle w:val="Paragrafi"/>
        <w:rPr>
          <w:spacing w:val="-4"/>
          <w:lang w:val="sq-AL"/>
        </w:rPr>
      </w:pPr>
      <w:r w:rsidRPr="003B0467">
        <w:rPr>
          <w:spacing w:val="-4"/>
          <w:lang w:val="sq-AL"/>
        </w:rPr>
        <w:t>b) kthen për rivlerësim pozicionin/pozicionet e punës  dhe vendos një afat të arsyeshëm  për plotësimin e rivlerësimit.</w:t>
      </w:r>
    </w:p>
    <w:p w:rsidR="00BC25B1" w:rsidRPr="003B0467" w:rsidRDefault="00BC25B1" w:rsidP="00BC25B1">
      <w:pPr>
        <w:pStyle w:val="Paragrafi"/>
        <w:rPr>
          <w:spacing w:val="-4"/>
          <w:lang w:val="sq-AL"/>
        </w:rPr>
      </w:pPr>
      <w:r w:rsidRPr="003B0467">
        <w:rPr>
          <w:spacing w:val="-4"/>
          <w:lang w:val="sq-AL"/>
        </w:rPr>
        <w:t>36. Departamenti i Administratës Publike jep mendim lidhur me vlerësimin e pozicioneve të punës së kryer nga institucionet e pavarura.</w:t>
      </w:r>
    </w:p>
    <w:p w:rsidR="00BC25B1" w:rsidRPr="003B0467" w:rsidRDefault="00BC25B1" w:rsidP="00BC25B1">
      <w:pPr>
        <w:pStyle w:val="Paragrafi"/>
        <w:rPr>
          <w:spacing w:val="-4"/>
          <w:lang w:val="sq-AL"/>
        </w:rPr>
      </w:pPr>
      <w:r w:rsidRPr="003B0467">
        <w:rPr>
          <w:spacing w:val="-4"/>
          <w:lang w:val="sq-AL"/>
        </w:rPr>
        <w:t xml:space="preserve">37. Departamenti i Administratës Publike këshillon dhe bashkëpunon me njësitë e qeverisjes vendore për vlerësimin e pozicioneve të punës. </w:t>
      </w:r>
    </w:p>
    <w:p w:rsidR="00BC25B1" w:rsidRPr="003B0467" w:rsidRDefault="00BC25B1" w:rsidP="00BC25B1">
      <w:pPr>
        <w:pStyle w:val="Paragrafi"/>
        <w:rPr>
          <w:spacing w:val="-4"/>
          <w:lang w:val="sq-AL"/>
        </w:rPr>
      </w:pPr>
      <w:r w:rsidRPr="003B0467">
        <w:rPr>
          <w:spacing w:val="-4"/>
          <w:lang w:val="sq-AL"/>
        </w:rPr>
        <w:t xml:space="preserve">38. </w:t>
      </w:r>
      <w:r w:rsidRPr="003B0467">
        <w:rPr>
          <w:spacing w:val="-4"/>
          <w:lang w:val="sq-AL"/>
        </w:rPr>
        <w:tab/>
        <w:t xml:space="preserve">Departamenti i Administratës Publike përgatit manuale shpjeguese për vlerësimin dhe klasifikimin e pozicioneve të punës.  </w:t>
      </w:r>
    </w:p>
    <w:p w:rsidR="00BC25B1" w:rsidRPr="003B0467" w:rsidRDefault="00BC25B1" w:rsidP="00BC25B1">
      <w:pPr>
        <w:pStyle w:val="Paragrafi"/>
        <w:rPr>
          <w:spacing w:val="-4"/>
          <w:lang w:val="sq-AL"/>
        </w:rPr>
      </w:pPr>
      <w:r w:rsidRPr="003B0467">
        <w:rPr>
          <w:spacing w:val="-4"/>
          <w:lang w:val="sq-AL"/>
        </w:rPr>
        <w:t xml:space="preserve">VI. PARASHIKIME TË TJERA </w:t>
      </w:r>
    </w:p>
    <w:p w:rsidR="00BC25B1" w:rsidRPr="003B0467" w:rsidRDefault="00BC25B1" w:rsidP="00BC25B1">
      <w:pPr>
        <w:pStyle w:val="Paragrafi"/>
        <w:rPr>
          <w:spacing w:val="-4"/>
          <w:lang w:val="sq-AL"/>
        </w:rPr>
      </w:pPr>
      <w:r w:rsidRPr="003B0467">
        <w:rPr>
          <w:spacing w:val="-4"/>
          <w:lang w:val="sq-AL"/>
        </w:rPr>
        <w:t xml:space="preserve">39. Në rastet e ndryshimit të përshkrimit të punës, ndryshimit të klasifikimit apo kërkesave të vendit të punës, nëpunësit civilë trajtohen sipas nenit 50 të ligjit </w:t>
      </w:r>
      <w:proofErr w:type="spellStart"/>
      <w:r w:rsidRPr="003B0467">
        <w:rPr>
          <w:spacing w:val="-4"/>
          <w:lang w:val="sq-AL"/>
        </w:rPr>
        <w:t>nr.152/2013</w:t>
      </w:r>
      <w:proofErr w:type="spellEnd"/>
      <w:r w:rsidRPr="003B0467">
        <w:rPr>
          <w:spacing w:val="-4"/>
          <w:lang w:val="sq-AL"/>
        </w:rPr>
        <w:t xml:space="preserve">, “Për nëpunësin </w:t>
      </w:r>
      <w:proofErr w:type="spellStart"/>
      <w:r w:rsidRPr="003B0467">
        <w:rPr>
          <w:spacing w:val="-4"/>
          <w:lang w:val="sq-AL"/>
        </w:rPr>
        <w:t>civl</w:t>
      </w:r>
      <w:proofErr w:type="spellEnd"/>
      <w:r w:rsidRPr="003B0467">
        <w:rPr>
          <w:spacing w:val="-4"/>
          <w:lang w:val="sq-AL"/>
        </w:rPr>
        <w:t xml:space="preserve">”. </w:t>
      </w:r>
    </w:p>
    <w:p w:rsidR="00BC25B1" w:rsidRPr="003B0467" w:rsidRDefault="00BC25B1" w:rsidP="00BC25B1">
      <w:pPr>
        <w:pStyle w:val="Paragrafi"/>
        <w:rPr>
          <w:spacing w:val="-4"/>
          <w:lang w:val="sq-AL"/>
        </w:rPr>
      </w:pPr>
      <w:r w:rsidRPr="003B0467">
        <w:rPr>
          <w:spacing w:val="-4"/>
          <w:lang w:val="sq-AL"/>
        </w:rPr>
        <w:t>VI. DISPOZITA TRANSITORE</w:t>
      </w:r>
    </w:p>
    <w:p w:rsidR="00BC25B1" w:rsidRPr="003B0467" w:rsidRDefault="00BC25B1" w:rsidP="00BC25B1">
      <w:pPr>
        <w:pStyle w:val="Paragrafi"/>
        <w:rPr>
          <w:spacing w:val="-4"/>
          <w:lang w:val="sq-AL"/>
        </w:rPr>
      </w:pPr>
      <w:r w:rsidRPr="003B0467">
        <w:rPr>
          <w:spacing w:val="-4"/>
          <w:lang w:val="sq-AL"/>
        </w:rPr>
        <w:t xml:space="preserve">40. Të gjitha institucionet e përmendura në pikën 2 të nënndarjes I të këtij vendimi, të përfundojnë hartimin e përshkrimit të pozicioneve të punës deri në datën 1 korrik 2014. </w:t>
      </w:r>
    </w:p>
    <w:p w:rsidR="00BC25B1" w:rsidRPr="003B0467" w:rsidRDefault="00BC25B1" w:rsidP="00BC25B1">
      <w:pPr>
        <w:pStyle w:val="Paragrafi"/>
        <w:rPr>
          <w:spacing w:val="-4"/>
          <w:lang w:val="sq-AL"/>
        </w:rPr>
      </w:pPr>
      <w:r w:rsidRPr="003B0467">
        <w:rPr>
          <w:spacing w:val="-4"/>
          <w:lang w:val="sq-AL"/>
        </w:rPr>
        <w:t xml:space="preserve">41. Institucionet e administratës shtetërore të depozitojnë pranë Departamentit të Administratës Publike të gjitha përshkrimet e punës së pozicioneve të shërbimit civil, deri në datën 1 korrik 2014. </w:t>
      </w:r>
    </w:p>
    <w:p w:rsidR="00BC25B1" w:rsidRPr="003B0467" w:rsidRDefault="00BC25B1" w:rsidP="00BC25B1">
      <w:pPr>
        <w:pStyle w:val="Paragrafi"/>
        <w:rPr>
          <w:spacing w:val="-4"/>
          <w:lang w:val="sq-AL"/>
        </w:rPr>
      </w:pPr>
      <w:r w:rsidRPr="003B0467">
        <w:rPr>
          <w:spacing w:val="-4"/>
          <w:lang w:val="sq-AL"/>
        </w:rPr>
        <w:t>42. Vlerësimi i pozicioneve të punës nuk do të prodhojë efekte në sistemin e pagave deri në kryerjen e reformës në këtë sistem.</w:t>
      </w:r>
    </w:p>
    <w:p w:rsidR="00BC25B1" w:rsidRPr="003B0467" w:rsidRDefault="00BC25B1" w:rsidP="00BC25B1">
      <w:pPr>
        <w:pStyle w:val="Paragrafi"/>
        <w:rPr>
          <w:spacing w:val="-4"/>
          <w:lang w:val="sq-AL"/>
        </w:rPr>
      </w:pPr>
      <w:r w:rsidRPr="003B0467">
        <w:rPr>
          <w:spacing w:val="-4"/>
          <w:lang w:val="sq-AL"/>
        </w:rPr>
        <w:t xml:space="preserve">43. Ngarkohet Departamenti i Administratës Publike për udhëheqjen metodologjike të procesit, si dhe hartimin e manualeve shpjeguese për zbatimin e këtij vendimi. </w:t>
      </w:r>
    </w:p>
    <w:p w:rsidR="00BC25B1" w:rsidRPr="003B0467" w:rsidRDefault="00BC25B1" w:rsidP="00BC25B1">
      <w:pPr>
        <w:pStyle w:val="Paragrafi"/>
        <w:rPr>
          <w:spacing w:val="-4"/>
          <w:lang w:val="sq-AL"/>
        </w:rPr>
      </w:pPr>
      <w:r w:rsidRPr="003B0467">
        <w:rPr>
          <w:spacing w:val="-4"/>
          <w:lang w:val="sq-AL"/>
        </w:rPr>
        <w:t>Ky vendim hyn në fuqi pas botimit në Fletoren Zyrtare.</w:t>
      </w:r>
    </w:p>
    <w:p w:rsidR="00BC25B1" w:rsidRPr="003B0467" w:rsidRDefault="00BC25B1" w:rsidP="00BC25B1">
      <w:pPr>
        <w:pStyle w:val="Paragrafi"/>
        <w:rPr>
          <w:spacing w:val="-4"/>
          <w:sz w:val="14"/>
          <w:szCs w:val="14"/>
          <w:lang w:val="sq-AL"/>
        </w:rPr>
      </w:pPr>
    </w:p>
    <w:p w:rsidR="00BC25B1" w:rsidRPr="003B0467" w:rsidRDefault="00BC25B1" w:rsidP="00BC25B1">
      <w:pPr>
        <w:pStyle w:val="Autoriteti"/>
        <w:keepNext w:val="0"/>
        <w:rPr>
          <w:spacing w:val="-4"/>
          <w:lang w:val="sq-AL"/>
        </w:rPr>
      </w:pPr>
      <w:r w:rsidRPr="003B0467">
        <w:rPr>
          <w:caps w:val="0"/>
          <w:spacing w:val="-4"/>
          <w:lang w:val="sq-AL"/>
        </w:rPr>
        <w:t>KRYEMINISTRI</w:t>
      </w:r>
    </w:p>
    <w:p w:rsidR="00BC25B1" w:rsidRPr="003B0467" w:rsidRDefault="00BC25B1" w:rsidP="00BC25B1">
      <w:pPr>
        <w:pStyle w:val="AutoritetiEmer"/>
        <w:rPr>
          <w:spacing w:val="-4"/>
          <w:lang w:val="sq-AL"/>
        </w:rPr>
      </w:pPr>
      <w:r w:rsidRPr="003B0467">
        <w:rPr>
          <w:spacing w:val="-4"/>
          <w:lang w:val="sq-AL"/>
        </w:rPr>
        <w:t xml:space="preserve">Edi  </w:t>
      </w:r>
      <w:proofErr w:type="spellStart"/>
      <w:r w:rsidRPr="003B0467">
        <w:rPr>
          <w:spacing w:val="-4"/>
          <w:lang w:val="sq-AL"/>
        </w:rPr>
        <w:t>Rama</w:t>
      </w:r>
      <w:proofErr w:type="spellEnd"/>
    </w:p>
    <w:p w:rsidR="00BC25B1" w:rsidRPr="003B0467" w:rsidRDefault="00BC25B1" w:rsidP="00BC25B1">
      <w:pPr>
        <w:pStyle w:val="Paragrafi"/>
        <w:rPr>
          <w:spacing w:val="-4"/>
          <w:lang w:val="sq-AL"/>
        </w:rPr>
        <w:sectPr w:rsidR="00BC25B1" w:rsidRPr="003B0467" w:rsidSect="00EC0321">
          <w:type w:val="continuous"/>
          <w:pgSz w:w="11907" w:h="16840" w:code="9"/>
          <w:pgMar w:top="851" w:right="851" w:bottom="851" w:left="851" w:header="1134" w:footer="1134" w:gutter="0"/>
          <w:cols w:num="2" w:space="454"/>
          <w:docGrid w:linePitch="360"/>
        </w:sectPr>
      </w:pPr>
    </w:p>
    <w:p w:rsidR="00BC25B1" w:rsidRDefault="00BC25B1" w:rsidP="00BC25B1">
      <w:pPr>
        <w:widowControl w:val="0"/>
        <w:spacing w:after="0" w:line="240" w:lineRule="auto"/>
        <w:jc w:val="right"/>
        <w:rPr>
          <w:rFonts w:ascii="CG Times" w:hAnsi="CG Times"/>
          <w:b/>
          <w:sz w:val="21"/>
          <w:szCs w:val="21"/>
          <w:lang w:val="sq-AL"/>
        </w:rPr>
      </w:pPr>
    </w:p>
    <w:p w:rsidR="00BC25B1" w:rsidRDefault="00BC25B1" w:rsidP="00BC25B1">
      <w:pPr>
        <w:widowControl w:val="0"/>
        <w:spacing w:after="0" w:line="240" w:lineRule="auto"/>
        <w:jc w:val="right"/>
        <w:rPr>
          <w:rFonts w:ascii="CG Times" w:hAnsi="CG Times"/>
          <w:b/>
          <w:sz w:val="21"/>
          <w:szCs w:val="21"/>
          <w:lang w:val="sq-AL"/>
        </w:rPr>
      </w:pPr>
    </w:p>
    <w:p w:rsidR="00BC25B1" w:rsidRDefault="00BC25B1" w:rsidP="00BC25B1">
      <w:pPr>
        <w:widowControl w:val="0"/>
        <w:spacing w:after="0" w:line="240" w:lineRule="auto"/>
        <w:jc w:val="right"/>
        <w:rPr>
          <w:rFonts w:ascii="CG Times" w:hAnsi="CG Times"/>
          <w:b/>
          <w:sz w:val="21"/>
          <w:szCs w:val="21"/>
          <w:lang w:val="sq-AL"/>
        </w:rPr>
      </w:pPr>
    </w:p>
    <w:p w:rsidR="00BC25B1" w:rsidRDefault="00BC25B1" w:rsidP="00BC25B1">
      <w:pPr>
        <w:widowControl w:val="0"/>
        <w:spacing w:after="0" w:line="240" w:lineRule="auto"/>
        <w:jc w:val="right"/>
        <w:rPr>
          <w:rFonts w:ascii="CG Times" w:hAnsi="CG Times"/>
          <w:b/>
          <w:sz w:val="21"/>
          <w:szCs w:val="21"/>
          <w:lang w:val="sq-AL"/>
        </w:rPr>
      </w:pPr>
    </w:p>
    <w:p w:rsidR="00BC25B1" w:rsidRPr="003B0467" w:rsidRDefault="00BC25B1" w:rsidP="00BC25B1">
      <w:pPr>
        <w:widowControl w:val="0"/>
        <w:spacing w:after="0" w:line="240" w:lineRule="auto"/>
        <w:jc w:val="right"/>
        <w:rPr>
          <w:rFonts w:ascii="CG Times" w:hAnsi="CG Times"/>
          <w:b/>
          <w:sz w:val="21"/>
          <w:szCs w:val="21"/>
          <w:lang w:val="sq-AL"/>
        </w:rPr>
      </w:pPr>
      <w:r w:rsidRPr="003B0467">
        <w:rPr>
          <w:rFonts w:ascii="CG Times" w:hAnsi="CG Times"/>
          <w:b/>
          <w:sz w:val="21"/>
          <w:szCs w:val="21"/>
          <w:lang w:val="sq-AL"/>
        </w:rPr>
        <w:t>LIDHJA NR. 1</w:t>
      </w:r>
    </w:p>
    <w:p w:rsidR="00BC25B1" w:rsidRPr="003B0467" w:rsidRDefault="00BC25B1" w:rsidP="00BC25B1">
      <w:pPr>
        <w:widowControl w:val="0"/>
        <w:spacing w:after="0" w:line="240" w:lineRule="auto"/>
        <w:jc w:val="center"/>
        <w:rPr>
          <w:rFonts w:ascii="CG Times" w:hAnsi="CG Times"/>
          <w:b/>
          <w:sz w:val="21"/>
          <w:szCs w:val="21"/>
          <w:lang w:val="sq-AL"/>
        </w:rPr>
      </w:pPr>
      <w:r w:rsidRPr="003B0467">
        <w:rPr>
          <w:rFonts w:ascii="CG Times" w:hAnsi="CG Times"/>
          <w:b/>
          <w:sz w:val="21"/>
          <w:szCs w:val="21"/>
          <w:lang w:val="sq-AL"/>
        </w:rPr>
        <w:t>LISTA E INSTITUCIONEVE TË ADMINISTRATËS SHTETËRORE</w:t>
      </w:r>
    </w:p>
    <w:p w:rsidR="00BC25B1" w:rsidRPr="0088194D" w:rsidRDefault="00BC25B1" w:rsidP="00BC25B1">
      <w:pPr>
        <w:widowControl w:val="0"/>
        <w:spacing w:after="0" w:line="240" w:lineRule="auto"/>
        <w:jc w:val="center"/>
        <w:rPr>
          <w:rFonts w:ascii="CG Times" w:hAnsi="CG Times"/>
          <w:b/>
          <w:sz w:val="28"/>
          <w:szCs w:val="2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9485"/>
      </w:tblGrid>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b/>
                <w:sz w:val="18"/>
                <w:szCs w:val="18"/>
                <w:lang w:val="sq-AL"/>
              </w:rPr>
            </w:pPr>
            <w:r w:rsidRPr="0088194D">
              <w:rPr>
                <w:rFonts w:ascii="CG Times" w:hAnsi="CG Times"/>
                <w:b/>
                <w:sz w:val="18"/>
                <w:szCs w:val="18"/>
                <w:lang w:val="sq-AL"/>
              </w:rPr>
              <w:t>Nr.</w:t>
            </w:r>
          </w:p>
        </w:tc>
        <w:tc>
          <w:tcPr>
            <w:tcW w:w="4551" w:type="pct"/>
          </w:tcPr>
          <w:p w:rsidR="00BC25B1" w:rsidRPr="0088194D" w:rsidRDefault="00BC25B1" w:rsidP="00B30544">
            <w:pPr>
              <w:widowControl w:val="0"/>
              <w:tabs>
                <w:tab w:val="center" w:pos="4680"/>
                <w:tab w:val="right" w:pos="9360"/>
              </w:tabs>
              <w:spacing w:before="100" w:beforeAutospacing="1" w:after="100" w:afterAutospacing="1"/>
              <w:jc w:val="center"/>
              <w:rPr>
                <w:rFonts w:ascii="CG Times" w:hAnsi="CG Times"/>
                <w:b/>
                <w:sz w:val="18"/>
                <w:szCs w:val="18"/>
                <w:lang w:val="sq-AL"/>
              </w:rPr>
            </w:pPr>
            <w:r w:rsidRPr="0088194D">
              <w:rPr>
                <w:rFonts w:ascii="CG Times" w:hAnsi="CG Times"/>
                <w:b/>
                <w:sz w:val="18"/>
                <w:szCs w:val="18"/>
                <w:lang w:val="sq-AL"/>
              </w:rPr>
              <w:t>INSTITUCIONI</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Aparati i Këshillit të Ministrave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Aparatet e ministrive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b/>
                <w:sz w:val="18"/>
                <w:szCs w:val="18"/>
                <w:lang w:val="sq-AL"/>
              </w:rPr>
            </w:pPr>
            <w:r w:rsidRPr="0088194D">
              <w:rPr>
                <w:rFonts w:ascii="CG Times" w:hAnsi="CG Times"/>
                <w:b/>
                <w:sz w:val="18"/>
                <w:szCs w:val="18"/>
                <w:lang w:val="sq-AL"/>
              </w:rPr>
              <w:t>Institucione qendrore në varësi të Kryeministrit/ministrave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Administrata e Akademisë së Shkencave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Administrata e Prefektit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e Administrimit të Pasurive të Sekuestruara dhe të Konfiskuara</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Agjencia e </w:t>
            </w:r>
            <w:proofErr w:type="spellStart"/>
            <w:r w:rsidRPr="0088194D">
              <w:rPr>
                <w:rFonts w:ascii="CG Times" w:hAnsi="CG Times"/>
                <w:sz w:val="18"/>
                <w:szCs w:val="18"/>
                <w:lang w:val="sq-AL"/>
              </w:rPr>
              <w:t>Auditimit</w:t>
            </w:r>
            <w:proofErr w:type="spellEnd"/>
            <w:r w:rsidRPr="0088194D">
              <w:rPr>
                <w:rFonts w:ascii="CG Times" w:hAnsi="CG Times"/>
                <w:sz w:val="18"/>
                <w:szCs w:val="18"/>
                <w:lang w:val="sq-AL"/>
              </w:rPr>
              <w:t xml:space="preserve"> të Programeve të Asistencës, akredituar nga Bashkimi Evropian</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e Inventarizimit dhe Transferimit të Pronave Publike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e Kërkimit, Teknologjisë dhe Inovacionit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Agjencia e Mbështetjes së Shoqërisë Civile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e Mbikëqyrjes së Falimentit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Mjedisit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Agjencia e Prokurimit Publik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Agjencia e Trajtimit të </w:t>
            </w:r>
            <w:proofErr w:type="spellStart"/>
            <w:r w:rsidRPr="0088194D">
              <w:rPr>
                <w:rFonts w:ascii="CG Times" w:hAnsi="CG Times"/>
                <w:sz w:val="18"/>
                <w:szCs w:val="18"/>
                <w:lang w:val="sq-AL"/>
              </w:rPr>
              <w:t>Konçensioneve</w:t>
            </w:r>
            <w:proofErr w:type="spellEnd"/>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Arsimit, Formimit Profesional dhe Kualifikimeve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Bërthamore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Duhan-Cigareve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Planifikimit të Territorit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Shoqërisë së Informacionit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19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Turizmit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për Zhvillimin Bujqësor dhe Rural (Agjencia e Pagesave)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Shqiptare e Zhvillimit të Investimeve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Shtetërore për Mbrojtjen e të Drejtave të Fëmijëve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Agjencia Telegrafike Shqiptare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Agjencia Kombëtare për Sigurinë Kompjuterike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Burimeve Natyrore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Arkivi Qendror Teknik i Ndërtimit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Agjencia Kombëtare e Bregdetit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Autoriteti i Aviacionit Civil</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29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Autoriteti i Kontrollit Shtetëror të Eksporteve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Autoritetit Kombëtar të Ushqimit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Autoriteti Kombëtar për Certifikimin Elektronik</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Autoriteti Rrugor Shqiptar</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Autoriteti Shtetëror për Informacionin </w:t>
            </w:r>
            <w:proofErr w:type="spellStart"/>
            <w:r w:rsidRPr="0088194D">
              <w:rPr>
                <w:rFonts w:ascii="CG Times" w:hAnsi="CG Times"/>
                <w:sz w:val="18"/>
                <w:szCs w:val="18"/>
                <w:lang w:val="sq-AL"/>
              </w:rPr>
              <w:t>Gjeohapësinor</w:t>
            </w:r>
            <w:proofErr w:type="spellEnd"/>
            <w:r w:rsidRPr="0088194D">
              <w:rPr>
                <w:rFonts w:ascii="CG Times" w:hAnsi="CG Times"/>
                <w:sz w:val="18"/>
                <w:szCs w:val="18"/>
                <w:lang w:val="sq-AL"/>
              </w:rPr>
              <w:t xml:space="preserve">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Avokatura e Shtetit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Akreditimit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Patentave dhe Markave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Detare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Drejtoria e Përgjithshme e Arkivave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39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Doganave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Metrologjisë</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Parandalimit të Pastrimit të Parave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Rezervave Materiale të Shtetit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Shërbimit Kombëtar të Punësimit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Shërbimit Social Shtetëror</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Standardizimit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e Tatimeve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Drejtoria e Përgjithshme Ujësjellës-Kanalizime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lastRenderedPageBreak/>
              <w:t>48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Drejtoria e Shërbimeve të Peshkimit dhe </w:t>
            </w:r>
            <w:proofErr w:type="spellStart"/>
            <w:r w:rsidRPr="0088194D">
              <w:rPr>
                <w:rFonts w:ascii="CG Times" w:hAnsi="CG Times"/>
                <w:sz w:val="18"/>
                <w:szCs w:val="18"/>
                <w:lang w:val="sq-AL"/>
              </w:rPr>
              <w:t>Akuakulturës</w:t>
            </w:r>
            <w:proofErr w:type="spellEnd"/>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49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Drejtoria e Sigurimit të Informacionit të Klasifikuar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Enti Shtetëror i Farërave dhe Fidanëve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Inspektorati Hekurudhor Durrës</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Inspektorati Shtetëror i Arsimit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Inspektorati Ndërtimor e Urbanistik Kombëtar</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Inspektorati Qendror</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Inspektorati Qendror Teknik</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Inspektorati Shtetëror i Punës dhe Shërbimeve Shoqërore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Inspektorati Shtetëror i Mjedisit, Pyjeve dhe </w:t>
            </w:r>
            <w:proofErr w:type="spellStart"/>
            <w:r w:rsidRPr="0088194D">
              <w:rPr>
                <w:rFonts w:ascii="CG Times" w:hAnsi="CG Times"/>
                <w:sz w:val="18"/>
                <w:szCs w:val="18"/>
                <w:lang w:val="sq-AL"/>
              </w:rPr>
              <w:t>Ujrave</w:t>
            </w:r>
            <w:proofErr w:type="spellEnd"/>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Inspektorati Shtetëror Shëndetësor</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59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Instituti i Integrimit të ish-të Përndjekurve Politikë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Instituti i Mjekësisë Ligjore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Instituti i Sigurisë Ushqimore dhe Veterinarisë</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Instituti i Statistikës</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Instituti i Studimeve të Transportit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Instituti i Zhvillimit të Arsimit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Komisioni i Prokurimit Publik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Komisioni Shtetëror i Ndihmës Juridike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Komiteti Shqiptar i Birësimeve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Komiteti Shtetëror i Kulteve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69</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Komiteti Shtetëror i Minoriteteve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Njësia e Mbikëqyrjes së Lojërave të Fatit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Organi Kombëtar i Investigimit të Aksidenteve/Incidenteve Ajrore në Aviacionin Civil</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 e Botimeve Zyrtare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 e Trajnimit të Administratës Tatimore dhe Doganore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 Kombëtare e Kontrollit të Barnave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 Kombëtare e Licencimit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 Kombëtare e Regjistrimit</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Qendra Ndërinstitucionale </w:t>
            </w:r>
            <w:proofErr w:type="spellStart"/>
            <w:r w:rsidRPr="0088194D">
              <w:rPr>
                <w:rFonts w:ascii="CG Times" w:hAnsi="CG Times"/>
                <w:sz w:val="18"/>
                <w:szCs w:val="18"/>
                <w:lang w:val="sq-AL"/>
              </w:rPr>
              <w:t>Operacionale</w:t>
            </w:r>
            <w:proofErr w:type="spellEnd"/>
            <w:r w:rsidRPr="0088194D">
              <w:rPr>
                <w:rFonts w:ascii="CG Times" w:hAnsi="CG Times"/>
                <w:sz w:val="18"/>
                <w:szCs w:val="18"/>
                <w:lang w:val="sq-AL"/>
              </w:rPr>
              <w:t xml:space="preserve"> Detare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Qendrat e Transferimit të Teknologjive Bujqësore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79</w:t>
            </w:r>
          </w:p>
        </w:tc>
        <w:tc>
          <w:tcPr>
            <w:tcW w:w="4551" w:type="pct"/>
          </w:tcPr>
          <w:p w:rsidR="00BC25B1" w:rsidRPr="0088194D" w:rsidRDefault="00BC25B1" w:rsidP="00B30544">
            <w:pPr>
              <w:pStyle w:val="BodyText3"/>
              <w:widowControl w:val="0"/>
              <w:tabs>
                <w:tab w:val="center" w:pos="4680"/>
                <w:tab w:val="right" w:pos="9360"/>
              </w:tabs>
              <w:spacing w:before="100" w:beforeAutospacing="1" w:after="100" w:afterAutospacing="1"/>
              <w:jc w:val="both"/>
              <w:rPr>
                <w:rFonts w:ascii="CG Times" w:hAnsi="CG Times"/>
                <w:sz w:val="18"/>
                <w:szCs w:val="18"/>
                <w:lang w:val="sq-AL"/>
              </w:rPr>
            </w:pPr>
            <w:r w:rsidRPr="0088194D">
              <w:rPr>
                <w:rFonts w:ascii="CG Times" w:hAnsi="CG Times"/>
                <w:sz w:val="18"/>
                <w:szCs w:val="18"/>
                <w:lang w:val="sq-AL"/>
              </w:rPr>
              <w:t>Qendra Kombëtare e Cilësisë, Sigurisë dhe Akreditimit të Institucioneve Shëndetësore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80</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Qendra Kombëtare e Edukimit në Vazhdim</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81</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Reparti i Inspektim Shpëtim Minierave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82</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Sekretariati i Nismës për Transparencë</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83</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Shërbimi Gjeologjik Shqiptar</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84</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Shërbimi i Provës</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85</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Shkolla Shqiptare e Administratës Publike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86</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Zyra e Shërbimit Turistik</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87</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 xml:space="preserve">Nëpunësit/punonjësit civilë në strukturat e Forcave të Armatosura, Policinë e Shtetit, Drejtorinë e Përgjithshme të Burgjeve, Shërbimin e Kontrollit të Brendshëm në Ministrinë e Punëve të Brendshme, strukturat e tjera që sipas legjislacionit lejohen të mbajnë armë </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b/>
                <w:sz w:val="18"/>
                <w:szCs w:val="18"/>
                <w:lang w:val="sq-AL"/>
              </w:rPr>
            </w:pP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b/>
                <w:sz w:val="18"/>
                <w:szCs w:val="18"/>
                <w:lang w:val="sq-AL"/>
              </w:rPr>
            </w:pPr>
            <w:r w:rsidRPr="0088194D">
              <w:rPr>
                <w:rFonts w:ascii="CG Times" w:hAnsi="CG Times"/>
                <w:b/>
                <w:sz w:val="18"/>
                <w:szCs w:val="18"/>
                <w:lang w:val="sq-AL"/>
              </w:rPr>
              <w:t>Institucione rajonale/vendore</w:t>
            </w:r>
          </w:p>
        </w:tc>
      </w:tr>
      <w:tr w:rsidR="00BC25B1" w:rsidRPr="0088194D" w:rsidTr="00B30544">
        <w:tc>
          <w:tcPr>
            <w:tcW w:w="449" w:type="pct"/>
          </w:tcPr>
          <w:p w:rsidR="00BC25B1" w:rsidRPr="0088194D" w:rsidRDefault="00BC25B1" w:rsidP="00B30544">
            <w:pPr>
              <w:widowControl w:val="0"/>
              <w:tabs>
                <w:tab w:val="center" w:pos="4680"/>
                <w:tab w:val="right" w:pos="9360"/>
              </w:tabs>
              <w:spacing w:before="100" w:beforeAutospacing="1" w:after="100" w:afterAutospacing="1"/>
              <w:ind w:left="360"/>
              <w:rPr>
                <w:rFonts w:ascii="CG Times" w:hAnsi="CG Times"/>
                <w:sz w:val="18"/>
                <w:szCs w:val="18"/>
                <w:lang w:val="sq-AL"/>
              </w:rPr>
            </w:pPr>
            <w:r w:rsidRPr="0088194D">
              <w:rPr>
                <w:rFonts w:ascii="CG Times" w:hAnsi="CG Times"/>
                <w:sz w:val="18"/>
                <w:szCs w:val="18"/>
                <w:lang w:val="sq-AL"/>
              </w:rPr>
              <w:t>88</w:t>
            </w:r>
          </w:p>
        </w:tc>
        <w:tc>
          <w:tcPr>
            <w:tcW w:w="4551" w:type="pct"/>
          </w:tcPr>
          <w:p w:rsidR="00BC25B1" w:rsidRPr="0088194D" w:rsidRDefault="00BC25B1" w:rsidP="00B30544">
            <w:pPr>
              <w:widowControl w:val="0"/>
              <w:tabs>
                <w:tab w:val="center" w:pos="4680"/>
                <w:tab w:val="right" w:pos="9360"/>
              </w:tabs>
              <w:spacing w:before="100" w:beforeAutospacing="1" w:after="100" w:afterAutospacing="1"/>
              <w:rPr>
                <w:rFonts w:ascii="CG Times" w:hAnsi="CG Times"/>
                <w:sz w:val="18"/>
                <w:szCs w:val="18"/>
                <w:lang w:val="sq-AL"/>
              </w:rPr>
            </w:pPr>
            <w:r w:rsidRPr="0088194D">
              <w:rPr>
                <w:rFonts w:ascii="CG Times" w:hAnsi="CG Times"/>
                <w:sz w:val="18"/>
                <w:szCs w:val="18"/>
                <w:lang w:val="sq-AL"/>
              </w:rPr>
              <w:t>Drejtoritë rajonale/vendore apo drejtoritë e organizuara në territor në varësi të ministrave të linjës, apo të institucioneve qendrore në varësi të Kryeministrit apo ministrave të linjës</w:t>
            </w:r>
          </w:p>
        </w:tc>
      </w:tr>
    </w:tbl>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Default="00BC25B1" w:rsidP="00BC25B1">
      <w:pPr>
        <w:pStyle w:val="Paragrafi"/>
        <w:jc w:val="right"/>
        <w:rPr>
          <w:lang w:val="sq-AL"/>
        </w:rPr>
        <w:sectPr w:rsidR="00BC25B1" w:rsidSect="006634E2">
          <w:type w:val="continuous"/>
          <w:pgSz w:w="11907" w:h="16840" w:code="9"/>
          <w:pgMar w:top="851" w:right="851" w:bottom="851" w:left="851" w:header="1134" w:footer="1134" w:gutter="0"/>
          <w:cols w:space="454"/>
          <w:docGrid w:linePitch="360"/>
        </w:sectPr>
      </w:pPr>
    </w:p>
    <w:p w:rsidR="00BC25B1" w:rsidRPr="0088194D" w:rsidRDefault="00BC25B1" w:rsidP="00BC25B1">
      <w:pPr>
        <w:pStyle w:val="Paragrafi"/>
        <w:jc w:val="center"/>
        <w:rPr>
          <w:lang w:val="sq-AL"/>
        </w:rPr>
      </w:pPr>
      <w:r w:rsidRPr="0088194D">
        <w:rPr>
          <w:lang w:val="sq-AL"/>
        </w:rPr>
        <w:lastRenderedPageBreak/>
        <w:t>LIDHJA 2</w:t>
      </w:r>
    </w:p>
    <w:p w:rsidR="00BC25B1" w:rsidRPr="0088194D" w:rsidRDefault="00BC25B1" w:rsidP="00BC25B1">
      <w:pPr>
        <w:pStyle w:val="TitulliTitull"/>
      </w:pPr>
      <w:proofErr w:type="spellStart"/>
      <w:r w:rsidRPr="0088194D">
        <w:t>PËRSHKRIMI</w:t>
      </w:r>
      <w:proofErr w:type="spellEnd"/>
      <w:r w:rsidRPr="0088194D">
        <w:t xml:space="preserve"> I </w:t>
      </w:r>
      <w:proofErr w:type="spellStart"/>
      <w:r w:rsidRPr="0088194D">
        <w:t>PËRGJITHSHËM</w:t>
      </w:r>
      <w:proofErr w:type="spellEnd"/>
      <w:r w:rsidRPr="0088194D">
        <w:t xml:space="preserve"> I </w:t>
      </w:r>
      <w:proofErr w:type="spellStart"/>
      <w:r w:rsidRPr="0088194D">
        <w:t>PUNËS</w:t>
      </w:r>
      <w:proofErr w:type="spellEnd"/>
      <w:r w:rsidRPr="0088194D">
        <w:t xml:space="preserve"> </w:t>
      </w:r>
      <w:proofErr w:type="spellStart"/>
      <w:r w:rsidRPr="0088194D">
        <w:t>PËR</w:t>
      </w:r>
      <w:proofErr w:type="spellEnd"/>
      <w:r w:rsidRPr="0088194D">
        <w:t xml:space="preserve"> </w:t>
      </w:r>
      <w:proofErr w:type="spellStart"/>
      <w:r w:rsidRPr="0088194D">
        <w:t>ÇDO</w:t>
      </w:r>
      <w:proofErr w:type="spellEnd"/>
      <w:r w:rsidRPr="0088194D">
        <w:t xml:space="preserve"> </w:t>
      </w:r>
      <w:proofErr w:type="spellStart"/>
      <w:r w:rsidRPr="0088194D">
        <w:t>KATEGORI</w:t>
      </w:r>
      <w:proofErr w:type="spellEnd"/>
      <w:r w:rsidRPr="0088194D">
        <w:t xml:space="preserve"> </w:t>
      </w:r>
      <w:proofErr w:type="spellStart"/>
      <w:r w:rsidRPr="0088194D">
        <w:t>DHE</w:t>
      </w:r>
      <w:proofErr w:type="spellEnd"/>
      <w:r w:rsidRPr="0088194D">
        <w:t xml:space="preserve"> </w:t>
      </w:r>
      <w:proofErr w:type="spellStart"/>
      <w:r w:rsidRPr="0088194D">
        <w:t>KLASË</w:t>
      </w:r>
      <w:proofErr w:type="spellEnd"/>
    </w:p>
    <w:p w:rsidR="00BC25B1" w:rsidRPr="0088194D" w:rsidRDefault="00BC25B1" w:rsidP="00BC25B1">
      <w:pPr>
        <w:pStyle w:val="Paragrafi"/>
        <w:rPr>
          <w:rFonts w:cs="Arial"/>
          <w:lang w:val="sq-AL"/>
        </w:rPr>
      </w:pPr>
      <w:r w:rsidRPr="0088194D">
        <w:rPr>
          <w:rFonts w:cs="Arial"/>
          <w:lang w:val="sq-AL"/>
        </w:rPr>
        <w:t>2/1. PËRSHKRIMI I PËRGJITHSHËM I PUNËS PËR ÇDO KATEGORI</w:t>
      </w:r>
    </w:p>
    <w:p w:rsidR="00BC25B1" w:rsidRPr="0088194D" w:rsidRDefault="00BC25B1" w:rsidP="00BC25B1">
      <w:pPr>
        <w:pStyle w:val="Paragrafi"/>
        <w:rPr>
          <w:rFonts w:cs="Arial"/>
          <w:lang w:val="sq-AL"/>
        </w:rPr>
      </w:pPr>
      <w:r w:rsidRPr="0088194D">
        <w:rPr>
          <w:rFonts w:cs="Arial"/>
          <w:lang w:val="sq-AL"/>
        </w:rPr>
        <w:t>KATEGORIA I – Nëpunës civilë të nivelit të lartë drejtues</w:t>
      </w:r>
    </w:p>
    <w:p w:rsidR="00BC25B1" w:rsidRPr="0088194D" w:rsidRDefault="00BC25B1" w:rsidP="00BC25B1">
      <w:pPr>
        <w:pStyle w:val="Paragrafi"/>
        <w:rPr>
          <w:rFonts w:cs="Arial"/>
          <w:lang w:val="sq-AL"/>
        </w:rPr>
      </w:pPr>
      <w:r w:rsidRPr="0088194D">
        <w:rPr>
          <w:rFonts w:cs="Arial"/>
          <w:lang w:val="sq-AL"/>
        </w:rPr>
        <w:t xml:space="preserve">Është kategoria më e lartë e menaxhimit të një institucioni të administratës shtetërore, që ka përgjegjësinë për </w:t>
      </w:r>
      <w:r w:rsidRPr="0088194D">
        <w:rPr>
          <w:rFonts w:cs="Arial"/>
          <w:i/>
          <w:lang w:val="sq-AL"/>
        </w:rPr>
        <w:t>formulimin</w:t>
      </w:r>
      <w:r w:rsidRPr="0088194D">
        <w:rPr>
          <w:rFonts w:cs="Arial"/>
          <w:lang w:val="sq-AL"/>
        </w:rPr>
        <w:t xml:space="preserve"> </w:t>
      </w:r>
      <w:r w:rsidRPr="0088194D">
        <w:rPr>
          <w:rFonts w:cs="Arial"/>
          <w:i/>
          <w:lang w:val="sq-AL"/>
        </w:rPr>
        <w:t>e politikave</w:t>
      </w:r>
      <w:r w:rsidRPr="0088194D">
        <w:rPr>
          <w:rFonts w:cs="Arial"/>
          <w:lang w:val="sq-AL"/>
        </w:rPr>
        <w:t xml:space="preserve"> dhe këshillimin rreth tyre; që përcakton objektivat dhe formulon programet, standardet dhe procedurat përkatëse për zbatim; që siguron përdorimin </w:t>
      </w:r>
      <w:proofErr w:type="spellStart"/>
      <w:r w:rsidRPr="0088194D">
        <w:rPr>
          <w:rFonts w:cs="Arial"/>
          <w:lang w:val="sq-AL"/>
        </w:rPr>
        <w:t>efiçent</w:t>
      </w:r>
      <w:proofErr w:type="spellEnd"/>
      <w:r w:rsidRPr="0088194D">
        <w:rPr>
          <w:rFonts w:cs="Arial"/>
          <w:lang w:val="sq-AL"/>
        </w:rPr>
        <w:t xml:space="preserve"> të burimeve materiale, njerëzore dhe financiare të nevojshme për realizimin e programeve dhe arritjen e objektivave; që planifikon dhe drejton veprimtarinë e përditshme administrative të institucionit dhe përfaqëson atë në takime dhe forume brenda dhe jashtë vendit.  </w:t>
      </w:r>
    </w:p>
    <w:p w:rsidR="00BC25B1" w:rsidRPr="0088194D" w:rsidRDefault="00BC25B1" w:rsidP="00BC25B1">
      <w:pPr>
        <w:pStyle w:val="Paragrafi"/>
        <w:rPr>
          <w:rFonts w:cs="Arial"/>
          <w:lang w:val="sq-AL"/>
        </w:rPr>
      </w:pPr>
      <w:r w:rsidRPr="0088194D">
        <w:rPr>
          <w:rFonts w:cs="Arial"/>
          <w:lang w:val="sq-AL"/>
        </w:rPr>
        <w:t>KATEGORIA II – Nëpunës civilë të nivelit të mesëm drejtues</w:t>
      </w:r>
    </w:p>
    <w:p w:rsidR="00BC25B1" w:rsidRPr="0088194D" w:rsidRDefault="00BC25B1" w:rsidP="00BC25B1">
      <w:pPr>
        <w:pStyle w:val="Paragrafi"/>
        <w:rPr>
          <w:rFonts w:cs="Arial"/>
          <w:lang w:val="sq-AL"/>
        </w:rPr>
      </w:pPr>
      <w:r w:rsidRPr="0088194D">
        <w:rPr>
          <w:rFonts w:cs="Arial"/>
          <w:lang w:val="sq-AL"/>
        </w:rPr>
        <w:t xml:space="preserve">Kjo kategori është përgjegjëse për </w:t>
      </w:r>
      <w:r w:rsidRPr="0088194D">
        <w:rPr>
          <w:rFonts w:cs="Arial"/>
          <w:i/>
          <w:lang w:val="sq-AL"/>
        </w:rPr>
        <w:t>menaxhimin</w:t>
      </w:r>
      <w:r w:rsidRPr="0088194D">
        <w:rPr>
          <w:rFonts w:cs="Arial"/>
          <w:lang w:val="sq-AL"/>
        </w:rPr>
        <w:t xml:space="preserve"> e një nënfushe të veçantë veprimtarie brenda fushës së veprimtarisë së institucionit; planifikon, drejton dhe koordinon veprimtarinë e njësisë organizative në përputhje me programin dhe politikat e miratuara; ka përgjegjësi të qartë për zbatimin e politikave ekzistuese; identifikon nevojat e zhvillimit të politikave dhe rekomandon komponentë të planifikimit strategjik brenda fushës së veprimtarisë nën përgjegjësi.    </w:t>
      </w:r>
    </w:p>
    <w:p w:rsidR="00BC25B1" w:rsidRPr="0088194D" w:rsidRDefault="00BC25B1" w:rsidP="00BC25B1">
      <w:pPr>
        <w:pStyle w:val="Paragrafi"/>
        <w:rPr>
          <w:rFonts w:cs="Arial"/>
          <w:lang w:val="sq-AL"/>
        </w:rPr>
      </w:pPr>
      <w:r w:rsidRPr="0088194D">
        <w:rPr>
          <w:rFonts w:cs="Arial"/>
          <w:lang w:val="sq-AL"/>
        </w:rPr>
        <w:t>KATEGORIA III – Nëpunës civilë të nivelit të ulët drejtues</w:t>
      </w:r>
    </w:p>
    <w:p w:rsidR="00BC25B1" w:rsidRPr="0088194D" w:rsidRDefault="00BC25B1" w:rsidP="00BC25B1">
      <w:pPr>
        <w:pStyle w:val="Paragrafi"/>
        <w:rPr>
          <w:rFonts w:cs="Arial"/>
          <w:lang w:val="sq-AL"/>
        </w:rPr>
      </w:pPr>
      <w:r w:rsidRPr="0088194D">
        <w:rPr>
          <w:rFonts w:cs="Arial"/>
          <w:lang w:val="sq-AL"/>
        </w:rPr>
        <w:t xml:space="preserve">Kjo kategori është përgjegjëse për </w:t>
      </w:r>
      <w:r w:rsidRPr="0088194D">
        <w:rPr>
          <w:rFonts w:cs="Arial"/>
          <w:i/>
          <w:lang w:val="sq-AL"/>
        </w:rPr>
        <w:t>mbikëqyrjen</w:t>
      </w:r>
      <w:r w:rsidRPr="0088194D">
        <w:rPr>
          <w:rFonts w:cs="Arial"/>
          <w:lang w:val="sq-AL"/>
        </w:rPr>
        <w:t xml:space="preserve"> dhe koordinimin e veprimtarisë administrative të njësisë përkatëse; udhëzon, këshillon dhe ndjek nga afër zbatimin e detyrave të stafit nën varësi; analizon dhe zgjidh probleme, ka liri gjykimi brenda kuadrit të politikave dhe në përputhje me procedurat, bën interpretimin e politikave duke përdorur njohuri të thella profesionale; jep kontribut në procesin e vendimmarrjes të nivelit të mesëm drejtues, sipas fushës së ekspertizës, nëpërmjet sigurimit të </w:t>
      </w:r>
      <w:proofErr w:type="spellStart"/>
      <w:r w:rsidRPr="0088194D">
        <w:rPr>
          <w:rFonts w:cs="Arial"/>
          <w:lang w:val="sq-AL"/>
        </w:rPr>
        <w:t>të</w:t>
      </w:r>
      <w:proofErr w:type="spellEnd"/>
      <w:r w:rsidRPr="0088194D">
        <w:rPr>
          <w:rFonts w:cs="Arial"/>
          <w:lang w:val="sq-AL"/>
        </w:rPr>
        <w:t xml:space="preserve"> dhënave të detajuara dhe analizave, të cilat mbështesin linjën e propozuar të veprimit.  </w:t>
      </w:r>
    </w:p>
    <w:p w:rsidR="00BC25B1" w:rsidRPr="005B6895" w:rsidRDefault="00BC25B1" w:rsidP="00BC25B1">
      <w:pPr>
        <w:pStyle w:val="Paragrafi"/>
        <w:rPr>
          <w:rFonts w:cs="Arial"/>
          <w:spacing w:val="-4"/>
          <w:lang w:val="sq-AL"/>
        </w:rPr>
      </w:pPr>
      <w:r w:rsidRPr="005B6895">
        <w:rPr>
          <w:rFonts w:cs="Arial"/>
          <w:spacing w:val="-4"/>
          <w:lang w:val="sq-AL"/>
        </w:rPr>
        <w:t xml:space="preserve">KATEGORIA IV – Nëpunës civilë të nivelit ekzekutiv </w:t>
      </w:r>
    </w:p>
    <w:p w:rsidR="00BC25B1" w:rsidRPr="0088194D" w:rsidRDefault="00BC25B1" w:rsidP="00BC25B1">
      <w:pPr>
        <w:pStyle w:val="Paragrafi"/>
        <w:rPr>
          <w:rFonts w:cs="Arial"/>
          <w:lang w:val="sq-AL"/>
        </w:rPr>
      </w:pPr>
      <w:r w:rsidRPr="0088194D">
        <w:rPr>
          <w:rFonts w:cs="Arial"/>
          <w:lang w:val="sq-AL"/>
        </w:rPr>
        <w:t xml:space="preserve">Kjo kategori zbaton detyrat në përputhje me udhëzimet dhe ofron mbështetje burokratike, ose tjetër mbështetje bazë pa u përfshirë në përgjegjësi mbikëqyrëse. Veprimtaria e përditshme kërkon njohuri të përgjithshme administrative dhe/ose njohuri të posaçme të një profesioni të caktuar. </w:t>
      </w:r>
    </w:p>
    <w:p w:rsidR="00BC25B1" w:rsidRPr="0088194D" w:rsidRDefault="00BC25B1" w:rsidP="00BC25B1">
      <w:pPr>
        <w:pStyle w:val="Paragrafi"/>
        <w:rPr>
          <w:rFonts w:cs="Arial"/>
          <w:lang w:val="sq-AL"/>
        </w:rPr>
      </w:pPr>
      <w:r w:rsidRPr="0088194D">
        <w:rPr>
          <w:rFonts w:cs="Arial"/>
          <w:lang w:val="sq-AL"/>
        </w:rPr>
        <w:t>2/2. PËRSHKRIMI I PËRGJITHSHËM I PUNËS DHE KËRKESAT PËR PRANIMIN NË ÇDO KLASË</w:t>
      </w: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Pr="0088194D" w:rsidRDefault="00BC25B1" w:rsidP="00BC25B1">
      <w:pPr>
        <w:pStyle w:val="Paragrafi"/>
        <w:rPr>
          <w:rFonts w:cs="Arial"/>
          <w:lang w:val="sq-AL"/>
        </w:rPr>
      </w:pPr>
      <w:r w:rsidRPr="0088194D">
        <w:rPr>
          <w:rFonts w:cs="Arial"/>
          <w:lang w:val="sq-AL"/>
        </w:rPr>
        <w:t xml:space="preserve">Klasa </w:t>
      </w:r>
      <w:proofErr w:type="spellStart"/>
      <w:r w:rsidRPr="0088194D">
        <w:rPr>
          <w:rFonts w:cs="Arial"/>
          <w:lang w:val="sq-AL"/>
        </w:rPr>
        <w:t>I.1</w:t>
      </w:r>
      <w:proofErr w:type="spellEnd"/>
    </w:p>
    <w:p w:rsidR="00BC25B1" w:rsidRPr="0088194D" w:rsidRDefault="00BC25B1" w:rsidP="00BC25B1">
      <w:pPr>
        <w:pStyle w:val="Paragrafi"/>
        <w:rPr>
          <w:rFonts w:cs="Arial"/>
          <w:lang w:val="sq-AL"/>
        </w:rPr>
      </w:pPr>
      <w:r w:rsidRPr="0088194D">
        <w:rPr>
          <w:rFonts w:cs="Arial"/>
          <w:lang w:val="sq-AL"/>
        </w:rPr>
        <w:t xml:space="preserve">Sekretari i Përgjithshëm është nëpunësi më i lartë civil në institucion; përveç detyrave të veçanta, të ngarkuara nga legjislacioni në fuqi (Kushtetuta, Rregullore e Kuvendit, ligje etj.), ka rol kryesor në formulimin e politikave; koordinon dhe garanton përfshirjen e kontributeve të dhëna nga njësitë administrative dhe/ose institucionet e tjera gjatë procesit të formulimit të politikave, sipas fushës së përgjegjësisë që mbulon institucioni; siguron zbatimin e vendimeve lidhur me politikat duke ndjekur rregullisht procesin dhe duke marrë masa për zgjidhjen e problemeve; është përgjegjës për përgatitjen, zbatimin, kontrollin e brendshëm financiar, monitorimin, raportimin, kontabilitetin dhe </w:t>
      </w:r>
      <w:proofErr w:type="spellStart"/>
      <w:r w:rsidRPr="0088194D">
        <w:rPr>
          <w:rFonts w:cs="Arial"/>
          <w:lang w:val="sq-AL"/>
        </w:rPr>
        <w:t>auditimin</w:t>
      </w:r>
      <w:proofErr w:type="spellEnd"/>
      <w:r w:rsidRPr="0088194D">
        <w:rPr>
          <w:rFonts w:cs="Arial"/>
          <w:lang w:val="sq-AL"/>
        </w:rPr>
        <w:t xml:space="preserve"> e brendshëm të buxhetit të institucionit dhe përgjigjet përpara nëpunësit të parë autorizues në përputhje me legjislacionin për menaxhimin e sistemit buxhetor në Republikën e Shqipërisë; analizon raporte; menaxhon nëpunësit civilë dhe punonjësit e tjerë të institucionit; organizon punën dhe përcakton detyrat sipas njësive kryesore administrative; identifikon mundësitë për reduktim të shpenzimeve, për përmirësim të politikave, programeve dhe </w:t>
      </w:r>
      <w:proofErr w:type="spellStart"/>
      <w:r w:rsidRPr="0088194D">
        <w:rPr>
          <w:rFonts w:cs="Arial"/>
          <w:lang w:val="sq-AL"/>
        </w:rPr>
        <w:t>performancës</w:t>
      </w:r>
      <w:proofErr w:type="spellEnd"/>
      <w:r w:rsidRPr="0088194D">
        <w:rPr>
          <w:rFonts w:cs="Arial"/>
          <w:lang w:val="sq-AL"/>
        </w:rPr>
        <w:t xml:space="preserve"> institucionale; garanton respektimin e afateve në nxjerrjen e akteve administrative dhe ruajtjen e sekretit shtetëror; përfaqëson institucionin, me autorizim të titullarit, brenda dhe jashtë vendit; kryen detyra të tjera të ngarkuara nga titullari i institucionit.</w:t>
      </w:r>
    </w:p>
    <w:p w:rsidR="00BC25B1" w:rsidRPr="0088194D" w:rsidRDefault="00BC25B1" w:rsidP="00BC25B1">
      <w:pPr>
        <w:pStyle w:val="Paragrafi"/>
        <w:rPr>
          <w:rFonts w:cs="Arial"/>
          <w:i/>
          <w:lang w:val="sq-AL"/>
        </w:rPr>
      </w:pPr>
      <w:r w:rsidRPr="0088194D">
        <w:rPr>
          <w:rFonts w:cs="Arial"/>
          <w:i/>
          <w:lang w:val="sq-AL"/>
        </w:rPr>
        <w:t xml:space="preserve">Zgjidhja e problemeve </w:t>
      </w:r>
      <w:r w:rsidRPr="0088194D">
        <w:rPr>
          <w:rFonts w:cs="Arial"/>
          <w:lang w:val="sq-AL"/>
        </w:rPr>
        <w:t>(</w:t>
      </w:r>
      <w:proofErr w:type="spellStart"/>
      <w:r w:rsidRPr="0088194D">
        <w:rPr>
          <w:rFonts w:cs="Arial"/>
          <w:lang w:val="sq-AL"/>
        </w:rPr>
        <w:t>kompleksiteti</w:t>
      </w:r>
      <w:proofErr w:type="spellEnd"/>
      <w:r w:rsidRPr="0088194D">
        <w:rPr>
          <w:rFonts w:cs="Arial"/>
          <w:lang w:val="sq-AL"/>
        </w:rPr>
        <w:t xml:space="preserve"> &amp; pasoja): Zgjidh probleme të ndryshme dhe komplekse, që ndikojnë në realizimin e objektivave institucionalë.</w:t>
      </w:r>
      <w:r w:rsidRPr="0088194D">
        <w:rPr>
          <w:rFonts w:cs="Arial"/>
          <w:i/>
          <w:lang w:val="sq-AL"/>
        </w:rPr>
        <w:t xml:space="preserve">  </w:t>
      </w:r>
    </w:p>
    <w:p w:rsidR="00BC25B1" w:rsidRPr="0088194D" w:rsidRDefault="00BC25B1" w:rsidP="00BC25B1">
      <w:pPr>
        <w:pStyle w:val="Paragrafi"/>
        <w:rPr>
          <w:rFonts w:cs="Arial"/>
          <w:lang w:val="sq-AL"/>
        </w:rPr>
      </w:pPr>
      <w:r w:rsidRPr="0088194D">
        <w:rPr>
          <w:rFonts w:cs="Arial"/>
          <w:i/>
          <w:lang w:val="sq-AL"/>
        </w:rPr>
        <w:t>Vendimmarrja</w:t>
      </w:r>
      <w:r w:rsidRPr="0088194D">
        <w:rPr>
          <w:rFonts w:cs="Arial"/>
          <w:lang w:val="sq-AL"/>
        </w:rPr>
        <w:t xml:space="preserve"> (lloji &amp; liria e veprimit): Vendimmarrje strategjike, konstante, komplekse, në përputhje me kuadrin ligjor.</w:t>
      </w:r>
    </w:p>
    <w:p w:rsidR="00BC25B1" w:rsidRPr="0088194D" w:rsidRDefault="00BC25B1" w:rsidP="00BC25B1">
      <w:pPr>
        <w:pStyle w:val="Paragrafi"/>
        <w:rPr>
          <w:rFonts w:cs="Arial"/>
          <w:lang w:val="sq-AL"/>
        </w:rPr>
      </w:pPr>
      <w:r w:rsidRPr="0088194D">
        <w:rPr>
          <w:rFonts w:cs="Arial"/>
          <w:i/>
          <w:lang w:val="sq-AL"/>
        </w:rPr>
        <w:t xml:space="preserve">Mjedisi </w:t>
      </w:r>
      <w:proofErr w:type="spellStart"/>
      <w:r w:rsidRPr="0088194D">
        <w:rPr>
          <w:rFonts w:cs="Arial"/>
          <w:i/>
          <w:lang w:val="sq-AL"/>
        </w:rPr>
        <w:t>menaxherial</w:t>
      </w:r>
      <w:proofErr w:type="spellEnd"/>
      <w:r w:rsidRPr="0088194D">
        <w:rPr>
          <w:rFonts w:cs="Arial"/>
          <w:i/>
          <w:lang w:val="sq-AL"/>
        </w:rPr>
        <w:t xml:space="preserve"> </w:t>
      </w:r>
      <w:r w:rsidRPr="0088194D">
        <w:rPr>
          <w:rFonts w:cs="Arial"/>
          <w:lang w:val="sq-AL"/>
        </w:rPr>
        <w:t xml:space="preserve">(Marrëdhënia e menaxhimit &amp; fokusi i veprimtarisë): Raporton dhe përgjigjet direkt përpara Kryeministrit/titullarit të institucionit të pavarur dhe puna e tij/e saj ka ndikim në të gjithë veprimtarinë e institucionit; </w:t>
      </w:r>
    </w:p>
    <w:p w:rsidR="00BC25B1" w:rsidRPr="0088194D" w:rsidRDefault="00BC25B1" w:rsidP="00BC25B1">
      <w:pPr>
        <w:pStyle w:val="Paragrafi"/>
        <w:rPr>
          <w:rFonts w:cs="Arial"/>
          <w:lang w:val="sq-AL"/>
        </w:rPr>
      </w:pPr>
      <w:r w:rsidRPr="0088194D">
        <w:rPr>
          <w:rFonts w:cs="Arial"/>
          <w:lang w:val="sq-AL"/>
        </w:rPr>
        <w:t>Kërkesa të posaçme</w:t>
      </w:r>
      <w:r w:rsidRPr="0088194D">
        <w:rPr>
          <w:rFonts w:cs="Arial"/>
          <w:highlight w:val="yellow"/>
          <w:lang w:val="sq-AL"/>
        </w:rPr>
        <w:t xml:space="preserve"> </w:t>
      </w:r>
    </w:p>
    <w:p w:rsidR="00BC25B1" w:rsidRPr="0088194D" w:rsidRDefault="00BC25B1" w:rsidP="00BC25B1">
      <w:pPr>
        <w:pStyle w:val="Paragrafi"/>
        <w:rPr>
          <w:rFonts w:cs="Arial"/>
          <w:lang w:val="sq-AL"/>
        </w:rPr>
      </w:pPr>
      <w:r w:rsidRPr="0088194D">
        <w:rPr>
          <w:rFonts w:cs="Arial"/>
          <w:i/>
          <w:lang w:val="sq-AL"/>
        </w:rPr>
        <w:t>Arsimi:</w:t>
      </w:r>
      <w:r w:rsidRPr="0088194D">
        <w:rPr>
          <w:rFonts w:cs="Arial"/>
          <w:lang w:val="sq-AL"/>
        </w:rPr>
        <w:t xml:space="preserve"> </w:t>
      </w:r>
      <w:proofErr w:type="spellStart"/>
      <w:r w:rsidRPr="0088194D">
        <w:rPr>
          <w:rFonts w:cs="Arial"/>
          <w:lang w:val="sq-AL"/>
        </w:rPr>
        <w:t>Master</w:t>
      </w:r>
      <w:proofErr w:type="spellEnd"/>
      <w:r w:rsidRPr="0088194D">
        <w:rPr>
          <w:rFonts w:cs="Arial"/>
          <w:lang w:val="sq-AL"/>
        </w:rPr>
        <w:t xml:space="preserve"> shkencor. Diplomat, të cilat janë marrë jashtë vendit, duhet të jenë njohur paraprakisht pranë institucionit përgjegjës për njehsimin e diplomave, sipas legjislacionit në fuqi.  </w:t>
      </w:r>
    </w:p>
    <w:p w:rsidR="00BC25B1" w:rsidRPr="0088194D" w:rsidRDefault="00BC25B1" w:rsidP="00BC25B1">
      <w:pPr>
        <w:pStyle w:val="Paragrafi"/>
        <w:rPr>
          <w:rFonts w:cs="Arial"/>
          <w:u w:val="single"/>
          <w:lang w:val="sq-AL"/>
        </w:rPr>
      </w:pPr>
      <w:r w:rsidRPr="0088194D">
        <w:rPr>
          <w:rFonts w:cs="Arial"/>
          <w:i/>
          <w:lang w:val="sq-AL"/>
        </w:rPr>
        <w:t>Përvoja</w:t>
      </w:r>
      <w:r w:rsidRPr="0088194D">
        <w:rPr>
          <w:rFonts w:cs="Arial"/>
          <w:lang w:val="sq-AL"/>
        </w:rPr>
        <w:t>: Të paktën 3 vjet në pozicione të nivelit të mesëm drejtues.</w:t>
      </w:r>
      <w:r w:rsidRPr="0088194D">
        <w:rPr>
          <w:rFonts w:cs="Arial"/>
          <w:u w:val="single"/>
          <w:lang w:val="sq-AL"/>
        </w:rPr>
        <w:t xml:space="preserve"> </w:t>
      </w:r>
    </w:p>
    <w:p w:rsidR="00BC25B1" w:rsidRPr="0088194D" w:rsidRDefault="00BC25B1" w:rsidP="00BC25B1">
      <w:pPr>
        <w:pStyle w:val="Paragrafi"/>
        <w:rPr>
          <w:rFonts w:cs="Arial"/>
          <w:lang w:val="sq-AL"/>
        </w:rPr>
      </w:pPr>
      <w:r w:rsidRPr="0088194D">
        <w:rPr>
          <w:rFonts w:cs="Arial"/>
          <w:i/>
          <w:lang w:val="sq-AL"/>
        </w:rPr>
        <w:t>Njohuri dhe aftësi:</w:t>
      </w:r>
      <w:r w:rsidRPr="0088194D">
        <w:rPr>
          <w:rFonts w:cs="Arial"/>
          <w:lang w:val="sq-AL"/>
        </w:rPr>
        <w:t xml:space="preserve"> njohuri të gjera lidhur me fushën e përgjegjësisë së institucionit, mbi menaxhimin e sistemit buxhetor dhe të shërbimit civil, njohuri të së drejtës administrative dhe aftësi shumë të mira drejtimi (</w:t>
      </w:r>
      <w:proofErr w:type="spellStart"/>
      <w:r w:rsidRPr="0088194D">
        <w:rPr>
          <w:rFonts w:cs="Arial"/>
          <w:lang w:val="sq-AL"/>
        </w:rPr>
        <w:t>lidership</w:t>
      </w:r>
      <w:proofErr w:type="spellEnd"/>
      <w:r w:rsidRPr="0088194D">
        <w:rPr>
          <w:rFonts w:cs="Arial"/>
          <w:lang w:val="sq-AL"/>
        </w:rPr>
        <w:t xml:space="preserve">), formulimi politikash, </w:t>
      </w:r>
      <w:proofErr w:type="spellStart"/>
      <w:r w:rsidRPr="0088194D">
        <w:rPr>
          <w:rFonts w:cs="Arial"/>
          <w:lang w:val="sq-AL"/>
        </w:rPr>
        <w:t>manaxhimi</w:t>
      </w:r>
      <w:proofErr w:type="spellEnd"/>
      <w:r w:rsidRPr="0088194D">
        <w:rPr>
          <w:rFonts w:cs="Arial"/>
          <w:lang w:val="sq-AL"/>
        </w:rPr>
        <w:t xml:space="preserve"> strategjik, aftësi analitike, komunikimi, negocimi; kërkohet </w:t>
      </w:r>
      <w:r w:rsidRPr="0088194D">
        <w:rPr>
          <w:rFonts w:cs="Arial"/>
          <w:lang w:val="sq-AL"/>
        </w:rPr>
        <w:lastRenderedPageBreak/>
        <w:t xml:space="preserve">rregullisht gjykim dhe iniciativë për t’u marrë me probleme komplekse. </w:t>
      </w:r>
    </w:p>
    <w:p w:rsidR="00BC25B1" w:rsidRPr="007F3077" w:rsidRDefault="00BC25B1" w:rsidP="00BC25B1">
      <w:pPr>
        <w:pStyle w:val="Paragrafi"/>
        <w:rPr>
          <w:rFonts w:cs="Arial"/>
          <w:b/>
          <w:spacing w:val="-4"/>
          <w:lang w:val="sq-AL"/>
        </w:rPr>
      </w:pPr>
      <w:r w:rsidRPr="007F3077">
        <w:rPr>
          <w:rFonts w:cs="Arial"/>
          <w:spacing w:val="-4"/>
          <w:lang w:val="sq-AL"/>
        </w:rPr>
        <w:t>Klasa I/2</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 xml:space="preserve">Sekretari i Përgjithshëm në ministri është nëpunësi më i lartë civil në institucion; ai  raporton dhe jep llogari drejtpërdrejt te ministri i linjës; përveç detyrave të veçanta të ngarkuara nga legjislacioni në fuqi, ka rol kryesor në formulimin e politikave dhe zbatimin e tyre; koordinon dhe garanton përfshirjen e kontributeve të dhëna nga një numër drejtorish, të cilat kanë lidhje midis tyre, gjatë procesit të formulimit të politikave, sipas fushës që mbulon institucioni; siguron zbatimin e vendimeve lidhur me politikat, duke ndjekur rregullisht procesin dhe duke marrë masa për zgjidhjen e problemeve; siguron zbatimin e programeve sektoriale dhe zhvillimin e mëtejshëm të tyre; siguron drejtim strategjik afatgjatë; është përgjegjës për përgatitjen, zbatimin, kontrollin e brendshëm financiar, monitorimin, raportimin, kontabilitetin dhe </w:t>
      </w:r>
      <w:proofErr w:type="spellStart"/>
      <w:r w:rsidRPr="007F3077">
        <w:rPr>
          <w:rFonts w:cs="Arial"/>
          <w:spacing w:val="-4"/>
          <w:lang w:val="sq-AL"/>
        </w:rPr>
        <w:t>auditimin</w:t>
      </w:r>
      <w:proofErr w:type="spellEnd"/>
      <w:r w:rsidRPr="007F3077">
        <w:rPr>
          <w:rFonts w:cs="Arial"/>
          <w:spacing w:val="-4"/>
          <w:lang w:val="sq-AL"/>
        </w:rPr>
        <w:t xml:space="preserve"> e brendshëm të buxhetit të institucionit dhe përgjigjet përpara nëpunësit të parë autorizues në përputhje me legjislacionin për menaxhimin e sistemit buxhetor në Republikën e Shqipërisë; analizon raporte; identifikon mundësitë për reduktim të shpenzimeve, për përmirësim të politikave, programeve dhe </w:t>
      </w:r>
      <w:proofErr w:type="spellStart"/>
      <w:r w:rsidRPr="007F3077">
        <w:rPr>
          <w:rFonts w:cs="Arial"/>
          <w:spacing w:val="-4"/>
          <w:lang w:val="sq-AL"/>
        </w:rPr>
        <w:t>performancës</w:t>
      </w:r>
      <w:proofErr w:type="spellEnd"/>
      <w:r w:rsidRPr="007F3077">
        <w:rPr>
          <w:rFonts w:cs="Arial"/>
          <w:spacing w:val="-4"/>
          <w:lang w:val="sq-AL"/>
        </w:rPr>
        <w:t xml:space="preserve"> institucionale; menaxhon drejtpërdrejt drejtorët e përgjithshëm përmes procesit të raportimit dhe delegimit; menaxhon nëpunësit civilë dhe punonjësit e tjerë të institucionit; organizon punën dhe përcakton detyrat sipas njësive kryesore administrative; siguron një klimë bashkëpunimi dhe </w:t>
      </w:r>
      <w:proofErr w:type="spellStart"/>
      <w:r w:rsidRPr="007F3077">
        <w:rPr>
          <w:rFonts w:cs="Arial"/>
          <w:spacing w:val="-4"/>
          <w:lang w:val="sq-AL"/>
        </w:rPr>
        <w:t>gjithëpërfshirjeje</w:t>
      </w:r>
      <w:proofErr w:type="spellEnd"/>
      <w:r w:rsidRPr="007F3077">
        <w:rPr>
          <w:rFonts w:cs="Arial"/>
          <w:spacing w:val="-4"/>
          <w:lang w:val="sq-AL"/>
        </w:rPr>
        <w:t xml:space="preserve"> të stafit dhe promovon zhvillimin e kapaciteteve njerëzore; është përgjegjës për ristrukturimin organizativ të institucionit; miraton përshkrimet e punës së nëpunësve të institucionit; garanton respektimin e afateve në nxjerrjen e akteve administrative dhe ruajtjen e sekretit shtetëror; promovon iniciativa për përmirësimin e shërbimeve me publikun; përfaqëson institucionin, me autorizim të titullarit, brenda dhe jashtë vendit; kryen detyra të tjera të ngarkuara me urdhër të ministrit.</w:t>
      </w:r>
    </w:p>
    <w:p w:rsidR="00BC25B1" w:rsidRPr="007F3077" w:rsidRDefault="00BC25B1" w:rsidP="00BC25B1">
      <w:pPr>
        <w:pStyle w:val="Paragrafi"/>
        <w:rPr>
          <w:rFonts w:cs="Arial"/>
          <w:spacing w:val="-4"/>
          <w:lang w:val="sq-AL"/>
        </w:rPr>
      </w:pPr>
      <w:r w:rsidRPr="007F3077">
        <w:rPr>
          <w:rFonts w:cs="Arial"/>
          <w:spacing w:val="-4"/>
          <w:lang w:val="sq-AL"/>
        </w:rPr>
        <w:t xml:space="preserve">Drejtori i Departamentit/titullari i institucionit në varësi të Kryeministrit apo ministrit të linjës raporton dhe jep llogari drejtpërdrejt te Sekretari i Përgjithshëm i Këshillit të Ministrave/ministrisë; është përgjegjës për përcaktimin e objektivave dhe detyrave të veçanta të stafit; mbikëqyr veprimtarinë e tyre dhe garanton koordinim dhe bashkëpunim me njësitë e tjera organizative; siguron zbatimin e vendimeve lidhur me politikat duke ndjekur rregullisht procesin dhe duke marrë masa për zgjidhjen e problemeve; siguron përdorimin </w:t>
      </w:r>
      <w:proofErr w:type="spellStart"/>
      <w:r w:rsidRPr="007F3077">
        <w:rPr>
          <w:rFonts w:cs="Arial"/>
          <w:spacing w:val="-4"/>
          <w:lang w:val="sq-AL"/>
        </w:rPr>
        <w:t>efiçent</w:t>
      </w:r>
      <w:proofErr w:type="spellEnd"/>
      <w:r w:rsidRPr="007F3077">
        <w:rPr>
          <w:rFonts w:cs="Arial"/>
          <w:spacing w:val="-4"/>
          <w:lang w:val="sq-AL"/>
        </w:rPr>
        <w:t xml:space="preserve"> të burimeve materiale, njerëzore dhe financiare të nevojshme për realizimin dhe arritjen e objektivave.</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Zgjidh probleme të ndryshme dhe komplekse, që ndikojnë në realizimin e objektivave institucionalë;</w:t>
      </w:r>
    </w:p>
    <w:p w:rsidR="00BC25B1" w:rsidRDefault="00BC25B1" w:rsidP="00BC25B1">
      <w:pPr>
        <w:pStyle w:val="Paragrafi"/>
        <w:rPr>
          <w:rFonts w:cs="Arial"/>
          <w:spacing w:val="-4"/>
          <w:lang w:val="sq-AL"/>
        </w:rPr>
      </w:pPr>
      <w:r w:rsidRPr="007F3077">
        <w:rPr>
          <w:rFonts w:cs="Arial"/>
          <w:i/>
          <w:spacing w:val="-4"/>
          <w:lang w:val="sq-AL"/>
        </w:rPr>
        <w:t xml:space="preserve">Vendimmarrja </w:t>
      </w:r>
      <w:r w:rsidRPr="007F3077">
        <w:rPr>
          <w:rFonts w:cs="Arial"/>
          <w:spacing w:val="-4"/>
          <w:lang w:val="sq-AL"/>
        </w:rPr>
        <w:t xml:space="preserve">(lloji &amp; liria e veprimit): Strategjike, </w:t>
      </w:r>
      <w:r w:rsidRPr="007F3077">
        <w:rPr>
          <w:rFonts w:cs="Arial"/>
          <w:spacing w:val="-4"/>
          <w:lang w:val="sq-AL"/>
        </w:rPr>
        <w:lastRenderedPageBreak/>
        <w:t xml:space="preserve">konstante, komplekse në përputhje me kuadrin ligjor. </w:t>
      </w:r>
    </w:p>
    <w:p w:rsidR="00BC25B1" w:rsidRPr="007F3077" w:rsidRDefault="00BC25B1" w:rsidP="00BC25B1">
      <w:pPr>
        <w:pStyle w:val="Paragrafi"/>
        <w:rPr>
          <w:rFonts w:cs="Arial"/>
          <w:spacing w:val="-4"/>
          <w:lang w:val="sq-AL"/>
        </w:rPr>
      </w:pP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spacing w:val="-4"/>
          <w:lang w:val="sq-AL"/>
        </w:rPr>
        <w:t xml:space="preserve"> (marrëdhënia e menaxhimit &amp; fokusi i veprimtarisë): Raporton dhe përgjigjet direkt përpara Ministrit ose titullarit të institucionit në një ministri/institucion i pavarur ose në rastin e Drejtorit të Departamentit raporton dhe jep llogari drejtpërdrejt te Sekretari i Përgjithshëm i Këshillit të Ministrave/Ministrit; puna në këtë pozicion ka ndikim në të gjithë veprimtarinë e institucionit/në një pjesë të rëndësishme të kësaj veprimtarie.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Master</w:t>
      </w:r>
      <w:proofErr w:type="spellEnd"/>
      <w:r w:rsidRPr="007F3077">
        <w:rPr>
          <w:rFonts w:cs="Arial"/>
          <w:spacing w:val="-4"/>
          <w:lang w:val="sq-AL"/>
        </w:rPr>
        <w:t xml:space="preserve"> shkencor.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 në punë:</w:t>
      </w:r>
      <w:r w:rsidRPr="007F3077">
        <w:rPr>
          <w:rFonts w:cs="Arial"/>
          <w:spacing w:val="-4"/>
          <w:lang w:val="sq-AL"/>
        </w:rPr>
        <w:t xml:space="preserve"> Të paktën 3 vjet në pozicione të nivelit të mesëm drejtues.</w:t>
      </w: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Njohuri të gjera lidhur me fushën e përgjegjësisë së institucionit, mbi menaxhimin e sistemit buxhetor dhe të shërbimit civil, si dhe aftësi shumë të mira drejtimi (</w:t>
      </w:r>
      <w:proofErr w:type="spellStart"/>
      <w:r w:rsidRPr="007F3077">
        <w:rPr>
          <w:rFonts w:cs="Arial"/>
          <w:spacing w:val="-4"/>
          <w:lang w:val="sq-AL"/>
        </w:rPr>
        <w:t>lidership</w:t>
      </w:r>
      <w:proofErr w:type="spellEnd"/>
      <w:r w:rsidRPr="007F3077">
        <w:rPr>
          <w:rFonts w:cs="Arial"/>
          <w:spacing w:val="-4"/>
          <w:lang w:val="sq-AL"/>
        </w:rPr>
        <w:t xml:space="preserve">), formulimi politikash, </w:t>
      </w:r>
      <w:proofErr w:type="spellStart"/>
      <w:r w:rsidRPr="007F3077">
        <w:rPr>
          <w:rFonts w:cs="Arial"/>
          <w:spacing w:val="-4"/>
          <w:lang w:val="sq-AL"/>
        </w:rPr>
        <w:t>manaxhimi</w:t>
      </w:r>
      <w:proofErr w:type="spellEnd"/>
      <w:r w:rsidRPr="007F3077">
        <w:rPr>
          <w:rFonts w:cs="Arial"/>
          <w:spacing w:val="-4"/>
          <w:lang w:val="sq-AL"/>
        </w:rPr>
        <w:t xml:space="preserve"> strategjik, aftësi analitike, komunikimi, negocimi; kërkohet rregullisht gjykim dhe iniciativë për t’u marrë me probleme komplekse. </w:t>
      </w:r>
    </w:p>
    <w:p w:rsidR="00BC25B1" w:rsidRPr="007F3077" w:rsidRDefault="00BC25B1" w:rsidP="00BC25B1">
      <w:pPr>
        <w:pStyle w:val="Paragrafi"/>
        <w:rPr>
          <w:rFonts w:cs="Arial"/>
          <w:lang w:val="sq-AL"/>
        </w:rPr>
      </w:pPr>
      <w:r w:rsidRPr="007F3077">
        <w:rPr>
          <w:rFonts w:cs="Arial"/>
          <w:lang w:val="sq-AL"/>
        </w:rPr>
        <w:t>Klasa I/3</w:t>
      </w:r>
      <w:r w:rsidRPr="007F3077">
        <w:rPr>
          <w:rFonts w:cs="Arial"/>
          <w:lang w:val="sq-AL"/>
        </w:rPr>
        <w:tab/>
      </w:r>
    </w:p>
    <w:p w:rsidR="00BC25B1" w:rsidRPr="007F3077" w:rsidRDefault="00BC25B1" w:rsidP="00BC25B1">
      <w:pPr>
        <w:pStyle w:val="Paragrafi"/>
        <w:rPr>
          <w:rFonts w:cs="Arial"/>
          <w:lang w:val="sq-AL"/>
        </w:rPr>
      </w:pPr>
      <w:r w:rsidRPr="007F3077">
        <w:rPr>
          <w:rFonts w:cs="Arial"/>
          <w:lang w:val="sq-AL"/>
        </w:rPr>
        <w:t xml:space="preserve">Drejtori i drejtorisë së përgjithshme i raporton drejtpërdrejt sekretarit të Përgjithshëm në Kryeministri/ministri; planifikon, drejton dhe koordinon funksionimin e përgjithshëm të drejtorisë së përgjithshme; ka përgjegjësi të plotë </w:t>
      </w:r>
      <w:proofErr w:type="spellStart"/>
      <w:r w:rsidRPr="007F3077">
        <w:rPr>
          <w:rFonts w:cs="Arial"/>
          <w:lang w:val="sq-AL"/>
        </w:rPr>
        <w:t>menaxheriale</w:t>
      </w:r>
      <w:proofErr w:type="spellEnd"/>
      <w:r w:rsidRPr="007F3077">
        <w:rPr>
          <w:rFonts w:cs="Arial"/>
          <w:lang w:val="sq-AL"/>
        </w:rPr>
        <w:t xml:space="preserve"> për veprimtarinë e një numri drejtorish, që kanë lidhje midis tyre;  shpërndan punën te drejtorët e drejtorive dhe siguron arritjen e rezultateve në kohë dhe me cilësi, sipas objektivave të planifikuara; ndjek dhe koordinon procesin e zbatimit të politikave sipas nënfushës funksionale që mbulohet nga drejtoria e përgjithshme; identifikon mundësitë për reduktim të shpenzimeve, për përmirësim të politikave, dhe </w:t>
      </w:r>
      <w:proofErr w:type="spellStart"/>
      <w:r w:rsidRPr="007F3077">
        <w:rPr>
          <w:rFonts w:cs="Arial"/>
          <w:lang w:val="sq-AL"/>
        </w:rPr>
        <w:t>performancës</w:t>
      </w:r>
      <w:proofErr w:type="spellEnd"/>
      <w:r w:rsidRPr="007F3077">
        <w:rPr>
          <w:rFonts w:cs="Arial"/>
          <w:lang w:val="sq-AL"/>
        </w:rPr>
        <w:t xml:space="preserve"> së drejtorisë së përgjithshme; bashkërendon veprimtarinë e institucioneve të varësisë së ministrisë, sipas nënfushës konkrete që mbulon; ndjek dhe raporton për detyrimet që rrjedhin nga marrëveshjet me ministritë e linjës dhe institucionet e tjera; ndjek dhe raporton zbatimin e detyrimeve që rrjedhin nga të </w:t>
      </w:r>
      <w:proofErr w:type="spellStart"/>
      <w:r w:rsidRPr="007F3077">
        <w:rPr>
          <w:rFonts w:cs="Arial"/>
          <w:lang w:val="sq-AL"/>
        </w:rPr>
        <w:t>qenurit</w:t>
      </w:r>
      <w:proofErr w:type="spellEnd"/>
      <w:r w:rsidRPr="007F3077">
        <w:rPr>
          <w:rFonts w:cs="Arial"/>
          <w:lang w:val="sq-AL"/>
        </w:rPr>
        <w:t xml:space="preserve"> palë në konventa, protokolle dhe marrëveshje një ose shumëpalëshe; bashkërendon punën me institucionet monitoruese me qëllim që konkluzionet dhe rekomandimet e monitorimit të përfshihen në programet dhe politikat që ndjek ministria.</w:t>
      </w:r>
    </w:p>
    <w:p w:rsidR="00BC25B1" w:rsidRPr="007F3077" w:rsidRDefault="00BC25B1" w:rsidP="00BC25B1">
      <w:pPr>
        <w:pStyle w:val="Paragrafi"/>
        <w:rPr>
          <w:rFonts w:cs="Arial"/>
          <w:spacing w:val="-4"/>
          <w:lang w:val="sq-AL"/>
        </w:rPr>
      </w:pPr>
      <w:r w:rsidRPr="007F3077">
        <w:rPr>
          <w:rFonts w:cs="Arial"/>
          <w:spacing w:val="-4"/>
          <w:lang w:val="sq-AL"/>
        </w:rPr>
        <w:t xml:space="preserve"> </w:t>
      </w:r>
      <w:r w:rsidRPr="007F3077">
        <w:rPr>
          <w:rFonts w:cs="Arial"/>
          <w:lang w:val="sq-AL"/>
        </w:rPr>
        <w:t xml:space="preserve">Titullari i institucionit të varësisë kryen detyra të përcaktuara me ligj/akt nënligjor dhe i raporton drejtpërsëdrejti Kryeministrit/ministrit të linjës; drejton dhe mbikëqyr veprimtarinë financiare dhe buxhetore të </w:t>
      </w:r>
      <w:r w:rsidRPr="007F3077">
        <w:rPr>
          <w:rFonts w:cs="Arial"/>
          <w:lang w:val="sq-AL"/>
        </w:rPr>
        <w:lastRenderedPageBreak/>
        <w:t xml:space="preserve">institucionit të varësisë, menaxhon aktivitetin e përgjithshëm lidhur me ofrimin e shërbimeve për publikun; detyrat e tjera </w:t>
      </w:r>
      <w:proofErr w:type="spellStart"/>
      <w:r w:rsidRPr="007F3077">
        <w:rPr>
          <w:rFonts w:cs="Arial"/>
          <w:lang w:val="sq-AL"/>
        </w:rPr>
        <w:t>menaxheriale</w:t>
      </w:r>
      <w:proofErr w:type="spellEnd"/>
      <w:r w:rsidRPr="007F3077">
        <w:rPr>
          <w:rFonts w:cs="Arial"/>
          <w:lang w:val="sq-AL"/>
        </w:rPr>
        <w:t xml:space="preserve"> janë të njëjta me ato të</w:t>
      </w:r>
      <w:r w:rsidRPr="007F3077">
        <w:rPr>
          <w:rFonts w:cs="Arial"/>
          <w:spacing w:val="-4"/>
          <w:lang w:val="sq-AL"/>
        </w:rPr>
        <w:t xml:space="preserve"> drejtorit të Përgjithshëm në ministritë e linjës.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Zgjidh probleme të ndryshme dhe komplekse brenda fushës së drejtorisë së përgjithshme/institucionit të varësisë, që ndikojnë në rezultatet përfundimtare.</w:t>
      </w:r>
    </w:p>
    <w:p w:rsidR="00BC25B1" w:rsidRPr="007F3077" w:rsidRDefault="00BC25B1" w:rsidP="00BC25B1">
      <w:pPr>
        <w:pStyle w:val="Paragrafi"/>
        <w:rPr>
          <w:rFonts w:cs="Arial"/>
          <w:spacing w:val="-4"/>
          <w:lang w:val="sq-AL"/>
        </w:rPr>
      </w:pPr>
      <w:r w:rsidRPr="007F3077">
        <w:rPr>
          <w:rFonts w:cs="Arial"/>
          <w:i/>
          <w:spacing w:val="-4"/>
          <w:lang w:val="sq-AL"/>
        </w:rPr>
        <w:t xml:space="preserve">Vendimmarrja </w:t>
      </w:r>
      <w:r w:rsidRPr="007F3077">
        <w:rPr>
          <w:rFonts w:cs="Arial"/>
          <w:spacing w:val="-4"/>
          <w:lang w:val="sq-AL"/>
        </w:rPr>
        <w:t xml:space="preserve"> (lloji &amp; liria e veprimit): Konstante, komplekse në përputhje me kuadrin ligjor. </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spacing w:val="-4"/>
          <w:lang w:val="sq-AL"/>
        </w:rPr>
        <w:t xml:space="preserve"> (marrëdhënia e menaxhimit &amp; fokusi i veprimtarisë): Raporton dhe përgjigjet direkt te sekretari i Përgjithshëm ose në rastin e titullarit të institucionit të varësisë raporton dhe përgjigjet direkt te Kryeministri/ministri i linjës; kryen menaxhim programi brenda nënfushës funksionale në një drejtori të përgjithshme/institucion në varësi të Kryeministrit/ministrit të linjës; puna në këtë pozicion ndikon në të gjithë nënfushën funksionale që mbulohet nga drejtoria e përgjithshme ose institucioni i varësisë.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 xml:space="preserve">Arsimi: </w:t>
      </w:r>
      <w:proofErr w:type="spellStart"/>
      <w:r w:rsidRPr="007F3077">
        <w:rPr>
          <w:rFonts w:cs="Arial"/>
          <w:spacing w:val="-4"/>
          <w:lang w:val="sq-AL"/>
        </w:rPr>
        <w:t>Master</w:t>
      </w:r>
      <w:proofErr w:type="spellEnd"/>
      <w:r w:rsidRPr="007F3077">
        <w:rPr>
          <w:rFonts w:cs="Arial"/>
          <w:spacing w:val="-4"/>
          <w:lang w:val="sq-AL"/>
        </w:rPr>
        <w:t xml:space="preserve"> shkencor.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 në punë:</w:t>
      </w:r>
      <w:r w:rsidRPr="007F3077">
        <w:rPr>
          <w:rFonts w:cs="Arial"/>
          <w:spacing w:val="-4"/>
          <w:lang w:val="sq-AL"/>
        </w:rPr>
        <w:t xml:space="preserve"> Të paktën 3 vjet në pozicione të nivelit të mesëm drejtues.</w:t>
      </w: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Njohuri të gjera të programit/nënfushës së përgjegjësisë funksionale që mbulon drejtoria e përgjithshme/institucioni i varësisë, aftësi analitike, komunikimi, bashkërendimi; aftësi për të përcaktuar objektivat, vendosur prioritete dhe respektuar afatet; kërkohet rregullisht gjykim dhe iniciativë për t’u marrë me probleme komplekse. </w:t>
      </w:r>
    </w:p>
    <w:p w:rsidR="00BC25B1" w:rsidRPr="007F3077" w:rsidRDefault="00BC25B1" w:rsidP="00BC25B1">
      <w:pPr>
        <w:pStyle w:val="Paragrafi"/>
        <w:rPr>
          <w:rFonts w:cs="Arial"/>
          <w:spacing w:val="-4"/>
          <w:lang w:val="sq-AL"/>
        </w:rPr>
      </w:pPr>
      <w:r w:rsidRPr="007F3077">
        <w:rPr>
          <w:rFonts w:cs="Arial"/>
          <w:spacing w:val="-4"/>
          <w:lang w:val="sq-AL"/>
        </w:rPr>
        <w:t>Klasa II/1</w:t>
      </w:r>
      <w:r w:rsidRPr="007F3077">
        <w:rPr>
          <w:rFonts w:cs="Arial"/>
          <w:spacing w:val="-4"/>
          <w:lang w:val="sq-AL"/>
        </w:rPr>
        <w:tab/>
      </w:r>
    </w:p>
    <w:p w:rsidR="00BC25B1" w:rsidRDefault="00BC25B1" w:rsidP="00BC25B1">
      <w:pPr>
        <w:pStyle w:val="Paragrafi"/>
        <w:rPr>
          <w:rFonts w:cs="Arial"/>
          <w:spacing w:val="-4"/>
          <w:lang w:val="sq-AL"/>
        </w:rPr>
      </w:pPr>
      <w:r w:rsidRPr="007F3077">
        <w:rPr>
          <w:rFonts w:cs="Arial"/>
          <w:spacing w:val="-4"/>
          <w:lang w:val="sq-AL"/>
        </w:rPr>
        <w:t xml:space="preserve">Kjo klasë mbulon menaxhimin e një drejtorie në Kryeministri, ministri/institucion që harton pjesë të politikës së një nënfushe të caktuar ose të një drejtorie të madhe </w:t>
      </w:r>
      <w:proofErr w:type="spellStart"/>
      <w:r w:rsidRPr="007F3077">
        <w:rPr>
          <w:rFonts w:cs="Arial"/>
          <w:spacing w:val="-4"/>
          <w:lang w:val="sq-AL"/>
        </w:rPr>
        <w:t>operacionale</w:t>
      </w:r>
      <w:proofErr w:type="spellEnd"/>
      <w:r w:rsidRPr="007F3077">
        <w:rPr>
          <w:rFonts w:cs="Arial"/>
          <w:spacing w:val="-4"/>
          <w:lang w:val="sq-AL"/>
        </w:rPr>
        <w:t xml:space="preserve"> që koordinon punën e një numri sektorësh. Drejtori është përgjegjës për përcaktimin e objektivave dhe planifikimin e veprimtarisë së drejtorisë; atij/asaj i kërkohet që të zgjidhë probleme profesionale që kanë rëndësi për ministrinë/institucionin; koordinon drejtpërdrejt dhe ndjek zbatimin e aktiviteteve; raporton tek eprori lidhur me </w:t>
      </w:r>
      <w:proofErr w:type="spellStart"/>
      <w:r w:rsidRPr="007F3077">
        <w:rPr>
          <w:rFonts w:cs="Arial"/>
          <w:spacing w:val="-4"/>
          <w:lang w:val="sq-AL"/>
        </w:rPr>
        <w:t>rezultatetet</w:t>
      </w:r>
      <w:proofErr w:type="spellEnd"/>
      <w:r w:rsidRPr="007F3077">
        <w:rPr>
          <w:rFonts w:cs="Arial"/>
          <w:spacing w:val="-4"/>
          <w:lang w:val="sq-AL"/>
        </w:rPr>
        <w:t xml:space="preserve">; identifikon nevojat për zhvillimin e politikave dhe bën rekomandime brenda funksionit/funksioneve të drejtorisë; udhëzon stafin në përmbushjen e aktivitetit të përditshëm të drejtorisë dhe siguron që kjo veprimtari të jetë në përputhje me legjislacionin, politikat institucionale dhe standardet përkatëse; përfaqëson institucionin në takime pune, konferenca; përcakton nevojat për trajnim të stafit që ka nën varësi; kryerja e detyrave kërkon njohje shumë të mirë të politikave lidhur me aktivitetin që mbulon drejtoria dhe </w:t>
      </w:r>
      <w:r w:rsidRPr="007F3077">
        <w:rPr>
          <w:rFonts w:cs="Arial"/>
          <w:spacing w:val="-4"/>
          <w:lang w:val="sq-AL"/>
        </w:rPr>
        <w:lastRenderedPageBreak/>
        <w:t>përvojë të konsiderueshme profesionale.</w:t>
      </w:r>
    </w:p>
    <w:p w:rsidR="00BC25B1" w:rsidRPr="007F3077" w:rsidRDefault="00BC25B1" w:rsidP="00BC25B1">
      <w:pPr>
        <w:pStyle w:val="Paragrafi"/>
        <w:rPr>
          <w:rFonts w:cs="Arial"/>
          <w:spacing w:val="-4"/>
          <w:lang w:val="sq-AL"/>
        </w:rPr>
      </w:pPr>
      <w:r w:rsidRPr="007F3077">
        <w:rPr>
          <w:rFonts w:cs="Arial"/>
          <w:spacing w:val="-4"/>
          <w:lang w:val="sq-AL"/>
        </w:rPr>
        <w:t xml:space="preserve">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Zgjidh probleme të ndryshme të fushës së drejtorisë /institucionit, që ndikojnë në arritjen e objektivave të drejtorisë.</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Konstante, në përputhje me aktivitetin e drejtorisë. </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Raporton dhe përgjigjet direkt tek drejtori i drejtorisë së përgjithshme ose titullari i institucionit; puna në këtë pozicion ndikon në një pjesë të veprimtarisë së drejtorisë së përgjithshme ose të institucionit.  </w:t>
      </w:r>
    </w:p>
    <w:p w:rsidR="00BC25B1" w:rsidRPr="007F3077" w:rsidRDefault="00BC25B1" w:rsidP="00BC25B1">
      <w:pPr>
        <w:pStyle w:val="Paragrafi"/>
        <w:rPr>
          <w:rFonts w:cs="Arial"/>
          <w:spacing w:val="-4"/>
          <w:lang w:val="sq-AL"/>
        </w:rPr>
      </w:pPr>
      <w:r w:rsidRPr="007F3077">
        <w:rPr>
          <w:rFonts w:cs="Arial"/>
          <w:spacing w:val="-4"/>
          <w:lang w:val="sq-AL"/>
        </w:rPr>
        <w:t xml:space="preserve">Kërkesa të posaçme </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Master</w:t>
      </w:r>
      <w:proofErr w:type="spellEnd"/>
      <w:r w:rsidRPr="007F3077">
        <w:rPr>
          <w:rFonts w:cs="Arial"/>
          <w:spacing w:val="-4"/>
          <w:lang w:val="sq-AL"/>
        </w:rPr>
        <w:t xml:space="preserve"> shkencor.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i/>
          <w:spacing w:val="-4"/>
          <w:lang w:val="sq-AL"/>
        </w:rPr>
      </w:pPr>
      <w:r w:rsidRPr="007F3077">
        <w:rPr>
          <w:rFonts w:cs="Arial"/>
          <w:i/>
          <w:spacing w:val="-4"/>
          <w:lang w:val="sq-AL"/>
        </w:rPr>
        <w:t>Përvoja:</w:t>
      </w:r>
      <w:r w:rsidRPr="007F3077">
        <w:rPr>
          <w:rFonts w:cs="Arial"/>
          <w:spacing w:val="-4"/>
          <w:lang w:val="sq-AL"/>
        </w:rPr>
        <w:t xml:space="preserve"> Të paktën 3 vjet në pozicione të nivelit të ulët drejtues.</w:t>
      </w:r>
    </w:p>
    <w:p w:rsidR="00BC25B1" w:rsidRPr="007F3077" w:rsidRDefault="00BC25B1" w:rsidP="00BC25B1">
      <w:pPr>
        <w:pStyle w:val="Paragrafi"/>
        <w:rPr>
          <w:rFonts w:cs="Arial"/>
          <w:spacing w:val="-4"/>
          <w:lang w:val="sq-AL"/>
        </w:rPr>
      </w:pPr>
      <w:r w:rsidRPr="007F3077">
        <w:rPr>
          <w:rFonts w:cs="Arial"/>
          <w:i/>
          <w:spacing w:val="-4"/>
          <w:lang w:val="sq-AL"/>
        </w:rPr>
        <w:t xml:space="preserve">Njohuri dhe aftësi: </w:t>
      </w:r>
      <w:r w:rsidRPr="007F3077">
        <w:rPr>
          <w:rFonts w:cs="Arial"/>
          <w:spacing w:val="-4"/>
          <w:lang w:val="sq-AL"/>
        </w:rPr>
        <w:t xml:space="preserve">Njohuri të gjera të politikës, legjislacionit, procedurave sipas veprimtarisë që mbulon drejtoria, njohuri shumë të mira të procedurave administrative; njohuri shumë të mira profesionale; aftësi për të përcaktuar objektivat, vendosur prioritete dhe respektuar afatet; aftësi për të planifikuar, rishikuar dhe drejtuar punën e stafit nën varësi; aftësi shumë të mira komunikimi, prezantimi; aftësi analitike dhe fleksibilitet në pranimin e metodave dhe procedurave të reja.   </w:t>
      </w:r>
    </w:p>
    <w:p w:rsidR="00BC25B1" w:rsidRPr="007F3077" w:rsidRDefault="00BC25B1" w:rsidP="00BC25B1">
      <w:pPr>
        <w:pStyle w:val="Paragrafi"/>
        <w:rPr>
          <w:rFonts w:cs="Arial"/>
          <w:spacing w:val="-4"/>
          <w:lang w:val="sq-AL"/>
        </w:rPr>
      </w:pPr>
      <w:r w:rsidRPr="007F3077">
        <w:rPr>
          <w:rFonts w:cs="Arial"/>
          <w:spacing w:val="-4"/>
          <w:lang w:val="sq-AL"/>
        </w:rPr>
        <w:t>Klasa II/2</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 xml:space="preserve">Kjo klasë mbulon menaxhimin e një drejtorie, veprimtaria e të cilës </w:t>
      </w:r>
      <w:proofErr w:type="spellStart"/>
      <w:r w:rsidRPr="007F3077">
        <w:rPr>
          <w:rFonts w:cs="Arial"/>
          <w:spacing w:val="-4"/>
          <w:lang w:val="sq-AL"/>
        </w:rPr>
        <w:t>përqëndrohet</w:t>
      </w:r>
      <w:proofErr w:type="spellEnd"/>
      <w:r w:rsidRPr="007F3077">
        <w:rPr>
          <w:rFonts w:cs="Arial"/>
          <w:spacing w:val="-4"/>
          <w:lang w:val="sq-AL"/>
        </w:rPr>
        <w:t xml:space="preserve"> në zbatimin e </w:t>
      </w:r>
      <w:proofErr w:type="spellStart"/>
      <w:r w:rsidRPr="007F3077">
        <w:rPr>
          <w:rFonts w:cs="Arial"/>
          <w:spacing w:val="-4"/>
          <w:lang w:val="sq-AL"/>
        </w:rPr>
        <w:t>drejpërdrejtë</w:t>
      </w:r>
      <w:proofErr w:type="spellEnd"/>
      <w:r w:rsidRPr="007F3077">
        <w:rPr>
          <w:rFonts w:cs="Arial"/>
          <w:spacing w:val="-4"/>
          <w:lang w:val="sq-AL"/>
        </w:rPr>
        <w:t xml:space="preserve"> të ligjit dhe/ose ofrimin e shërbimeve për të tretët. Drejtori është përgjegjës për përcaktimin e objektivave dhe planifikimin e veprimtarisë së drejtorisë; udhëzon stafin në përmbushjen e aktiviteteve të përditshme dhe koordinon drejtpërdrejt veprimtarinë e tyre; siguron që veprimtaria të jetë në përputhje me legjislacionin; kryerja e detyrave kërkon njohuri të fushës së veprimtarisë që mbulon drejtoria dhe përvojë profesionale.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Zgjidh probleme lidhur me aktivitetet e përditshme që ndikojnë në arritjen e rezultateve të drejtorisë.</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Konstante, në përputhje me aktivitetin e drejtorisë. </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Raporton dhe përgjigjet direkt tek titullari i institucionit të varësisë ose eprori përgjegjës në qark, </w:t>
      </w:r>
      <w:proofErr w:type="spellStart"/>
      <w:r w:rsidRPr="007F3077">
        <w:rPr>
          <w:rFonts w:cs="Arial"/>
          <w:spacing w:val="-4"/>
          <w:lang w:val="sq-AL"/>
        </w:rPr>
        <w:t>bashki</w:t>
      </w:r>
      <w:proofErr w:type="spellEnd"/>
      <w:r w:rsidRPr="007F3077">
        <w:rPr>
          <w:rFonts w:cs="Arial"/>
          <w:spacing w:val="-4"/>
          <w:lang w:val="sq-AL"/>
        </w:rPr>
        <w:t>, komunë; puna në këtë pozicion ndikon në veprimtarinë e institucionit.</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Master</w:t>
      </w:r>
      <w:proofErr w:type="spellEnd"/>
      <w:r w:rsidRPr="007F3077">
        <w:rPr>
          <w:rFonts w:cs="Arial"/>
          <w:spacing w:val="-4"/>
          <w:lang w:val="sq-AL"/>
        </w:rPr>
        <w:t xml:space="preserve"> shkencor. Diplomat, të cilat janë marrë jashtë vendit, duhet të jenë njohur paraprakisht pranë institucionit përgjegjës për njehsimin e diplomave, sipas </w:t>
      </w:r>
      <w:r w:rsidRPr="007F3077">
        <w:rPr>
          <w:rFonts w:cs="Arial"/>
          <w:spacing w:val="-4"/>
          <w:lang w:val="sq-AL"/>
        </w:rPr>
        <w:lastRenderedPageBreak/>
        <w:t xml:space="preserve">legjislacionit në fuqi.  </w:t>
      </w:r>
    </w:p>
    <w:p w:rsidR="00BC25B1" w:rsidRDefault="00BC25B1" w:rsidP="00BC25B1">
      <w:pPr>
        <w:pStyle w:val="Paragrafi"/>
        <w:rPr>
          <w:rFonts w:cs="Arial"/>
          <w:i/>
          <w:spacing w:val="-4"/>
          <w:lang w:val="sq-AL"/>
        </w:rPr>
      </w:pPr>
    </w:p>
    <w:p w:rsidR="00BC25B1" w:rsidRPr="007F3077" w:rsidRDefault="00BC25B1" w:rsidP="00BC25B1">
      <w:pPr>
        <w:pStyle w:val="Paragrafi"/>
        <w:rPr>
          <w:rFonts w:cs="Arial"/>
          <w:i/>
          <w:spacing w:val="-4"/>
          <w:lang w:val="sq-AL"/>
        </w:rPr>
      </w:pPr>
      <w:r w:rsidRPr="007F3077">
        <w:rPr>
          <w:rFonts w:cs="Arial"/>
          <w:i/>
          <w:spacing w:val="-4"/>
          <w:lang w:val="sq-AL"/>
        </w:rPr>
        <w:t>Përvoja:</w:t>
      </w:r>
      <w:r w:rsidRPr="007F3077">
        <w:rPr>
          <w:rFonts w:cs="Arial"/>
          <w:spacing w:val="-4"/>
          <w:lang w:val="sq-AL"/>
        </w:rPr>
        <w:t xml:space="preserve">  Të paktën 3 vjet në pozicione të nivelit të ulët drejtues.</w:t>
      </w:r>
    </w:p>
    <w:p w:rsidR="00BC25B1" w:rsidRPr="007F3077" w:rsidRDefault="00BC25B1" w:rsidP="00BC25B1">
      <w:pPr>
        <w:pStyle w:val="Paragrafi"/>
        <w:rPr>
          <w:rFonts w:cs="Arial"/>
          <w:spacing w:val="-4"/>
          <w:lang w:val="sq-AL"/>
        </w:rPr>
      </w:pPr>
      <w:r w:rsidRPr="007F3077">
        <w:rPr>
          <w:rFonts w:cs="Arial"/>
          <w:i/>
          <w:spacing w:val="-4"/>
          <w:lang w:val="sq-AL"/>
        </w:rPr>
        <w:t xml:space="preserve">Njohuri dhe aftësi: </w:t>
      </w:r>
      <w:r w:rsidRPr="007F3077">
        <w:rPr>
          <w:rFonts w:cs="Arial"/>
          <w:spacing w:val="-4"/>
          <w:lang w:val="sq-AL"/>
        </w:rPr>
        <w:t xml:space="preserve">Njohuri të gjera të politikës, legjislacionit, procedurave sipas veprimtarisë që mbulon drejtoria, njohuri shumë të mira të procedurave administrative; njohuri shumë të mira profesionale; aftësi për të përcaktuar objektivat, vendosur prioritete dhe respektuar afatet; aftësi për të planifikuar, rishikuar dhe drejtuar punën e stafit nën varësi; aftësi shumë të mira komunikimi, prezantimi; aftësi analitike dhe fleksibilitet në pranimin e metodave dhe procedurave të reja.   </w:t>
      </w:r>
    </w:p>
    <w:p w:rsidR="00BC25B1" w:rsidRPr="007F3077" w:rsidRDefault="00BC25B1" w:rsidP="00BC25B1">
      <w:pPr>
        <w:pStyle w:val="Paragrafi"/>
        <w:rPr>
          <w:rFonts w:cs="Arial"/>
          <w:spacing w:val="-4"/>
          <w:lang w:val="sq-AL"/>
        </w:rPr>
      </w:pPr>
      <w:r w:rsidRPr="007F3077">
        <w:rPr>
          <w:rFonts w:cs="Arial"/>
          <w:spacing w:val="-4"/>
          <w:lang w:val="sq-AL"/>
        </w:rPr>
        <w:t>Klasa III/1</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 xml:space="preserve">Në këtë klasë përfshihet shefi i sektorit dhe pozicione të </w:t>
      </w:r>
      <w:proofErr w:type="spellStart"/>
      <w:r w:rsidRPr="007F3077">
        <w:rPr>
          <w:rFonts w:cs="Arial"/>
          <w:spacing w:val="-4"/>
          <w:lang w:val="sq-AL"/>
        </w:rPr>
        <w:t>barazvlefshme</w:t>
      </w:r>
      <w:proofErr w:type="spellEnd"/>
      <w:r w:rsidRPr="007F3077">
        <w:rPr>
          <w:rFonts w:cs="Arial"/>
          <w:spacing w:val="-4"/>
          <w:lang w:val="sq-AL"/>
        </w:rPr>
        <w:t xml:space="preserve"> me të. Ai/ajo është përgjegjës për kontrollin dhe monitorimin e aktiviteteve të sektorit dhe siguron përmbushjen e tyre sipas planit. Gjithashtu, është përgjegjës për </w:t>
      </w:r>
      <w:proofErr w:type="spellStart"/>
      <w:r w:rsidRPr="007F3077">
        <w:rPr>
          <w:rFonts w:cs="Arial"/>
          <w:spacing w:val="-4"/>
          <w:lang w:val="sq-AL"/>
        </w:rPr>
        <w:t>korigjimin</w:t>
      </w:r>
      <w:proofErr w:type="spellEnd"/>
      <w:r w:rsidRPr="007F3077">
        <w:rPr>
          <w:rFonts w:cs="Arial"/>
          <w:spacing w:val="-4"/>
          <w:lang w:val="sq-AL"/>
        </w:rPr>
        <w:t xml:space="preserve"> e çdo shmangieje të konsiderueshme që mund të ekzistojë mes objektivave dhe rezultatit faktik. Kontrolli ndodh gjatë zhvillimit të punës dhe ushtrohet në bazë të autoritetit organizativ duke u mbështetur në rregulla, procedura dhe politika. Jep kontribut në procesin e vendimmarrjes të nivelit të mesëm drejtues, sipas fushës së ekspertizës, nëpërmjet sigurimit të </w:t>
      </w:r>
      <w:proofErr w:type="spellStart"/>
      <w:r w:rsidRPr="007F3077">
        <w:rPr>
          <w:rFonts w:cs="Arial"/>
          <w:spacing w:val="-4"/>
          <w:lang w:val="sq-AL"/>
        </w:rPr>
        <w:t>të</w:t>
      </w:r>
      <w:proofErr w:type="spellEnd"/>
      <w:r w:rsidRPr="007F3077">
        <w:rPr>
          <w:rFonts w:cs="Arial"/>
          <w:spacing w:val="-4"/>
          <w:lang w:val="sq-AL"/>
        </w:rPr>
        <w:t xml:space="preserve"> dhënave të detajuara dhe analizave, të cilat mbështesin linjën e propozuar të veprimit. Ndjek zbatimin e sugjerimeve/rekomandimeve të lëna gjatë kontrollit të brendshëm financiar (</w:t>
      </w:r>
      <w:proofErr w:type="spellStart"/>
      <w:r w:rsidRPr="007F3077">
        <w:rPr>
          <w:rFonts w:cs="Arial"/>
          <w:spacing w:val="-4"/>
          <w:lang w:val="sq-AL"/>
        </w:rPr>
        <w:t>auditi</w:t>
      </w:r>
      <w:proofErr w:type="spellEnd"/>
      <w:r w:rsidRPr="007F3077">
        <w:rPr>
          <w:rFonts w:cs="Arial"/>
          <w:spacing w:val="-4"/>
          <w:lang w:val="sq-AL"/>
        </w:rPr>
        <w:t xml:space="preserve">).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Zgjidh probleme lidhur me aktivitetet e përditshme që ndikojnë në arritjen e rezultateve faktike të sektorit.</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Konstante, në përputhje me kuadrin ligjor, procedurat dhe standardet.</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Raporton dhe përgjigjet direkt tek drejtori i drejtorisë i cili vendos mbi çështjet procedurale të lidhura me veprimtarinë e sektorit; puna në këtë pozicion ndikon në veprimtarinë e drejtorisë përkatëse.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Master</w:t>
      </w:r>
      <w:proofErr w:type="spellEnd"/>
      <w:r w:rsidRPr="007F3077">
        <w:rPr>
          <w:rFonts w:cs="Arial"/>
          <w:spacing w:val="-4"/>
          <w:lang w:val="sq-AL"/>
        </w:rPr>
        <w:t xml:space="preserve"> shkencor.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Të paktën 3 vjet përvojë pune në nivel ekzekutiv.</w:t>
      </w: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Njohuri shumë të mira të specialiteteve brenda një fushe të caktuar profesionale dhe të politikave dhe programeve lidhur me fushën e specialitetit. Aftësi për të ofruar drejtim teknik, për të koordinuar, kontrolluar dhe vlerësuar veprimtarinë e vartësve dhe përdorimin e burimeve; aftësi për të shkëmbyer ide dhe mendime teknike dhe për të argumentuar propozimet përkatëse; aftësi shumë të mira </w:t>
      </w:r>
      <w:r w:rsidRPr="007F3077">
        <w:rPr>
          <w:rFonts w:cs="Arial"/>
          <w:spacing w:val="-4"/>
          <w:lang w:val="sq-AL"/>
        </w:rPr>
        <w:lastRenderedPageBreak/>
        <w:t xml:space="preserve">organizimi, komunikimi dhe prezantimi.   </w:t>
      </w:r>
    </w:p>
    <w:p w:rsidR="00BC25B1" w:rsidRDefault="00BC25B1" w:rsidP="00BC25B1">
      <w:pPr>
        <w:pStyle w:val="Paragrafi"/>
        <w:rPr>
          <w:rFonts w:cs="Arial"/>
          <w:spacing w:val="-4"/>
          <w:lang w:val="sq-AL"/>
        </w:rPr>
      </w:pPr>
    </w:p>
    <w:p w:rsidR="00BC25B1" w:rsidRPr="007F3077" w:rsidRDefault="00BC25B1" w:rsidP="00BC25B1">
      <w:pPr>
        <w:pStyle w:val="Paragrafi"/>
        <w:rPr>
          <w:rFonts w:cs="Arial"/>
          <w:spacing w:val="-4"/>
          <w:lang w:val="sq-AL"/>
        </w:rPr>
      </w:pPr>
      <w:r w:rsidRPr="007F3077">
        <w:rPr>
          <w:rFonts w:cs="Arial"/>
          <w:spacing w:val="-4"/>
          <w:lang w:val="sq-AL"/>
        </w:rPr>
        <w:t>Klasa III/2</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 xml:space="preserve">Në këtë klasë përfshihet shefi i sektorit, veprimtaria e të cilit është e fokusuar në zbatimin e drejtpërdrejtë të procedurave dhe standardeve të përcaktuara me ligj/akt nënligjor, ose të hartuara nga institucioni epror. Ai/ajo është përgjegjës për kontrollin dhe monitorimin e aktiviteteve të sektorit dhe siguron përmbushjen e tyre sipas planit. Gjithashtu, është përgjegjës për </w:t>
      </w:r>
      <w:proofErr w:type="spellStart"/>
      <w:r w:rsidRPr="007F3077">
        <w:rPr>
          <w:rFonts w:cs="Arial"/>
          <w:spacing w:val="-4"/>
          <w:lang w:val="sq-AL"/>
        </w:rPr>
        <w:t>korigjimin</w:t>
      </w:r>
      <w:proofErr w:type="spellEnd"/>
      <w:r w:rsidRPr="007F3077">
        <w:rPr>
          <w:rFonts w:cs="Arial"/>
          <w:spacing w:val="-4"/>
          <w:lang w:val="sq-AL"/>
        </w:rPr>
        <w:t xml:space="preserve"> e çdo shmangieje të konsiderueshme që mund të ekzistojë mes objektivave dhe rezultatit faktik. Kontrolli ndodh gjatë zhvillimit të punës dhe ushtrohet në bazë të autoritetit organizativ duke u mbështetur në rregulla, procedura dhe politika. Jep kontribut, sipas fushës së ekspertizës, nëpërmjet sigurimit të </w:t>
      </w:r>
      <w:proofErr w:type="spellStart"/>
      <w:r w:rsidRPr="007F3077">
        <w:rPr>
          <w:rFonts w:cs="Arial"/>
          <w:spacing w:val="-4"/>
          <w:lang w:val="sq-AL"/>
        </w:rPr>
        <w:t>të</w:t>
      </w:r>
      <w:proofErr w:type="spellEnd"/>
      <w:r w:rsidRPr="007F3077">
        <w:rPr>
          <w:rFonts w:cs="Arial"/>
          <w:spacing w:val="-4"/>
          <w:lang w:val="sq-AL"/>
        </w:rPr>
        <w:t xml:space="preserve"> dhënave të detajuara dhe analizave, të cilat mbështesin linjën e propozuar të veprimit. Ndjek zbatimin e sugjerimeve/rekomandimeve të lëna gjatë kontrollit të brendshëm financiar (</w:t>
      </w:r>
      <w:proofErr w:type="spellStart"/>
      <w:r w:rsidRPr="007F3077">
        <w:rPr>
          <w:rFonts w:cs="Arial"/>
          <w:spacing w:val="-4"/>
          <w:lang w:val="sq-AL"/>
        </w:rPr>
        <w:t>auditi</w:t>
      </w:r>
      <w:proofErr w:type="spellEnd"/>
      <w:r w:rsidRPr="007F3077">
        <w:rPr>
          <w:rFonts w:cs="Arial"/>
          <w:spacing w:val="-4"/>
          <w:lang w:val="sq-AL"/>
        </w:rPr>
        <w:t xml:space="preserve">).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Zgjidh probleme lidhur me aktivitetet e përditshme që ndikojnë në arritjen e rezultateve faktike të sektorit.</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Konstante, në përputhje me kuadrin ligjor, procedurat dhe standardet.</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Raporton dhe përgjigjet direkt tek drejtori i drejtorisë i cili vendos mbi çështjet procedurale të lidhura me veprimtarinë e sektorit; puna në këtë pozicion ndikon në veprimtarinë e drejtorisë përkatëse.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Master</w:t>
      </w:r>
      <w:proofErr w:type="spellEnd"/>
      <w:r w:rsidRPr="007F3077">
        <w:rPr>
          <w:rFonts w:cs="Arial"/>
          <w:spacing w:val="-4"/>
          <w:lang w:val="sq-AL"/>
        </w:rPr>
        <w:t xml:space="preserve"> shkencor.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Të paktën 3 vjet përvojë pune në nivel ekzekutiv.</w:t>
      </w: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Njohuri shumë të mira të specialiteteve brenda një fushe të caktuar profesionale dhe të politikave e programeve lidhur me fushën e specialitetit. Aftësi për të ofruar drejtim teknik, për të koordinuar, kontrolluar dhe vlerësuar veprimtarinë e vartësve dhe përdorimin e burimeve; aftësi për të shkëmbyer ide dhe mendime teknike dhe për të argumentuar propozimet përkatëse; aftësi shumë të mira organizimi, komunikimi dhe prezantimi.   </w:t>
      </w:r>
    </w:p>
    <w:p w:rsidR="00BC25B1" w:rsidRPr="007F3077" w:rsidRDefault="00BC25B1" w:rsidP="00BC25B1">
      <w:pPr>
        <w:pStyle w:val="Paragrafi"/>
        <w:rPr>
          <w:rFonts w:cs="Arial"/>
          <w:spacing w:val="-4"/>
          <w:lang w:val="sq-AL"/>
        </w:rPr>
      </w:pPr>
      <w:r w:rsidRPr="007F3077">
        <w:rPr>
          <w:rFonts w:cs="Arial"/>
          <w:spacing w:val="-4"/>
          <w:lang w:val="sq-AL"/>
        </w:rPr>
        <w:t>Klasa IV/1</w:t>
      </w:r>
    </w:p>
    <w:p w:rsidR="00BC25B1" w:rsidRPr="007F3077" w:rsidRDefault="00BC25B1" w:rsidP="00BC25B1">
      <w:pPr>
        <w:pStyle w:val="Paragrafi"/>
        <w:rPr>
          <w:rFonts w:cs="Arial"/>
          <w:spacing w:val="-4"/>
          <w:lang w:val="sq-AL"/>
        </w:rPr>
      </w:pPr>
      <w:r w:rsidRPr="007F3077">
        <w:rPr>
          <w:rFonts w:cs="Arial"/>
          <w:spacing w:val="-4"/>
          <w:lang w:val="sq-AL"/>
        </w:rPr>
        <w:t>Emërtesa e pozicionit: specialist niveli A</w:t>
      </w:r>
    </w:p>
    <w:p w:rsidR="00BC25B1" w:rsidRPr="007F3077" w:rsidRDefault="00BC25B1" w:rsidP="00BC25B1">
      <w:pPr>
        <w:pStyle w:val="Paragrafi"/>
        <w:rPr>
          <w:rFonts w:cs="Arial"/>
          <w:spacing w:val="-4"/>
          <w:lang w:val="sq-AL"/>
        </w:rPr>
      </w:pPr>
      <w:r w:rsidRPr="007F3077">
        <w:rPr>
          <w:rFonts w:cs="Arial"/>
          <w:spacing w:val="-4"/>
          <w:lang w:val="sq-AL"/>
        </w:rPr>
        <w:t xml:space="preserve">Kjo klasë përfshin specialistë të cilët kryejnë detyra që kërkojnë njohuri të thella profesionale në fushë; puna kryhet brenda udhëzimeve të përgjithshme lidhur me objektivat dhe afatet e përfundimit të detyrave; detyrat/projektet realizohen në përputhje me politikat e institucionit, me standardet administrative dhe procedurat teknike, si dhe duke mbajtur parasysh praktikat </w:t>
      </w:r>
      <w:r w:rsidRPr="007F3077">
        <w:rPr>
          <w:rFonts w:cs="Arial"/>
          <w:spacing w:val="-4"/>
          <w:lang w:val="sq-AL"/>
        </w:rPr>
        <w:lastRenderedPageBreak/>
        <w:t xml:space="preserve">profesionale; përmbushja e detyrave kërkon aftësi analitike dhe planifikim të pavarur; nisur nga detyrat e pozicionit të punës, specialistët e këtij niveli identifikojnë mundësitë për përmirësimin e mëtejshëm të procedurave dhe teknikave; diskutojnë rezultatet e punës me eprorin dhe i referohen atij vetëm në rastet e problematikave/çështjeve jo të zakonshme. Eprori kontrollon punën vetëm </w:t>
      </w:r>
      <w:proofErr w:type="spellStart"/>
      <w:r w:rsidRPr="007F3077">
        <w:rPr>
          <w:rFonts w:cs="Arial"/>
          <w:spacing w:val="-4"/>
          <w:lang w:val="sq-AL"/>
        </w:rPr>
        <w:t>përsa</w:t>
      </w:r>
      <w:proofErr w:type="spellEnd"/>
      <w:r w:rsidRPr="007F3077">
        <w:rPr>
          <w:rFonts w:cs="Arial"/>
          <w:spacing w:val="-4"/>
          <w:lang w:val="sq-AL"/>
        </w:rPr>
        <w:t xml:space="preserve"> i takon rezultatit dhe zakonisht nuk ndërhyn lidhur me përmbajtjen e saj.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Zakonisht e standardizuar dhe deri diku komplekse, problemet e hasura kërkojnë zgjidhje brenda politikave, parimeve dhe objektivave të përcaktuar për funksionin përkatës; zgjidhjet e dhëna ndikojnë në punën e kolegëve dhe të njësisë organizative përkatëse. </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Është e shpeshtë dhe e vazhdueshme, por brenda një tërësie standardesh administrative dhe/ose procedurash teknike; detyrat/projektet e caktuara kërkojnë analizë dhe planifikim; vendimmarrja lidhet dhe me identifikimin e alternativave për të përmirësuar procedurat dhe teknikat.</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Puna e specialistit të këtij niveli ndikon në rezultatet e të gjithë sektorit dhe mbikëqyrja realizohet nga përgjegjësi i sektorit.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Master</w:t>
      </w:r>
      <w:proofErr w:type="spellEnd"/>
      <w:r w:rsidRPr="007F3077">
        <w:rPr>
          <w:rFonts w:cs="Arial"/>
          <w:spacing w:val="-4"/>
          <w:lang w:val="sq-AL"/>
        </w:rPr>
        <w:t xml:space="preserve"> profesional.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Përvojë pune deri në 1 vit. Në rastet kur në legjislacionin përkatës përcaktohet një tjetër kriter për përvojën në punë, zbatohen parashikimet sipas këtij legjislacioni. </w:t>
      </w: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Njohuri të gjera të fushës, të metodave kërkimore, që ndihmojnë në përgatitjen e raporteve bazike ose analitike; 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  </w:t>
      </w:r>
    </w:p>
    <w:p w:rsidR="00BC25B1" w:rsidRPr="007F3077" w:rsidRDefault="00BC25B1" w:rsidP="00BC25B1">
      <w:pPr>
        <w:pStyle w:val="Paragrafi"/>
        <w:rPr>
          <w:rFonts w:cs="Arial"/>
          <w:spacing w:val="-4"/>
          <w:lang w:val="sq-AL"/>
        </w:rPr>
      </w:pPr>
      <w:r w:rsidRPr="007F3077">
        <w:rPr>
          <w:rFonts w:cs="Arial"/>
          <w:spacing w:val="-4"/>
          <w:lang w:val="sq-AL"/>
        </w:rPr>
        <w:t>Klasa IV/2</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Emërtesa e pozicionit: specialist niveli B</w:t>
      </w:r>
    </w:p>
    <w:p w:rsidR="00BC25B1" w:rsidRPr="007F3077" w:rsidRDefault="00BC25B1" w:rsidP="00BC25B1">
      <w:pPr>
        <w:pStyle w:val="Paragrafi"/>
        <w:rPr>
          <w:rFonts w:cs="Arial"/>
          <w:spacing w:val="-4"/>
          <w:lang w:val="sq-AL"/>
        </w:rPr>
      </w:pPr>
      <w:r w:rsidRPr="007F3077">
        <w:rPr>
          <w:rFonts w:cs="Arial"/>
          <w:spacing w:val="-4"/>
          <w:lang w:val="sq-AL"/>
        </w:rPr>
        <w:t xml:space="preserve">Kjo klasë përfshin specialistë të cilët kryejnë detyra, për realizimin e të cilave nevojiten njohuri të plota të një fushe të caktuar; përmbushja e detyrave realizohet duke ndjekur udhëzimet dhe praktikën institucionale; kërkohet që gjatë punës të zhvillohet një analizë e kujdesshme e informacionit faktik; mund të </w:t>
      </w:r>
      <w:proofErr w:type="spellStart"/>
      <w:r w:rsidRPr="007F3077">
        <w:rPr>
          <w:rFonts w:cs="Arial"/>
          <w:spacing w:val="-4"/>
          <w:lang w:val="sq-AL"/>
        </w:rPr>
        <w:t>përshtasin</w:t>
      </w:r>
      <w:proofErr w:type="spellEnd"/>
      <w:r w:rsidRPr="007F3077">
        <w:rPr>
          <w:rFonts w:cs="Arial"/>
          <w:spacing w:val="-4"/>
          <w:lang w:val="sq-AL"/>
        </w:rPr>
        <w:t xml:space="preserve"> procedurat, teknikat, mjetet materiale dhe /ose pajisjet me nevojat e fushës së  veprimtarisë; mund të kryejë punë të cilat nuk janë rutinë; zgjidh çështje brenda fushës së përgjegjësisë.</w:t>
      </w:r>
    </w:p>
    <w:p w:rsidR="00BC25B1"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w:t>
      </w:r>
      <w:r w:rsidRPr="007F3077">
        <w:rPr>
          <w:rFonts w:cs="Arial"/>
          <w:spacing w:val="-4"/>
          <w:lang w:val="sq-AL"/>
        </w:rPr>
        <w:lastRenderedPageBreak/>
        <w:t xml:space="preserve">Zakonisht e standardizuar, problemet e hasura kërkojnë zgjidhje brenda objektivave të përcaktuar për funksionin përkatës; zgjidhjet e dhëna ndikojnë në punën e kolegëve dhe të njësisë organizative përkatëse. </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Është rutinë, brenda standardeve administrative dhe/ose procedurave teknike. </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Puna e specialistit të këtij niveli ndikon në rezultatet e të gjithë sektorit dhe mbikëqyrja realizohet nga përgjegjësi i sektorit.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Bachelor</w:t>
      </w:r>
      <w:proofErr w:type="spellEnd"/>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w:t>
      </w:r>
      <w:r w:rsidRPr="007F3077">
        <w:rPr>
          <w:rFonts w:cs="Arial"/>
          <w:spacing w:val="-4"/>
          <w:lang w:val="sq-AL"/>
        </w:rPr>
        <w:t>: Nuk kërkohet përvojë e mëparshme pune.</w:t>
      </w: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Dije të përgjithshme të parimeve, koncepteve, metodave dhe teknikave të një profesioni, të mjaftueshme për të realizuar detyrat e pozicionit. Aftësi për të përzgjedhur informacionin e nevojshëm ose materiale referuese të nevojshme, për të realizuar detyra që lidhen me fushën përkatëse të njohurive; aftësi shumë të mira organizative. </w:t>
      </w:r>
    </w:p>
    <w:p w:rsidR="00BC25B1" w:rsidRPr="007F3077" w:rsidRDefault="00BC25B1" w:rsidP="00BC25B1">
      <w:pPr>
        <w:pStyle w:val="Paragrafi"/>
        <w:rPr>
          <w:rFonts w:cs="Arial"/>
          <w:spacing w:val="-4"/>
          <w:lang w:val="sq-AL"/>
        </w:rPr>
      </w:pPr>
      <w:r w:rsidRPr="007F3077">
        <w:rPr>
          <w:rFonts w:cs="Arial"/>
          <w:spacing w:val="-4"/>
          <w:lang w:val="sq-AL"/>
        </w:rPr>
        <w:t>Klasa IV/3</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Emërtesa e pozicionit: specialist niveli C</w:t>
      </w:r>
    </w:p>
    <w:p w:rsidR="00BC25B1" w:rsidRPr="007F3077" w:rsidRDefault="00BC25B1" w:rsidP="00BC25B1">
      <w:pPr>
        <w:pStyle w:val="Paragrafi"/>
        <w:rPr>
          <w:rFonts w:cs="Arial"/>
          <w:spacing w:val="-4"/>
          <w:lang w:val="sq-AL"/>
        </w:rPr>
      </w:pPr>
      <w:r w:rsidRPr="007F3077">
        <w:rPr>
          <w:rFonts w:cs="Arial"/>
          <w:spacing w:val="-4"/>
          <w:lang w:val="sq-AL"/>
        </w:rPr>
        <w:t xml:space="preserve">Kjo klasë përfshin specialistë të cilët kryejnë detyra rutinë brenda një funksioni; kryejnë detyra për përmbushjen e të cilave nuk kërkohet përvojë e mëparshme pune; për realizimin e detyrave përdoren koncepte bazë nga fusha përkatëse e arsimimit; pozicioni kërkon që t’u jepet zgjidhje problemeve të thjeshta; detyrat në këto pozicione kryhen në përputhje me udhëzimet/procedurat të cilat janë të detajuara; puna kryhet nën mbikëqyrjen shumë të afërt të eprorit, i cili jep udhëzime verbale ose me shkrim; specialisti i këtij niveli konsultohet me eprorin për çdo paqartësi apo vështirësi të hasur gjatë punës.  </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Zakonisht e standardizuar, problemet e hasura kërkojnë zgjidhje brenda objektivave të përcaktuar për funksionin përkatës; zgjidhjet e dhëna ndikojnë në punën e kolegëve dhe të njësisë organizative përkatëse. </w:t>
      </w:r>
    </w:p>
    <w:p w:rsidR="00BC25B1" w:rsidRPr="007F3077" w:rsidRDefault="00BC25B1" w:rsidP="00BC25B1">
      <w:pPr>
        <w:pStyle w:val="Paragrafi"/>
        <w:rPr>
          <w:rFonts w:cs="Arial"/>
          <w:spacing w:val="-4"/>
          <w:lang w:val="sq-AL"/>
        </w:rPr>
      </w:pPr>
      <w:r w:rsidRPr="007F3077">
        <w:rPr>
          <w:rFonts w:cs="Arial"/>
          <w:i/>
          <w:spacing w:val="-4"/>
          <w:lang w:val="sq-AL"/>
        </w:rPr>
        <w:t xml:space="preserve">Vendimmarrja </w:t>
      </w:r>
      <w:r w:rsidRPr="007F3077">
        <w:rPr>
          <w:rFonts w:cs="Arial"/>
          <w:spacing w:val="-4"/>
          <w:lang w:val="sq-AL"/>
        </w:rPr>
        <w:t xml:space="preserve">(lloji &amp; liria e veprimit): Është rutinë, brenda udhëzimeve dhe/ose procedurave. </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Puna e specialistit të këtij niveli ndikon në rezultatet e të gjithë sektorit dhe mbikëqyrja realizohet nga përgjegjësi i sektorit.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Bachelor</w:t>
      </w:r>
      <w:proofErr w:type="spellEnd"/>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Nuk kërkohet përvojë e mëparshme pune. </w:t>
      </w:r>
    </w:p>
    <w:p w:rsidR="00BC25B1" w:rsidRDefault="00BC25B1" w:rsidP="00BC25B1">
      <w:pPr>
        <w:pStyle w:val="Paragrafi"/>
        <w:rPr>
          <w:rFonts w:cs="Arial"/>
          <w:i/>
          <w:spacing w:val="-4"/>
          <w:lang w:val="sq-AL"/>
        </w:rPr>
      </w:pPr>
    </w:p>
    <w:p w:rsidR="00BC25B1" w:rsidRDefault="00BC25B1" w:rsidP="00BC25B1">
      <w:pPr>
        <w:pStyle w:val="Paragrafi"/>
        <w:rPr>
          <w:rFonts w:cs="Arial"/>
          <w:i/>
          <w:spacing w:val="-4"/>
          <w:lang w:val="sq-AL"/>
        </w:rPr>
      </w:pPr>
    </w:p>
    <w:p w:rsidR="00BC25B1" w:rsidRPr="007F3077" w:rsidRDefault="00BC25B1" w:rsidP="00BC25B1">
      <w:pPr>
        <w:pStyle w:val="Paragrafi"/>
        <w:rPr>
          <w:rFonts w:cs="Arial"/>
          <w:spacing w:val="-4"/>
          <w:lang w:val="sq-AL"/>
        </w:rPr>
      </w:pPr>
      <w:r w:rsidRPr="007F3077">
        <w:rPr>
          <w:rFonts w:cs="Arial"/>
          <w:i/>
          <w:spacing w:val="-4"/>
          <w:lang w:val="sq-AL"/>
        </w:rPr>
        <w:t>Njohuri dhe aftësi</w:t>
      </w:r>
      <w:r w:rsidRPr="007F3077">
        <w:rPr>
          <w:rFonts w:cs="Arial"/>
          <w:spacing w:val="-4"/>
          <w:lang w:val="sq-AL"/>
        </w:rPr>
        <w:t xml:space="preserve">: Dije të përgjithshme të parimeve, koncepteve, metodave dhe teknikave të një profesioni, të mjaftueshme për të realizuar detyrat e pozicionit. Aftësi për të përzgjedhur informacionin e nevojshëm ose materiale referuese të nevojshme, për të realizuar detyra që lidhen me fushën përkatëse të njohurive; aftësi shumë të mira organizative. </w:t>
      </w:r>
    </w:p>
    <w:p w:rsidR="00BC25B1" w:rsidRPr="007F3077" w:rsidRDefault="00BC25B1" w:rsidP="00BC25B1">
      <w:pPr>
        <w:pStyle w:val="Paragrafi"/>
        <w:rPr>
          <w:rFonts w:cs="Arial"/>
          <w:spacing w:val="-4"/>
          <w:lang w:val="sq-AL"/>
        </w:rPr>
      </w:pPr>
      <w:r w:rsidRPr="007F3077">
        <w:rPr>
          <w:rFonts w:cs="Arial"/>
          <w:spacing w:val="-4"/>
          <w:lang w:val="sq-AL"/>
        </w:rPr>
        <w:t>Klasa IV/4</w:t>
      </w:r>
      <w:r w:rsidRPr="007F3077">
        <w:rPr>
          <w:rFonts w:cs="Arial"/>
          <w:spacing w:val="-4"/>
          <w:lang w:val="sq-AL"/>
        </w:rPr>
        <w:tab/>
      </w:r>
    </w:p>
    <w:p w:rsidR="00BC25B1" w:rsidRPr="007F3077" w:rsidRDefault="00BC25B1" w:rsidP="00BC25B1">
      <w:pPr>
        <w:pStyle w:val="Paragrafi"/>
        <w:rPr>
          <w:rFonts w:cs="Arial"/>
          <w:spacing w:val="-4"/>
          <w:lang w:val="sq-AL"/>
        </w:rPr>
      </w:pPr>
      <w:r w:rsidRPr="007F3077">
        <w:rPr>
          <w:rFonts w:cs="Arial"/>
          <w:spacing w:val="-4"/>
          <w:lang w:val="sq-AL"/>
        </w:rPr>
        <w:t>Emërtesa e pozicionit: specialist niveli D</w:t>
      </w:r>
    </w:p>
    <w:p w:rsidR="00BC25B1" w:rsidRPr="007F3077" w:rsidRDefault="00BC25B1" w:rsidP="00BC25B1">
      <w:pPr>
        <w:pStyle w:val="Paragrafi"/>
        <w:rPr>
          <w:rFonts w:cs="Arial"/>
          <w:spacing w:val="-4"/>
          <w:lang w:val="sq-AL"/>
        </w:rPr>
      </w:pPr>
      <w:r w:rsidRPr="007F3077">
        <w:rPr>
          <w:rFonts w:cs="Arial"/>
          <w:spacing w:val="-4"/>
          <w:lang w:val="sq-AL"/>
        </w:rPr>
        <w:t xml:space="preserve">Kjo klasë përfshin specialistë të cilët realizojnë detyrat zakonisht pranë zyrave vendore të institucioneve të varësisë ose në pozicione të </w:t>
      </w:r>
      <w:proofErr w:type="spellStart"/>
      <w:r w:rsidRPr="007F3077">
        <w:rPr>
          <w:rFonts w:cs="Arial"/>
          <w:spacing w:val="-4"/>
          <w:lang w:val="sq-AL"/>
        </w:rPr>
        <w:t>barazvlefshme</w:t>
      </w:r>
      <w:proofErr w:type="spellEnd"/>
      <w:r w:rsidRPr="007F3077">
        <w:rPr>
          <w:rFonts w:cs="Arial"/>
          <w:spacing w:val="-4"/>
          <w:lang w:val="sq-AL"/>
        </w:rPr>
        <w:t xml:space="preserve"> me to. Detyrat caktohen nga eprori ose një specialist i vjetër me përvojë së bashku me udhëzime të qarta, të detajuara dhe specifike </w:t>
      </w:r>
      <w:proofErr w:type="spellStart"/>
      <w:r w:rsidRPr="007F3077">
        <w:rPr>
          <w:rFonts w:cs="Arial"/>
          <w:spacing w:val="-4"/>
          <w:lang w:val="sq-AL"/>
        </w:rPr>
        <w:t>përsa</w:t>
      </w:r>
      <w:proofErr w:type="spellEnd"/>
      <w:r w:rsidRPr="007F3077">
        <w:rPr>
          <w:rFonts w:cs="Arial"/>
          <w:spacing w:val="-4"/>
          <w:lang w:val="sq-AL"/>
        </w:rPr>
        <w:t xml:space="preserve"> i takon formës, metodologjisë, burimeve dhe përparësisë.  Nëpunësi mund të konsultohet me eprorin lidhur me  probleme të cilat nuk janë sqaruar nga udhëzimet e dhëna më parë. Puna e kryer mund të kontrollohet lidhur me saktësinë, formën, organizimin, metodologjinë, zbatimin në afat dhe procedurat përkatëse.</w:t>
      </w:r>
    </w:p>
    <w:p w:rsidR="00BC25B1" w:rsidRPr="007F3077" w:rsidRDefault="00BC25B1" w:rsidP="00BC25B1">
      <w:pPr>
        <w:pStyle w:val="Paragrafi"/>
        <w:rPr>
          <w:rFonts w:cs="Arial"/>
          <w:spacing w:val="-4"/>
          <w:lang w:val="sq-AL"/>
        </w:rPr>
      </w:pPr>
      <w:r w:rsidRPr="007F3077">
        <w:rPr>
          <w:rFonts w:cs="Arial"/>
          <w:i/>
          <w:spacing w:val="-4"/>
          <w:lang w:val="sq-AL"/>
        </w:rPr>
        <w:t xml:space="preserve">Zgjidhja e problemeve </w:t>
      </w:r>
      <w:r w:rsidRPr="007F3077">
        <w:rPr>
          <w:rFonts w:cs="Arial"/>
          <w:spacing w:val="-4"/>
          <w:lang w:val="sq-AL"/>
        </w:rPr>
        <w:t>(</w:t>
      </w:r>
      <w:proofErr w:type="spellStart"/>
      <w:r w:rsidRPr="007F3077">
        <w:rPr>
          <w:rFonts w:cs="Arial"/>
          <w:spacing w:val="-4"/>
          <w:lang w:val="sq-AL"/>
        </w:rPr>
        <w:t>kompleksiteti</w:t>
      </w:r>
      <w:proofErr w:type="spellEnd"/>
      <w:r w:rsidRPr="007F3077">
        <w:rPr>
          <w:rFonts w:cs="Arial"/>
          <w:spacing w:val="-4"/>
          <w:lang w:val="sq-AL"/>
        </w:rPr>
        <w:t xml:space="preserve"> &amp; pasoja): </w:t>
      </w:r>
      <w:r w:rsidRPr="007F3077">
        <w:rPr>
          <w:rFonts w:cs="Arial"/>
          <w:spacing w:val="-4"/>
          <w:lang w:val="sq-AL"/>
        </w:rPr>
        <w:lastRenderedPageBreak/>
        <w:t xml:space="preserve">Problemet e hasura kërkojnë zgjidhje brenda procedurave të përcaktuar; zgjidhjet e dhëna ndikojnë në punën e kolegëve dhe të njësisë organizative përkatëse. </w:t>
      </w:r>
    </w:p>
    <w:p w:rsidR="00BC25B1" w:rsidRPr="007F3077" w:rsidRDefault="00BC25B1" w:rsidP="00BC25B1">
      <w:pPr>
        <w:pStyle w:val="Paragrafi"/>
        <w:rPr>
          <w:rFonts w:cs="Arial"/>
          <w:spacing w:val="-4"/>
          <w:lang w:val="sq-AL"/>
        </w:rPr>
      </w:pPr>
      <w:r w:rsidRPr="007F3077">
        <w:rPr>
          <w:rFonts w:cs="Arial"/>
          <w:i/>
          <w:spacing w:val="-4"/>
          <w:lang w:val="sq-AL"/>
        </w:rPr>
        <w:t>Vendimmarrja</w:t>
      </w:r>
      <w:r w:rsidRPr="007F3077">
        <w:rPr>
          <w:rFonts w:cs="Arial"/>
          <w:spacing w:val="-4"/>
          <w:lang w:val="sq-AL"/>
        </w:rPr>
        <w:t xml:space="preserve"> (lloji &amp; liria e veprimit): Është rutinë, brenda procedurave të detajuara. </w:t>
      </w:r>
    </w:p>
    <w:p w:rsidR="00BC25B1" w:rsidRPr="007F3077" w:rsidRDefault="00BC25B1" w:rsidP="00BC25B1">
      <w:pPr>
        <w:pStyle w:val="Paragrafi"/>
        <w:rPr>
          <w:rFonts w:cs="Arial"/>
          <w:spacing w:val="-4"/>
          <w:lang w:val="sq-AL"/>
        </w:rPr>
      </w:pPr>
      <w:r w:rsidRPr="007F3077">
        <w:rPr>
          <w:rFonts w:cs="Arial"/>
          <w:i/>
          <w:spacing w:val="-4"/>
          <w:lang w:val="sq-AL"/>
        </w:rPr>
        <w:t xml:space="preserve">Mjedisi </w:t>
      </w:r>
      <w:proofErr w:type="spellStart"/>
      <w:r w:rsidRPr="007F3077">
        <w:rPr>
          <w:rFonts w:cs="Arial"/>
          <w:i/>
          <w:spacing w:val="-4"/>
          <w:lang w:val="sq-AL"/>
        </w:rPr>
        <w:t>menaxherial</w:t>
      </w:r>
      <w:proofErr w:type="spellEnd"/>
      <w:r w:rsidRPr="007F3077">
        <w:rPr>
          <w:rFonts w:cs="Arial"/>
          <w:i/>
          <w:spacing w:val="-4"/>
          <w:lang w:val="sq-AL"/>
        </w:rPr>
        <w:t xml:space="preserve"> </w:t>
      </w:r>
      <w:r w:rsidRPr="007F3077">
        <w:rPr>
          <w:rFonts w:cs="Arial"/>
          <w:spacing w:val="-4"/>
          <w:lang w:val="sq-AL"/>
        </w:rPr>
        <w:t xml:space="preserve">(marrëdhënia e menaxhimit &amp; fokusi i veprimtarisë): Puna e specialistit të këtij niveli ndikon në rezultatet e të gjithë sektorit dhe fokusohet në një territor të caktuar; mbikëqyrja realizohet nga eprori ose nga një specialist me përvojë. </w:t>
      </w:r>
    </w:p>
    <w:p w:rsidR="00BC25B1" w:rsidRPr="007F3077" w:rsidRDefault="00BC25B1" w:rsidP="00BC25B1">
      <w:pPr>
        <w:pStyle w:val="Paragrafi"/>
        <w:rPr>
          <w:rFonts w:cs="Arial"/>
          <w:spacing w:val="-4"/>
          <w:lang w:val="sq-AL"/>
        </w:rPr>
      </w:pPr>
      <w:r w:rsidRPr="007F3077">
        <w:rPr>
          <w:rFonts w:cs="Arial"/>
          <w:spacing w:val="-4"/>
          <w:lang w:val="sq-AL"/>
        </w:rPr>
        <w:t>Kërkesa të posaçme</w:t>
      </w:r>
    </w:p>
    <w:p w:rsidR="00BC25B1" w:rsidRPr="007F3077" w:rsidRDefault="00BC25B1" w:rsidP="00BC25B1">
      <w:pPr>
        <w:pStyle w:val="Paragrafi"/>
        <w:rPr>
          <w:rFonts w:cs="Arial"/>
          <w:spacing w:val="-4"/>
          <w:lang w:val="sq-AL"/>
        </w:rPr>
      </w:pPr>
      <w:r w:rsidRPr="007F3077">
        <w:rPr>
          <w:rFonts w:cs="Arial"/>
          <w:i/>
          <w:spacing w:val="-4"/>
          <w:lang w:val="sq-AL"/>
        </w:rPr>
        <w:t>Arsimi</w:t>
      </w:r>
      <w:r w:rsidRPr="007F3077">
        <w:rPr>
          <w:rFonts w:cs="Arial"/>
          <w:spacing w:val="-4"/>
          <w:lang w:val="sq-AL"/>
        </w:rPr>
        <w:t xml:space="preserve">: </w:t>
      </w:r>
      <w:proofErr w:type="spellStart"/>
      <w:r w:rsidRPr="007F3077">
        <w:rPr>
          <w:rFonts w:cs="Arial"/>
          <w:spacing w:val="-4"/>
          <w:lang w:val="sq-AL"/>
        </w:rPr>
        <w:t>Bachelor</w:t>
      </w:r>
      <w:proofErr w:type="spellEnd"/>
      <w:r w:rsidRPr="007F3077">
        <w:rPr>
          <w:rFonts w:cs="Arial"/>
          <w:spacing w:val="-4"/>
          <w:lang w:val="sq-AL"/>
        </w:rPr>
        <w:t xml:space="preserve">. Diplomat, të cilat janë marrë jashtë vendit, duhet të jenë njohur paraprakisht pranë institucionit përgjegjës për njehsimin e diplomave, sipas legjislacionit në fuqi.  </w:t>
      </w:r>
    </w:p>
    <w:p w:rsidR="00BC25B1" w:rsidRPr="007F3077" w:rsidRDefault="00BC25B1" w:rsidP="00BC25B1">
      <w:pPr>
        <w:pStyle w:val="Paragrafi"/>
        <w:rPr>
          <w:rFonts w:cs="Arial"/>
          <w:spacing w:val="-4"/>
          <w:lang w:val="sq-AL"/>
        </w:rPr>
      </w:pPr>
      <w:r w:rsidRPr="007F3077">
        <w:rPr>
          <w:rFonts w:cs="Arial"/>
          <w:i/>
          <w:spacing w:val="-4"/>
          <w:lang w:val="sq-AL"/>
        </w:rPr>
        <w:t>Përvoja</w:t>
      </w:r>
      <w:r w:rsidRPr="007F3077">
        <w:rPr>
          <w:rFonts w:cs="Arial"/>
          <w:spacing w:val="-4"/>
          <w:lang w:val="sq-AL"/>
        </w:rPr>
        <w:t xml:space="preserve">: Nuk kërkohet përvojë e mëparshme pune. </w:t>
      </w:r>
    </w:p>
    <w:p w:rsidR="00BC25B1" w:rsidRPr="007F3077" w:rsidRDefault="00BC25B1" w:rsidP="00BC25B1">
      <w:pPr>
        <w:pStyle w:val="Paragrafi"/>
        <w:rPr>
          <w:rFonts w:cs="Arial"/>
          <w:b/>
          <w:spacing w:val="-4"/>
          <w:lang w:val="sq-AL"/>
        </w:rPr>
      </w:pPr>
      <w:r w:rsidRPr="007F3077">
        <w:rPr>
          <w:rFonts w:cs="Arial"/>
          <w:i/>
          <w:spacing w:val="-4"/>
          <w:lang w:val="sq-AL"/>
        </w:rPr>
        <w:t>Njohuri dhe aftësi</w:t>
      </w:r>
      <w:r w:rsidRPr="007F3077">
        <w:rPr>
          <w:rFonts w:cs="Arial"/>
          <w:spacing w:val="-4"/>
          <w:lang w:val="sq-AL"/>
        </w:rPr>
        <w:t xml:space="preserve">: Dije të përgjithshme, të mjaftueshme për të realizuar detyrat e pozicionit. Aftësi për të përzgjedhur informacionin e nevojshëm ose materiale referuese të nevojshme për të realizuar detyra që lidhen me pozicionin. Aftësi për të plotësuar praktikat e punës në afatin e kërkuar. </w:t>
      </w:r>
    </w:p>
    <w:p w:rsidR="00BC25B1" w:rsidRPr="007F3077" w:rsidRDefault="00BC25B1" w:rsidP="00BC25B1">
      <w:pPr>
        <w:pStyle w:val="Paragrafi"/>
        <w:rPr>
          <w:spacing w:val="-4"/>
          <w:lang w:val="sq-AL"/>
        </w:rPr>
        <w:sectPr w:rsidR="00BC25B1" w:rsidRPr="007F3077" w:rsidSect="003B0467">
          <w:type w:val="continuous"/>
          <w:pgSz w:w="11907" w:h="16840" w:code="9"/>
          <w:pgMar w:top="851" w:right="851" w:bottom="851" w:left="851" w:header="1134" w:footer="1134" w:gutter="0"/>
          <w:cols w:num="2" w:space="454"/>
          <w:docGrid w:linePitch="360"/>
        </w:sect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sectPr w:rsidR="00BC25B1" w:rsidRPr="0088194D" w:rsidSect="006634E2">
          <w:type w:val="continuous"/>
          <w:pgSz w:w="11907" w:h="16840" w:code="9"/>
          <w:pgMar w:top="851" w:right="851" w:bottom="851" w:left="851" w:header="1134" w:footer="1134" w:gutter="0"/>
          <w:cols w:space="454"/>
          <w:docGrid w:linePitch="360"/>
        </w:sectPr>
      </w:pPr>
    </w:p>
    <w:p w:rsidR="00BC25B1" w:rsidRPr="0088194D" w:rsidRDefault="00BC25B1" w:rsidP="00BC25B1">
      <w:pPr>
        <w:pStyle w:val="Heading1"/>
        <w:keepNext w:val="0"/>
        <w:widowControl w:val="0"/>
        <w:spacing w:before="0" w:after="0"/>
        <w:jc w:val="right"/>
        <w:rPr>
          <w:rFonts w:ascii="CG Times" w:hAnsi="CG Times"/>
          <w:sz w:val="21"/>
          <w:szCs w:val="21"/>
          <w:lang w:val="sq-AL"/>
        </w:rPr>
      </w:pPr>
      <w:r w:rsidRPr="0088194D">
        <w:rPr>
          <w:rFonts w:ascii="CG Times" w:hAnsi="CG Times"/>
          <w:sz w:val="21"/>
          <w:szCs w:val="21"/>
          <w:lang w:val="sq-AL"/>
        </w:rPr>
        <w:lastRenderedPageBreak/>
        <w:t xml:space="preserve">LIDHJA </w:t>
      </w:r>
      <w:proofErr w:type="spellStart"/>
      <w:r w:rsidRPr="0088194D">
        <w:rPr>
          <w:rFonts w:ascii="CG Times" w:hAnsi="CG Times"/>
          <w:sz w:val="21"/>
          <w:szCs w:val="21"/>
          <w:lang w:val="sq-AL"/>
        </w:rPr>
        <w:t>NR.3</w:t>
      </w:r>
      <w:proofErr w:type="spellEnd"/>
    </w:p>
    <w:p w:rsidR="00BC25B1" w:rsidRDefault="00BC25B1" w:rsidP="00BC25B1">
      <w:pPr>
        <w:pStyle w:val="TitulliTitull"/>
        <w:keepNext w:val="0"/>
        <w:rPr>
          <w:lang w:val="sq-AL"/>
        </w:rPr>
      </w:pPr>
      <w:r w:rsidRPr="0088194D">
        <w:rPr>
          <w:lang w:val="sq-AL"/>
        </w:rPr>
        <w:t>Klasifikimi i pozicioneve të punës sipas grupeve të ngjashme të punës /sipas profesioneve të  punës</w:t>
      </w:r>
    </w:p>
    <w:p w:rsidR="00BC25B1" w:rsidRPr="0088194D" w:rsidRDefault="00BC25B1" w:rsidP="00BC25B1">
      <w:pPr>
        <w:pStyle w:val="TitulliTitull"/>
        <w:keepNext w:val="0"/>
        <w:rPr>
          <w:lang w:val="sq-AL"/>
        </w:rPr>
      </w:pP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tblPr>
      <w:tblGrid>
        <w:gridCol w:w="707"/>
        <w:gridCol w:w="3352"/>
        <w:gridCol w:w="5366"/>
        <w:gridCol w:w="894"/>
        <w:gridCol w:w="1690"/>
        <w:gridCol w:w="3243"/>
      </w:tblGrid>
      <w:tr w:rsidR="00BC25B1" w:rsidRPr="007F3077" w:rsidTr="00B30544">
        <w:tc>
          <w:tcPr>
            <w:tcW w:w="232" w:type="pct"/>
            <w:tcBorders>
              <w:bottom w:val="single" w:sz="4" w:space="0" w:color="auto"/>
            </w:tcBorders>
          </w:tcPr>
          <w:p w:rsidR="00BC25B1" w:rsidRPr="007F3077" w:rsidRDefault="00BC25B1" w:rsidP="00B30544">
            <w:pPr>
              <w:widowControl w:val="0"/>
              <w:spacing w:after="0" w:line="240" w:lineRule="auto"/>
              <w:jc w:val="center"/>
              <w:rPr>
                <w:rFonts w:ascii="CG Times" w:hAnsi="CG Times" w:cs="Arial"/>
                <w:b/>
                <w:sz w:val="16"/>
                <w:szCs w:val="16"/>
                <w:lang w:val="sq-AL"/>
              </w:rPr>
            </w:pPr>
            <w:r w:rsidRPr="007F3077">
              <w:rPr>
                <w:rFonts w:ascii="CG Times" w:hAnsi="CG Times" w:cs="Arial"/>
                <w:b/>
                <w:sz w:val="16"/>
                <w:szCs w:val="16"/>
                <w:lang w:val="sq-AL"/>
              </w:rPr>
              <w:t>Nr. rendor</w:t>
            </w:r>
          </w:p>
        </w:tc>
        <w:tc>
          <w:tcPr>
            <w:tcW w:w="1099" w:type="pct"/>
            <w:tcBorders>
              <w:bottom w:val="single" w:sz="4" w:space="0" w:color="auto"/>
            </w:tcBorders>
          </w:tcPr>
          <w:p w:rsidR="00BC25B1" w:rsidRPr="007F3077" w:rsidRDefault="00BC25B1" w:rsidP="00B30544">
            <w:pPr>
              <w:widowControl w:val="0"/>
              <w:spacing w:after="0" w:line="240" w:lineRule="auto"/>
              <w:jc w:val="center"/>
              <w:rPr>
                <w:rFonts w:ascii="CG Times" w:hAnsi="CG Times" w:cs="Arial"/>
                <w:b/>
                <w:sz w:val="16"/>
                <w:szCs w:val="16"/>
                <w:lang w:val="sq-AL"/>
              </w:rPr>
            </w:pPr>
            <w:r w:rsidRPr="007F3077">
              <w:rPr>
                <w:rFonts w:ascii="CG Times" w:hAnsi="CG Times" w:cs="Arial"/>
                <w:b/>
                <w:sz w:val="16"/>
                <w:szCs w:val="16"/>
                <w:lang w:val="sq-AL"/>
              </w:rPr>
              <w:t>Emërtesa e grupit të punës sipas strukturave të institucioneve për të cilat do të kryhet rekrutimi masiv</w:t>
            </w:r>
          </w:p>
        </w:tc>
        <w:tc>
          <w:tcPr>
            <w:tcW w:w="1759" w:type="pct"/>
            <w:tcBorders>
              <w:bottom w:val="single" w:sz="4" w:space="0" w:color="auto"/>
            </w:tcBorders>
          </w:tcPr>
          <w:p w:rsidR="00BC25B1" w:rsidRPr="007F3077" w:rsidRDefault="00BC25B1" w:rsidP="00B30544">
            <w:pPr>
              <w:widowControl w:val="0"/>
              <w:spacing w:after="0" w:line="240" w:lineRule="auto"/>
              <w:jc w:val="center"/>
              <w:rPr>
                <w:rFonts w:ascii="CG Times" w:hAnsi="CG Times" w:cs="Arial"/>
                <w:b/>
                <w:sz w:val="16"/>
                <w:szCs w:val="16"/>
                <w:lang w:val="sq-AL"/>
              </w:rPr>
            </w:pPr>
            <w:r w:rsidRPr="007F3077">
              <w:rPr>
                <w:rFonts w:ascii="CG Times" w:hAnsi="CG Times" w:cs="Arial"/>
                <w:b/>
                <w:sz w:val="16"/>
                <w:szCs w:val="16"/>
                <w:lang w:val="sq-AL"/>
              </w:rPr>
              <w:t>Përshkrim i përgjithshëm i punëve të grupit</w:t>
            </w:r>
          </w:p>
        </w:tc>
        <w:tc>
          <w:tcPr>
            <w:tcW w:w="293" w:type="pct"/>
            <w:tcBorders>
              <w:bottom w:val="single" w:sz="4" w:space="0" w:color="auto"/>
            </w:tcBorders>
          </w:tcPr>
          <w:p w:rsidR="00BC25B1" w:rsidRPr="007F3077" w:rsidRDefault="00BC25B1" w:rsidP="00B30544">
            <w:pPr>
              <w:widowControl w:val="0"/>
              <w:spacing w:after="0" w:line="240" w:lineRule="auto"/>
              <w:jc w:val="center"/>
              <w:rPr>
                <w:rFonts w:ascii="CG Times" w:hAnsi="CG Times" w:cs="Arial"/>
                <w:b/>
                <w:sz w:val="16"/>
                <w:szCs w:val="16"/>
                <w:lang w:val="sq-AL"/>
              </w:rPr>
            </w:pPr>
            <w:r w:rsidRPr="007F3077">
              <w:rPr>
                <w:rFonts w:ascii="CG Times" w:hAnsi="CG Times" w:cs="Arial"/>
                <w:b/>
                <w:sz w:val="16"/>
                <w:szCs w:val="16"/>
                <w:lang w:val="sq-AL"/>
              </w:rPr>
              <w:t>Grupi nëngrupi  i  punës</w:t>
            </w:r>
          </w:p>
          <w:p w:rsidR="00BC25B1" w:rsidRPr="007F3077" w:rsidRDefault="00BC25B1" w:rsidP="00B30544">
            <w:pPr>
              <w:widowControl w:val="0"/>
              <w:spacing w:after="0" w:line="240" w:lineRule="auto"/>
              <w:jc w:val="center"/>
              <w:rPr>
                <w:rFonts w:ascii="CG Times" w:hAnsi="CG Times" w:cs="Arial"/>
                <w:b/>
                <w:sz w:val="16"/>
                <w:szCs w:val="16"/>
                <w:lang w:val="sq-AL"/>
              </w:rPr>
            </w:pPr>
            <w:r w:rsidRPr="007F3077">
              <w:rPr>
                <w:rFonts w:ascii="CG Times" w:hAnsi="CG Times" w:cs="Arial"/>
                <w:b/>
                <w:sz w:val="16"/>
                <w:szCs w:val="16"/>
                <w:lang w:val="sq-AL"/>
              </w:rPr>
              <w:t xml:space="preserve">sipas </w:t>
            </w:r>
            <w:proofErr w:type="spellStart"/>
            <w:r w:rsidRPr="007F3077">
              <w:rPr>
                <w:rFonts w:ascii="CG Times" w:hAnsi="CG Times" w:cs="Arial"/>
                <w:b/>
                <w:sz w:val="16"/>
                <w:szCs w:val="16"/>
                <w:lang w:val="sq-AL"/>
              </w:rPr>
              <w:t>LKP</w:t>
            </w:r>
            <w:proofErr w:type="spellEnd"/>
            <w:r w:rsidRPr="007F3077">
              <w:rPr>
                <w:rFonts w:ascii="CG Times" w:hAnsi="CG Times" w:cs="Arial"/>
                <w:b/>
                <w:sz w:val="16"/>
                <w:szCs w:val="16"/>
                <w:lang w:val="sq-AL"/>
              </w:rPr>
              <w:t>-së</w:t>
            </w:r>
          </w:p>
        </w:tc>
        <w:tc>
          <w:tcPr>
            <w:tcW w:w="554" w:type="pct"/>
            <w:tcBorders>
              <w:bottom w:val="single" w:sz="4" w:space="0" w:color="auto"/>
            </w:tcBorders>
          </w:tcPr>
          <w:p w:rsidR="00BC25B1" w:rsidRPr="007F3077" w:rsidRDefault="00BC25B1" w:rsidP="00B30544">
            <w:pPr>
              <w:widowControl w:val="0"/>
              <w:spacing w:after="0" w:line="240" w:lineRule="auto"/>
              <w:jc w:val="center"/>
              <w:rPr>
                <w:rFonts w:ascii="CG Times" w:hAnsi="CG Times" w:cs="Arial"/>
                <w:b/>
                <w:sz w:val="16"/>
                <w:szCs w:val="16"/>
                <w:lang w:val="sq-AL"/>
              </w:rPr>
            </w:pPr>
            <w:r w:rsidRPr="007F3077">
              <w:rPr>
                <w:rFonts w:ascii="CG Times" w:hAnsi="CG Times" w:cs="Arial"/>
                <w:b/>
                <w:sz w:val="16"/>
                <w:szCs w:val="16"/>
                <w:lang w:val="sq-AL"/>
              </w:rPr>
              <w:t xml:space="preserve">Emërtesa e profesionit sipas </w:t>
            </w:r>
            <w:proofErr w:type="spellStart"/>
            <w:r w:rsidRPr="007F3077">
              <w:rPr>
                <w:rFonts w:ascii="CG Times" w:hAnsi="CG Times" w:cs="Arial"/>
                <w:b/>
                <w:sz w:val="16"/>
                <w:szCs w:val="16"/>
                <w:lang w:val="sq-AL"/>
              </w:rPr>
              <w:t>LKP</w:t>
            </w:r>
            <w:proofErr w:type="spellEnd"/>
            <w:r w:rsidRPr="007F3077">
              <w:rPr>
                <w:rFonts w:ascii="CG Times" w:hAnsi="CG Times" w:cs="Arial"/>
                <w:b/>
                <w:sz w:val="16"/>
                <w:szCs w:val="16"/>
                <w:lang w:val="sq-AL"/>
              </w:rPr>
              <w:t>-së</w:t>
            </w:r>
          </w:p>
          <w:p w:rsidR="00BC25B1" w:rsidRPr="007F3077" w:rsidRDefault="00BC25B1" w:rsidP="00B30544">
            <w:pPr>
              <w:widowControl w:val="0"/>
              <w:spacing w:after="0" w:line="240" w:lineRule="auto"/>
              <w:jc w:val="center"/>
              <w:rPr>
                <w:rFonts w:ascii="CG Times" w:hAnsi="CG Times" w:cs="Arial"/>
                <w:b/>
                <w:sz w:val="16"/>
                <w:szCs w:val="16"/>
                <w:lang w:val="sq-AL"/>
              </w:rPr>
            </w:pPr>
          </w:p>
        </w:tc>
        <w:tc>
          <w:tcPr>
            <w:tcW w:w="1063" w:type="pct"/>
            <w:tcBorders>
              <w:bottom w:val="single" w:sz="4" w:space="0" w:color="auto"/>
            </w:tcBorders>
          </w:tcPr>
          <w:p w:rsidR="00BC25B1" w:rsidRPr="007F3077" w:rsidRDefault="00BC25B1" w:rsidP="00B30544">
            <w:pPr>
              <w:widowControl w:val="0"/>
              <w:spacing w:after="0" w:line="240" w:lineRule="auto"/>
              <w:jc w:val="center"/>
              <w:rPr>
                <w:rFonts w:ascii="CG Times" w:hAnsi="CG Times" w:cs="Arial"/>
                <w:b/>
                <w:color w:val="000000"/>
                <w:sz w:val="16"/>
                <w:szCs w:val="16"/>
                <w:lang w:val="sq-AL"/>
              </w:rPr>
            </w:pPr>
            <w:r w:rsidRPr="007F3077">
              <w:rPr>
                <w:rFonts w:ascii="CG Times" w:hAnsi="CG Times" w:cs="Arial"/>
                <w:b/>
                <w:color w:val="000000"/>
                <w:sz w:val="16"/>
                <w:szCs w:val="16"/>
                <w:lang w:val="sq-AL"/>
              </w:rPr>
              <w:t>Kërkesat e vendit të punës</w:t>
            </w:r>
          </w:p>
        </w:tc>
      </w:tr>
      <w:tr w:rsidR="00BC25B1" w:rsidRPr="007F3077" w:rsidTr="00B30544">
        <w:tc>
          <w:tcPr>
            <w:tcW w:w="232" w:type="pct"/>
            <w:tcBorders>
              <w:top w:val="single" w:sz="4" w:space="0" w:color="auto"/>
              <w:left w:val="single" w:sz="4" w:space="0" w:color="auto"/>
              <w:bottom w:val="single" w:sz="4" w:space="0" w:color="auto"/>
              <w:right w:val="nil"/>
            </w:tcBorders>
          </w:tcPr>
          <w:p w:rsidR="00BC25B1" w:rsidRPr="007F3077" w:rsidRDefault="00BC25B1" w:rsidP="00B30544">
            <w:pPr>
              <w:widowControl w:val="0"/>
              <w:spacing w:after="0" w:line="240" w:lineRule="auto"/>
              <w:rPr>
                <w:rFonts w:ascii="CG Times" w:hAnsi="CG Times" w:cs="Arial"/>
                <w:b/>
                <w:sz w:val="16"/>
                <w:szCs w:val="16"/>
                <w:lang w:val="sq-AL"/>
              </w:rPr>
            </w:pPr>
          </w:p>
        </w:tc>
        <w:tc>
          <w:tcPr>
            <w:tcW w:w="2858" w:type="pct"/>
            <w:gridSpan w:val="2"/>
            <w:tcBorders>
              <w:top w:val="single" w:sz="4" w:space="0" w:color="auto"/>
              <w:left w:val="nil"/>
              <w:bottom w:val="single" w:sz="4" w:space="0" w:color="auto"/>
              <w:right w:val="nil"/>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Specialistë me arsim të lartë (profesionistë)</w:t>
            </w:r>
          </w:p>
        </w:tc>
        <w:tc>
          <w:tcPr>
            <w:tcW w:w="293" w:type="pct"/>
            <w:tcBorders>
              <w:top w:val="single" w:sz="4" w:space="0" w:color="auto"/>
              <w:left w:val="nil"/>
              <w:bottom w:val="single" w:sz="4" w:space="0" w:color="auto"/>
              <w:right w:val="nil"/>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w:t>
            </w:r>
          </w:p>
        </w:tc>
        <w:tc>
          <w:tcPr>
            <w:tcW w:w="554" w:type="pct"/>
            <w:tcBorders>
              <w:top w:val="single" w:sz="4" w:space="0" w:color="auto"/>
              <w:left w:val="nil"/>
              <w:bottom w:val="single" w:sz="4" w:space="0" w:color="auto"/>
              <w:right w:val="nil"/>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63" w:type="pct"/>
            <w:tcBorders>
              <w:top w:val="single" w:sz="4" w:space="0" w:color="auto"/>
              <w:left w:val="nil"/>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r>
      <w:tr w:rsidR="00BC25B1" w:rsidRPr="007F3077" w:rsidTr="00B30544">
        <w:tc>
          <w:tcPr>
            <w:tcW w:w="232"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c>
          <w:tcPr>
            <w:tcW w:w="2858" w:type="pct"/>
            <w:gridSpan w:val="2"/>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Specialistë të shkencave të fizikës, matematikës dhe inxhinierisë</w:t>
            </w:r>
          </w:p>
        </w:tc>
        <w:tc>
          <w:tcPr>
            <w:tcW w:w="293" w:type="pct"/>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21</w:t>
            </w:r>
          </w:p>
        </w:tc>
        <w:tc>
          <w:tcPr>
            <w:tcW w:w="554"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r>
      <w:tr w:rsidR="00BC25B1" w:rsidRPr="007F3077" w:rsidTr="00B30544">
        <w:trPr>
          <w:trHeight w:val="3033"/>
        </w:trPr>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w:t>
            </w:r>
          </w:p>
        </w:tc>
        <w:tc>
          <w:tcPr>
            <w:tcW w:w="1099" w:type="pct"/>
          </w:tcPr>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Specialistë të fizikës për vlerësimin, akreditimin, standardizimin, kalibrimin, </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e procese të tjera të ngjashme, në ministritë e linjës, entet </w:t>
            </w:r>
            <w:proofErr w:type="spellStart"/>
            <w:r w:rsidRPr="007F3077">
              <w:rPr>
                <w:rFonts w:ascii="CG Times" w:hAnsi="CG Times" w:cs="Arial"/>
                <w:color w:val="000000"/>
                <w:sz w:val="16"/>
                <w:szCs w:val="16"/>
                <w:lang w:val="sq-AL"/>
              </w:rPr>
              <w:t>rregullatore</w:t>
            </w:r>
            <w:proofErr w:type="spellEnd"/>
            <w:r w:rsidRPr="007F3077">
              <w:rPr>
                <w:rFonts w:ascii="CG Times" w:hAnsi="CG Times" w:cs="Arial"/>
                <w:color w:val="000000"/>
                <w:sz w:val="16"/>
                <w:szCs w:val="16"/>
                <w:lang w:val="sq-AL"/>
              </w:rPr>
              <w:t xml:space="preserve"> dhe/apo në institucionet qendrore në varësi të ministrave përkatës të linjës, sipas përcaktimeve ligjore e nënligjore.</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Pjesëmarrës në proceset e hartimit të procedurave, standardeve, manualeve testeve, dokumenteve të ndryshme, të standardizimit, akreditimit, kalibrimit etj., për mbrojtjen dhe zbatimin e standardeve të caktuara, në fusha të  ndryshme  me qëllim  zhvillimin e mëtejshëm ekonomik dhe mbrojtjen e Konsumatorit e të mjedisit</w:t>
            </w:r>
            <w:r w:rsidRPr="007F3077">
              <w:rPr>
                <w:rFonts w:ascii="CG Times" w:hAnsi="CG Times" w:cs="Arial"/>
                <w:color w:val="000000"/>
                <w:sz w:val="16"/>
                <w:szCs w:val="16"/>
                <w:lang w:val="sq-AL"/>
              </w:rPr>
              <w:t xml:space="preserve"> etj., sipas përcaktimeve të legjislacionit përkatës. </w:t>
            </w:r>
          </w:p>
        </w:tc>
        <w:tc>
          <w:tcPr>
            <w:tcW w:w="293" w:type="pct"/>
          </w:tcPr>
          <w:p w:rsidR="00BC25B1" w:rsidRPr="007F3077" w:rsidRDefault="00BC25B1" w:rsidP="00B30544">
            <w:pPr>
              <w:widowControl w:val="0"/>
              <w:spacing w:after="0" w:line="240" w:lineRule="auto"/>
              <w:rPr>
                <w:rFonts w:ascii="CG Times" w:hAnsi="CG Times" w:cs="Arial"/>
                <w:b/>
                <w:bCs/>
                <w:sz w:val="16"/>
                <w:szCs w:val="16"/>
                <w:lang w:val="sq-AL"/>
              </w:rPr>
            </w:pPr>
            <w:r w:rsidRPr="007F3077">
              <w:rPr>
                <w:rFonts w:ascii="CG Times" w:hAnsi="CG Times" w:cs="Arial"/>
                <w:b/>
                <w:bCs/>
                <w:sz w:val="16"/>
                <w:szCs w:val="16"/>
                <w:lang w:val="sq-AL"/>
              </w:rPr>
              <w:t>2111</w:t>
            </w: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r w:rsidRPr="007F3077">
              <w:rPr>
                <w:rFonts w:ascii="CG Times" w:hAnsi="CG Times" w:cs="Arial"/>
                <w:b/>
                <w:bCs/>
                <w:sz w:val="16"/>
                <w:szCs w:val="16"/>
                <w:lang w:val="sq-AL"/>
              </w:rPr>
              <w:t xml:space="preserve"> </w:t>
            </w: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p w:rsidR="00BC25B1" w:rsidRPr="007F3077" w:rsidRDefault="00BC25B1" w:rsidP="00B30544">
            <w:pPr>
              <w:widowControl w:val="0"/>
              <w:spacing w:after="0" w:line="240" w:lineRule="auto"/>
              <w:rPr>
                <w:rFonts w:ascii="CG Times" w:hAnsi="CG Times" w:cs="Arial"/>
                <w:b/>
                <w:bCs/>
                <w:sz w:val="16"/>
                <w:szCs w:val="16"/>
                <w:lang w:val="sq-AL"/>
              </w:rPr>
            </w:pP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Fizikanë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dhe astronomë, sipas emërtimeve që përmban ky nëngrup. </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sipas specifikës së përshkrimit të punës,</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e fizikës </w:t>
            </w:r>
            <w:r w:rsidRPr="007F3077">
              <w:rPr>
                <w:rFonts w:ascii="CG Times" w:hAnsi="CG Times" w:cs="Arial"/>
                <w:sz w:val="16"/>
                <w:szCs w:val="16"/>
                <w:lang w:val="sq-AL"/>
              </w:rPr>
              <w:t xml:space="preserve">dhe të ngjashme me të, sipas </w:t>
            </w:r>
            <w:proofErr w:type="spellStart"/>
            <w:r w:rsidRPr="007F3077">
              <w:rPr>
                <w:rFonts w:ascii="CG Times" w:hAnsi="CG Times" w:cs="Arial"/>
                <w:sz w:val="16"/>
                <w:szCs w:val="16"/>
                <w:lang w:val="sq-AL"/>
              </w:rPr>
              <w:t>LKP</w:t>
            </w:r>
            <w:proofErr w:type="spellEnd"/>
            <w:r w:rsidRPr="007F3077">
              <w:rPr>
                <w:rFonts w:ascii="CG Times" w:hAnsi="CG Times" w:cs="Arial"/>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 me përjashtim të rasteve kur në legjislacionin e institucionit përkatës kërkohet më shumë.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meteorologjisë, në ministrinë e linjës, në entet </w:t>
            </w:r>
            <w:proofErr w:type="spellStart"/>
            <w:r w:rsidRPr="007F3077">
              <w:rPr>
                <w:rFonts w:ascii="CG Times" w:hAnsi="CG Times" w:cs="Arial"/>
                <w:sz w:val="16"/>
                <w:szCs w:val="16"/>
                <w:lang w:val="sq-AL"/>
              </w:rPr>
              <w:t>rregullatore</w:t>
            </w:r>
            <w:proofErr w:type="spellEnd"/>
            <w:r w:rsidRPr="007F3077">
              <w:rPr>
                <w:rFonts w:ascii="CG Times" w:hAnsi="CG Times" w:cs="Arial"/>
                <w:sz w:val="16"/>
                <w:szCs w:val="16"/>
                <w:lang w:val="sq-AL"/>
              </w:rPr>
              <w:t xml:space="preserve">, në institucionet qendrore/rajonale/vendore që lidhen me fushën e meteorologjisë, sipas përcaktimeve ligjore e nënligjore.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Detyrat kryesore të tyre përcaktohen në legjislacionin përkatës të fushës sipas institucionit ku ata punësohen. </w:t>
            </w: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2112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Meteorologë,</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w:t>
            </w:r>
            <w:proofErr w:type="spellStart"/>
            <w:r w:rsidRPr="007F3077">
              <w:rPr>
                <w:rFonts w:ascii="CG Times" w:hAnsi="CG Times" w:cs="Arial"/>
                <w:bCs/>
                <w:color w:val="222222"/>
                <w:sz w:val="16"/>
                <w:szCs w:val="16"/>
                <w:lang w:val="sq-AL"/>
              </w:rPr>
              <w:t>professional</w:t>
            </w:r>
            <w:proofErr w:type="spellEnd"/>
            <w:r w:rsidRPr="007F3077">
              <w:rPr>
                <w:rFonts w:ascii="CG Times" w:hAnsi="CG Times" w:cs="Arial"/>
                <w:bCs/>
                <w:color w:val="222222"/>
                <w:sz w:val="16"/>
                <w:szCs w:val="16"/>
                <w:lang w:val="sq-AL"/>
              </w:rPr>
              <w:t>”,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e inxhinierisë meteorologjike </w:t>
            </w:r>
            <w:r w:rsidRPr="007F3077">
              <w:rPr>
                <w:rFonts w:ascii="CG Times" w:hAnsi="CG Times" w:cs="Arial"/>
                <w:sz w:val="16"/>
                <w:szCs w:val="16"/>
                <w:lang w:val="sq-AL"/>
              </w:rPr>
              <w:t xml:space="preserve">dhe të ngjashme me të, sipas </w:t>
            </w:r>
            <w:proofErr w:type="spellStart"/>
            <w:r w:rsidRPr="007F3077">
              <w:rPr>
                <w:rFonts w:ascii="CG Times" w:hAnsi="CG Times" w:cs="Arial"/>
                <w:sz w:val="16"/>
                <w:szCs w:val="16"/>
                <w:lang w:val="sq-AL"/>
              </w:rPr>
              <w:t>LKP</w:t>
            </w:r>
            <w:proofErr w:type="spellEnd"/>
            <w:r w:rsidRPr="007F3077">
              <w:rPr>
                <w:rFonts w:ascii="CG Times" w:hAnsi="CG Times" w:cs="Arial"/>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 me përjashtim të rasteve kur në legjislacionin e institucionit përkatës kërkohet më shumë.</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3</w:t>
            </w:r>
          </w:p>
        </w:tc>
        <w:tc>
          <w:tcPr>
            <w:tcW w:w="1099" w:type="pct"/>
            <w:vMerge w:val="restart"/>
          </w:tcPr>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Specialistë të kimisë për  vlerësimin,</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akreditimin,</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standardizimin,</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kalibrimin </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analizimin, e objekteve, mallrave, shërbimeve, çështjeve të drejtësisë, institucioneve etj., </w:t>
            </w:r>
          </w:p>
          <w:p w:rsidR="00BC25B1" w:rsidRPr="007F3077" w:rsidRDefault="00BC25B1" w:rsidP="00B30544">
            <w:pPr>
              <w:widowControl w:val="0"/>
              <w:autoSpaceDE w:val="0"/>
              <w:autoSpaceDN w:val="0"/>
              <w:adjustRightInd w:val="0"/>
              <w:spacing w:after="0" w:line="240" w:lineRule="auto"/>
              <w:rPr>
                <w:rFonts w:ascii="CG Times" w:hAnsi="CG Times" w:cs="Arial"/>
                <w:sz w:val="16"/>
                <w:szCs w:val="16"/>
                <w:lang w:val="sq-AL"/>
              </w:rPr>
            </w:pPr>
            <w:r w:rsidRPr="007F3077">
              <w:rPr>
                <w:rFonts w:ascii="CG Times" w:hAnsi="CG Times" w:cs="Arial"/>
                <w:color w:val="000000"/>
                <w:sz w:val="16"/>
                <w:szCs w:val="16"/>
                <w:lang w:val="sq-AL"/>
              </w:rPr>
              <w:t xml:space="preserve">në ministritë e linjës, entet </w:t>
            </w:r>
            <w:proofErr w:type="spellStart"/>
            <w:r w:rsidRPr="007F3077">
              <w:rPr>
                <w:rFonts w:ascii="CG Times" w:hAnsi="CG Times" w:cs="Arial"/>
                <w:color w:val="000000"/>
                <w:sz w:val="16"/>
                <w:szCs w:val="16"/>
                <w:lang w:val="sq-AL"/>
              </w:rPr>
              <w:t>rregullatore</w:t>
            </w:r>
            <w:proofErr w:type="spellEnd"/>
            <w:r w:rsidRPr="007F3077">
              <w:rPr>
                <w:rFonts w:ascii="CG Times" w:hAnsi="CG Times" w:cs="Arial"/>
                <w:color w:val="000000"/>
                <w:sz w:val="16"/>
                <w:szCs w:val="16"/>
                <w:lang w:val="sq-AL"/>
              </w:rPr>
              <w:t xml:space="preserve">, në institucionet  qendrore dhe/apo institucionet  në varësi të ministrave përkatës të linjës, sipas  përcaktimeve ligjore e nënligjore.  </w:t>
            </w:r>
          </w:p>
        </w:tc>
        <w:tc>
          <w:tcPr>
            <w:tcW w:w="1759" w:type="pct"/>
            <w:vMerge w:val="restart"/>
          </w:tcPr>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Pjesëmarrës në proceset e hartimit dhe të zbatimit të politikave, programeve, standardeve, manualeve testeve, dokumenteve të ndryshme, të analizave inspektuese të ndryshme, në fushën e kimisë e të lidhura me të, me qëllim mbrojtjen e konsumatorit  dhe mjedisit nga produktet ushqimore dhe joushqimore, nga lëndët e ndryshme kimike, produktet industriale, nga materialet e ndryshme tekstile/plastike etj.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Kryejnë analiza laboratorike të specializuara sipas fushave përkatëse të industrisë/mjekësisë/bujqësisë/mjedisit/tekstileve/etj.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Kryejnë analiza laboratorike të specializuara në ndihmë të çështjeve Drejtësisë</w:t>
            </w:r>
            <w:r w:rsidRPr="007F3077">
              <w:rPr>
                <w:rFonts w:ascii="CG Times" w:hAnsi="CG Times" w:cs="Arial"/>
                <w:color w:val="000000"/>
                <w:sz w:val="16"/>
                <w:szCs w:val="16"/>
                <w:lang w:val="sq-AL"/>
              </w:rPr>
              <w:t>, n</w:t>
            </w:r>
            <w:r w:rsidRPr="007F3077">
              <w:rPr>
                <w:rFonts w:ascii="CG Times" w:hAnsi="CG Times" w:cs="Arial"/>
                <w:sz w:val="16"/>
                <w:szCs w:val="16"/>
                <w:lang w:val="sq-AL"/>
              </w:rPr>
              <w:t>ë ndihmë të çështjeve të zhdoganimit të mallrave të importit për mbledhjen e të ardhurave nga akcizat apo taksat e ndryshme</w:t>
            </w:r>
            <w:r w:rsidRPr="007F3077">
              <w:rPr>
                <w:rFonts w:ascii="CG Times" w:hAnsi="CG Times" w:cs="Arial"/>
                <w:color w:val="000000"/>
                <w:sz w:val="16"/>
                <w:szCs w:val="16"/>
                <w:lang w:val="sq-AL"/>
              </w:rPr>
              <w:t xml:space="preserve"> etj., sipas përcaktimeve të legjislacionit përkatës </w:t>
            </w:r>
            <w:r w:rsidRPr="007F3077">
              <w:rPr>
                <w:rFonts w:ascii="CG Times" w:hAnsi="CG Times" w:cs="Arial"/>
                <w:sz w:val="16"/>
                <w:szCs w:val="16"/>
                <w:lang w:val="sq-AL"/>
              </w:rPr>
              <w:t xml:space="preserve">  </w:t>
            </w: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2113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Kimistë,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shkencat e inxhinierisë kimike </w:t>
            </w:r>
            <w:r w:rsidRPr="007F3077">
              <w:rPr>
                <w:rFonts w:ascii="CG Times" w:hAnsi="CG Times" w:cs="Arial"/>
                <w:sz w:val="16"/>
                <w:szCs w:val="16"/>
                <w:lang w:val="sq-AL"/>
              </w:rPr>
              <w:t xml:space="preserve">dhe të ngjashme me to sipas </w:t>
            </w:r>
            <w:proofErr w:type="spellStart"/>
            <w:r w:rsidRPr="007F3077">
              <w:rPr>
                <w:rFonts w:ascii="CG Times" w:hAnsi="CG Times" w:cs="Arial"/>
                <w:sz w:val="16"/>
                <w:szCs w:val="16"/>
                <w:lang w:val="sq-AL"/>
              </w:rPr>
              <w:t>LKP</w:t>
            </w:r>
            <w:proofErr w:type="spellEnd"/>
            <w:r w:rsidRPr="007F3077">
              <w:rPr>
                <w:rFonts w:ascii="CG Times" w:hAnsi="CG Times" w:cs="Arial"/>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 me përjashtim të rasteve kur në legjislacionin e institucionit përkatës kërkohet më shumë.</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2146</w:t>
            </w:r>
          </w:p>
        </w:tc>
        <w:tc>
          <w:tcPr>
            <w:tcW w:w="554"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Inxhinierë kimistë,  sipas  emërtimeve  që përmban ky nëngrup.  </w:t>
            </w:r>
          </w:p>
        </w:tc>
        <w:tc>
          <w:tcPr>
            <w:tcW w:w="1063" w:type="pct"/>
            <w:vMerge/>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4</w:t>
            </w:r>
          </w:p>
        </w:tc>
        <w:tc>
          <w:tcPr>
            <w:tcW w:w="109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prodhimit minerar dhe të shfrytëzimit e  zhvillimit të burimeve minerare, si dhe të zbatimit të standardeve dhe të inspektimit të minierave  në ministrinë e linjës, entet </w:t>
            </w:r>
            <w:proofErr w:type="spellStart"/>
            <w:r w:rsidRPr="007F3077">
              <w:rPr>
                <w:rFonts w:ascii="CG Times" w:hAnsi="CG Times" w:cs="Arial"/>
                <w:sz w:val="16"/>
                <w:szCs w:val="16"/>
                <w:lang w:val="sq-AL"/>
              </w:rPr>
              <w:t>rregullatore</w:t>
            </w:r>
            <w:proofErr w:type="spellEnd"/>
            <w:r w:rsidRPr="007F3077">
              <w:rPr>
                <w:rFonts w:ascii="CG Times" w:hAnsi="CG Times" w:cs="Arial"/>
                <w:sz w:val="16"/>
                <w:szCs w:val="16"/>
                <w:lang w:val="sq-AL"/>
              </w:rPr>
              <w:t xml:space="preserve">, në institucionet  qendrore dhe/apo institucionet  në varësi të ministrave përkatës të linjës sipas përcaktimeve ligjore e nënligjore. </w:t>
            </w: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color w:val="000000"/>
                <w:sz w:val="16"/>
                <w:szCs w:val="16"/>
                <w:lang w:val="sq-AL"/>
              </w:rPr>
              <w:t>Pjesëmarrës në h</w:t>
            </w:r>
            <w:r w:rsidRPr="007F3077">
              <w:rPr>
                <w:rFonts w:ascii="CG Times" w:hAnsi="CG Times" w:cs="Arial"/>
                <w:sz w:val="16"/>
                <w:szCs w:val="16"/>
                <w:lang w:val="sq-AL"/>
              </w:rPr>
              <w:t>artimin e politikave, programeve, standardet, procedurat, si dhe objektivat e zhvillimit të aktivitetit minerar, të  menaxhimit të burimeve minerare, si dhe zhvillimin e tyre në perspektivë, në përputhje me zhvillimet e reja të ekonomisë shqiptare e në koordinim me zhvillimet e reja të së njëjtës fushë në rajon:</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hartojnë programet për vlerësimin e potencialeve në fushën minerare.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zbatojnë programet standardet  procedurat, si dhe objektivat e zhvillimit të aktivitetit minerar, të  menaxhimit të burimeve minerare, si dhe kontrollojnë apo inspektojnë  kushtet e sigurisë së punës në miniera për punonjësit.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Hartojnë programe pune për inspektime të rregullta për parandalimin e aksidenteve në punë</w:t>
            </w:r>
            <w:r w:rsidRPr="007F3077">
              <w:rPr>
                <w:rFonts w:ascii="CG Times" w:hAnsi="CG Times" w:cs="Arial"/>
                <w:color w:val="000000"/>
                <w:sz w:val="16"/>
                <w:szCs w:val="16"/>
                <w:lang w:val="sq-AL"/>
              </w:rPr>
              <w:t xml:space="preserve"> etj., sipas përcaktimeve të legjislacionit përkatës.</w:t>
            </w:r>
            <w:r w:rsidRPr="007F3077">
              <w:rPr>
                <w:rFonts w:ascii="CG Times" w:hAnsi="CG Times" w:cs="Arial"/>
                <w:sz w:val="16"/>
                <w:szCs w:val="16"/>
                <w:lang w:val="sq-AL"/>
              </w:rPr>
              <w:t xml:space="preserve"> </w:t>
            </w:r>
          </w:p>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2114</w:t>
            </w:r>
          </w:p>
        </w:tc>
        <w:tc>
          <w:tcPr>
            <w:tcW w:w="554"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Gjeologë dhe </w:t>
            </w:r>
            <w:proofErr w:type="spellStart"/>
            <w:r w:rsidRPr="007F3077">
              <w:rPr>
                <w:rFonts w:ascii="CG Times" w:hAnsi="CG Times" w:cs="Arial"/>
                <w:sz w:val="16"/>
                <w:szCs w:val="16"/>
                <w:lang w:val="sq-AL"/>
              </w:rPr>
              <w:t>gjeofizikantë</w:t>
            </w:r>
            <w:proofErr w:type="spellEnd"/>
            <w:r w:rsidRPr="007F3077">
              <w:rPr>
                <w:rFonts w:ascii="CG Times" w:hAnsi="CG Times" w:cs="Arial"/>
                <w:sz w:val="16"/>
                <w:szCs w:val="16"/>
                <w:lang w:val="sq-AL"/>
              </w:rPr>
              <w:t xml:space="preserve"> uji,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w:t>
            </w:r>
            <w:r w:rsidRPr="007F3077">
              <w:rPr>
                <w:rFonts w:ascii="CG Times" w:hAnsi="CG Times" w:cs="Arial"/>
                <w:b/>
                <w:color w:val="222222"/>
                <w:sz w:val="16"/>
                <w:szCs w:val="16"/>
                <w:lang w:val="sq-AL"/>
              </w:rPr>
              <w:t>shkencat gjeologjike minerare</w:t>
            </w:r>
            <w:r w:rsidRPr="007F3077">
              <w:rPr>
                <w:rFonts w:ascii="CG Times" w:hAnsi="CG Times" w:cs="Arial"/>
                <w:color w:val="222222"/>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 me përjashtim të rasteve kur në legjislacionin e institucionit përkatës kërkohet më shumë.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2153</w:t>
            </w:r>
          </w:p>
        </w:tc>
        <w:tc>
          <w:tcPr>
            <w:tcW w:w="554" w:type="pct"/>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Inxhinierë minierash,</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sipas  emërtimeve  që përmban ky nëngrup.  </w:t>
            </w:r>
          </w:p>
        </w:tc>
        <w:tc>
          <w:tcPr>
            <w:tcW w:w="1063" w:type="pct"/>
            <w:vMerge/>
            <w:tcBorders>
              <w:top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5</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matematikës, </w:t>
            </w:r>
            <w:r w:rsidRPr="007F3077">
              <w:rPr>
                <w:rFonts w:ascii="CG Times" w:hAnsi="CG Times" w:cs="Arial"/>
                <w:color w:val="000000"/>
                <w:sz w:val="16"/>
                <w:szCs w:val="16"/>
                <w:lang w:val="sq-AL"/>
              </w:rPr>
              <w:t>për vlerësimin,</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akreditimin, standardizimin, kalibrimin, </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llogaritjen e sistemimin treguesve  matematikorë e statistikorë, </w:t>
            </w:r>
            <w:r w:rsidRPr="007F3077">
              <w:rPr>
                <w:rFonts w:ascii="CG Times" w:hAnsi="CG Times" w:cs="Arial"/>
                <w:sz w:val="16"/>
                <w:szCs w:val="16"/>
                <w:lang w:val="sq-AL"/>
              </w:rPr>
              <w:t xml:space="preserve">si dhe procese të tjera të ngjashme  që lidhen me fushën e  matematikës, në ministritë e linjës, në entet  </w:t>
            </w:r>
            <w:proofErr w:type="spellStart"/>
            <w:r w:rsidRPr="007F3077">
              <w:rPr>
                <w:rFonts w:ascii="CG Times" w:hAnsi="CG Times" w:cs="Arial"/>
                <w:sz w:val="16"/>
                <w:szCs w:val="16"/>
                <w:lang w:val="sq-AL"/>
              </w:rPr>
              <w:t>rregullatore</w:t>
            </w:r>
            <w:proofErr w:type="spellEnd"/>
            <w:r w:rsidRPr="007F3077">
              <w:rPr>
                <w:rFonts w:ascii="CG Times" w:hAnsi="CG Times" w:cs="Arial"/>
                <w:sz w:val="16"/>
                <w:szCs w:val="16"/>
                <w:lang w:val="sq-AL"/>
              </w:rPr>
              <w:t xml:space="preserve">, në institucionet qendrore/rajonale/vendore,  sipas përcaktimeve ligjore e nënligjore.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Detyrat kryesore të tyre përcaktohen në legjislacionin përkatës të fushës sipas institucionit ku ata punësohen.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2120</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Matematikanë, </w:t>
            </w:r>
            <w:proofErr w:type="spellStart"/>
            <w:r w:rsidRPr="007F3077">
              <w:rPr>
                <w:rFonts w:ascii="CG Times" w:hAnsi="CG Times" w:cs="Arial"/>
                <w:sz w:val="16"/>
                <w:szCs w:val="16"/>
                <w:lang w:val="sq-AL"/>
              </w:rPr>
              <w:t>statisticienë</w:t>
            </w:r>
            <w:proofErr w:type="spellEnd"/>
            <w:r w:rsidRPr="007F3077">
              <w:rPr>
                <w:rFonts w:ascii="CG Times" w:hAnsi="CG Times" w:cs="Arial"/>
                <w:sz w:val="16"/>
                <w:szCs w:val="16"/>
                <w:lang w:val="sq-AL"/>
              </w:rPr>
              <w:t xml:space="preserve"> dhe profesione të tjera të ngjashme,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matematikë/statistikë dhe të lidhura me to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 me përjashtim të rasteve kur në legjislacionin e institucionit përkatës kërkohet më shumë.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w:t>
            </w:r>
            <w:r w:rsidRPr="007F3077">
              <w:rPr>
                <w:rFonts w:ascii="CG Times" w:hAnsi="CG Times" w:cs="Arial"/>
                <w:color w:val="222222"/>
                <w:sz w:val="16"/>
                <w:szCs w:val="16"/>
                <w:lang w:val="sq-AL"/>
              </w:rPr>
              <w:lastRenderedPageBreak/>
              <w:t>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6</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mjedisit në ministritë e linjës, dhe/ose në institucionet në varësi të ministrave të linjës qendrore/rajonale/ vendore, sipas përcaktimeve ligjore/ nënligjore. </w:t>
            </w: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 </w:t>
            </w:r>
          </w:p>
          <w:p w:rsidR="00BC25B1" w:rsidRPr="007F3077" w:rsidRDefault="00BC25B1" w:rsidP="00B30544">
            <w:pPr>
              <w:widowControl w:val="0"/>
              <w:spacing w:after="0" w:line="240" w:lineRule="auto"/>
              <w:rPr>
                <w:rFonts w:ascii="CG Times" w:hAnsi="CG Times" w:cs="Arial"/>
                <w:sz w:val="16"/>
                <w:szCs w:val="16"/>
                <w:lang w:val="sq-AL"/>
              </w:rPr>
            </w:pPr>
          </w:p>
        </w:tc>
        <w:tc>
          <w:tcPr>
            <w:tcW w:w="1759" w:type="pc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e politikave, programeve, standardeve, procedurave, si dhe objektivave të </w:t>
            </w:r>
            <w:r w:rsidRPr="007F3077">
              <w:rPr>
                <w:rFonts w:ascii="CG Times" w:hAnsi="CG Times" w:cs="Arial"/>
                <w:color w:val="000000"/>
                <w:sz w:val="16"/>
                <w:szCs w:val="16"/>
                <w:lang w:val="sq-AL"/>
              </w:rPr>
              <w:t>parandalimit, kujdesit,  mbrojtjes në shkallë të lartë të mjedisit, riparimit të dëmeve mjedisore,  të</w:t>
            </w:r>
            <w:r w:rsidRPr="007F3077">
              <w:rPr>
                <w:rFonts w:ascii="CG Times" w:hAnsi="CG Times" w:cs="Arial"/>
                <w:sz w:val="16"/>
                <w:szCs w:val="16"/>
                <w:lang w:val="sq-AL"/>
              </w:rPr>
              <w:t xml:space="preserve"> zhvillimit të </w:t>
            </w:r>
            <w:r w:rsidRPr="007F3077">
              <w:rPr>
                <w:rFonts w:ascii="CG Times" w:hAnsi="CG Times" w:cs="Arial"/>
                <w:color w:val="000000"/>
                <w:sz w:val="16"/>
                <w:szCs w:val="16"/>
                <w:lang w:val="sq-AL"/>
              </w:rPr>
              <w:t xml:space="preserve">qëndrueshëm, të përtëritjes e riaftësimit të mjedisit të dëmtuar; ruajtjes e shumëllojshmërisë biologjike, biogjeografike të vendit, të përdorimit racional të burimeve natyrore e minerare, riaftësimi ekologjik i zonave të dëmtuara dhe të ndotura, ruajtja e ekuilibrit ekologjik dhe përmirësimi i cilësisë së jetës në zbatim të  kërkesës kushtetuese për një mjedis ekologjikisht të pastër etj., sipas përcaktimeve të legjislacionit përkatës.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2135</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mbrojtjes së mjedisit,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Pr>
                <w:rFonts w:ascii="CG Times" w:hAnsi="CG Times" w:cs="Arial"/>
                <w:b/>
                <w:bCs/>
                <w:color w:val="222222"/>
                <w:sz w:val="16"/>
                <w:szCs w:val="16"/>
                <w:lang w:val="sq-AL"/>
              </w:rPr>
              <w:t>Arsim i lartë</w:t>
            </w:r>
            <w:r w:rsidRPr="007F3077">
              <w:rPr>
                <w:rFonts w:ascii="CG Times" w:hAnsi="CG Times" w:cs="Arial"/>
                <w:b/>
                <w:bCs/>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shkencat natyrore,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 xml:space="preserve">Anglisht dhe/ose ndonjë gjuhë </w:t>
            </w:r>
            <w:proofErr w:type="spellStart"/>
            <w:r w:rsidRPr="007F3077">
              <w:rPr>
                <w:rFonts w:ascii="CG Times" w:hAnsi="CG Times" w:cs="Arial"/>
                <w:color w:val="222222"/>
                <w:sz w:val="16"/>
                <w:szCs w:val="16"/>
                <w:lang w:val="sq-AL"/>
              </w:rPr>
              <w:t>tjeter</w:t>
            </w:r>
            <w:proofErr w:type="spellEnd"/>
            <w:r w:rsidRPr="007F3077">
              <w:rPr>
                <w:rFonts w:ascii="CG Times" w:hAnsi="CG Times" w:cs="Arial"/>
                <w:color w:val="222222"/>
                <w:sz w:val="16"/>
                <w:szCs w:val="16"/>
                <w:lang w:val="sq-AL"/>
              </w:rPr>
              <w:t>.</w:t>
            </w: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7</w:t>
            </w:r>
          </w:p>
        </w:tc>
        <w:tc>
          <w:tcPr>
            <w:tcW w:w="109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inspektorë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të </w:t>
            </w:r>
            <w:proofErr w:type="spellStart"/>
            <w:r w:rsidRPr="007F3077">
              <w:rPr>
                <w:rFonts w:ascii="CG Times" w:hAnsi="CG Times" w:cs="Arial"/>
                <w:sz w:val="16"/>
                <w:szCs w:val="16"/>
                <w:lang w:val="sq-AL"/>
              </w:rPr>
              <w:t>akuakulturës</w:t>
            </w:r>
            <w:proofErr w:type="spellEnd"/>
            <w:r w:rsidRPr="007F3077">
              <w:rPr>
                <w:rFonts w:ascii="CG Times" w:hAnsi="CG Times" w:cs="Arial"/>
                <w:sz w:val="16"/>
                <w:szCs w:val="16"/>
                <w:lang w:val="sq-AL"/>
              </w:rPr>
              <w:t xml:space="preserve">,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të peshkimit dhe të prodhimeve të ujërave të ëmbla dhe detare, e të tjera të lidhura me to, në ministrinë e linjës dhe/ose në institucionet qendrore/rajonale/vendore, në varësi të saj,sipas përcaktimeve ligjore/ nënligjore.  </w:t>
            </w:r>
          </w:p>
        </w:tc>
        <w:tc>
          <w:tcPr>
            <w:tcW w:w="175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Pjesëmarrës në hartimin e politikave, programeve, </w:t>
            </w:r>
            <w:r w:rsidRPr="007F3077">
              <w:rPr>
                <w:rFonts w:ascii="CG Times" w:hAnsi="CG Times" w:cs="Arial"/>
                <w:color w:val="000000"/>
                <w:sz w:val="16"/>
                <w:szCs w:val="16"/>
                <w:lang w:val="sq-AL"/>
              </w:rPr>
              <w:t xml:space="preserve"> rregullave e masave, </w:t>
            </w:r>
            <w:r w:rsidRPr="007F3077">
              <w:rPr>
                <w:rFonts w:ascii="CG Times" w:hAnsi="CG Times" w:cs="Arial"/>
                <w:sz w:val="16"/>
                <w:szCs w:val="16"/>
                <w:lang w:val="sq-AL"/>
              </w:rPr>
              <w:t xml:space="preserve">si dhe objektivave të </w:t>
            </w:r>
            <w:r w:rsidRPr="007F3077">
              <w:rPr>
                <w:rFonts w:ascii="CG Times" w:hAnsi="CG Times" w:cs="Arial"/>
                <w:color w:val="000000"/>
                <w:sz w:val="16"/>
                <w:szCs w:val="16"/>
                <w:lang w:val="sq-AL"/>
              </w:rPr>
              <w:t xml:space="preserve">ndryshëm me qëllim shfrytëzimin racional dhe të përgjegjshëm si dhe mbrojtjen e burimeve biologjike të  ujërave të brendshme të Republikës së Shqipërisë të ujërave të ëmbla dhe detare, grumbullimit të </w:t>
            </w:r>
            <w:proofErr w:type="spellStart"/>
            <w:r w:rsidRPr="007F3077">
              <w:rPr>
                <w:rFonts w:ascii="CG Times" w:hAnsi="CG Times" w:cs="Arial"/>
                <w:color w:val="000000"/>
                <w:sz w:val="16"/>
                <w:szCs w:val="16"/>
                <w:lang w:val="sq-AL"/>
              </w:rPr>
              <w:t>të</w:t>
            </w:r>
            <w:proofErr w:type="spellEnd"/>
            <w:r w:rsidRPr="007F3077">
              <w:rPr>
                <w:rFonts w:ascii="CG Times" w:hAnsi="CG Times" w:cs="Arial"/>
                <w:color w:val="000000"/>
                <w:sz w:val="16"/>
                <w:szCs w:val="16"/>
                <w:lang w:val="sq-AL"/>
              </w:rPr>
              <w:t xml:space="preserve"> dhënave në peshkim, sigurimin e funksionimit dhe menaxhimit të porteve e të qendrave të peshkimit, hartimin dhe sigurimin e një politike strukturore, me qëllim ristrukturimin e sektorit të peshkimit,  forcimin e konkurrencës,  përmirësimin e furnizimit të tregut, rigjallërimin e zonave që varen nga peshkimi etj., sipas përcaktimeve të legjislacionit përkatës.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2131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Biologë, botanistë dhe profesione të ngjashme,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w:t>
            </w:r>
            <w:r>
              <w:rPr>
                <w:rFonts w:ascii="CG Times" w:hAnsi="CG Times" w:cs="Arial"/>
                <w:b/>
                <w:bCs/>
                <w:color w:val="222222"/>
                <w:sz w:val="16"/>
                <w:szCs w:val="16"/>
                <w:lang w:val="sq-AL"/>
              </w:rPr>
              <w:t>artë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sipas specifikës së përshkrimit të punës, në</w:t>
            </w:r>
            <w:r w:rsidRPr="007F3077">
              <w:rPr>
                <w:rFonts w:ascii="CG Times" w:hAnsi="CG Times" w:cs="Arial"/>
                <w:color w:val="222222"/>
                <w:sz w:val="16"/>
                <w:szCs w:val="16"/>
                <w:lang w:val="sq-AL"/>
              </w:rPr>
              <w:t xml:space="preserve"> shkencat përkatëse ,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2132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Zoolog,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2133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Farmakologë, patologë dhe profesione të ngjashme,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8</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Specialistë/inspektorë të prodhimit bimor,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të mbrojtjes së bimëve dhe të tjera të lidhura me to, në ministrinë e linjës  dhe/ose në institucionet qendrore/rajonale/ vendore në varësi të saj, sipas përcaktimeve ligjore/nënligjore. </w:t>
            </w:r>
          </w:p>
        </w:tc>
        <w:tc>
          <w:tcPr>
            <w:tcW w:w="1759" w:type="pc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Pjesëmarrës në hartimin e politikave,</w:t>
            </w:r>
            <w:r w:rsidRPr="007F3077">
              <w:rPr>
                <w:rFonts w:ascii="CG Times" w:hAnsi="CG Times" w:cs="Arial"/>
                <w:color w:val="000000"/>
                <w:sz w:val="16"/>
                <w:szCs w:val="16"/>
                <w:lang w:val="sq-AL"/>
              </w:rPr>
              <w:t xml:space="preserve"> për përcaktimin e procedurave, rregullave e standardeve  për mbështetjen e prodhimit bujqësor, sigurimin e cilësisë së materialit mbjellës dhe shumëzues bimor, kushtet për prodhimin, tregtimin, e bimëve bujqësore, dekorative, pyjore, të duhanit, etj., si dhe për certifikimin dhe regjistrimin e varieteteve të bimëve në Katalogun Kombëtar të Bimëve. </w:t>
            </w: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Pjesëmarrës në hartimin dhe zbatimin e politikave të mbarështimit pyjor, për ruajtjen, zhvillimin e fondit pyjor kombëtar, për sigurimin e kushteve për përdorimin dhe shfrytëzimin e tij, zhvillimin e qëndrueshëm të fondit pyjor kombëtar, ruajtjen dhe krijimin e kushteve natyrore për gjallesat pyjore dhe komunitetet e tyre; mbrojtjen, trajtimin dhe kryerjen e punimeve </w:t>
            </w:r>
            <w:proofErr w:type="spellStart"/>
            <w:r w:rsidRPr="007F3077">
              <w:rPr>
                <w:rFonts w:ascii="CG Times" w:hAnsi="CG Times" w:cs="Arial"/>
                <w:sz w:val="16"/>
                <w:szCs w:val="16"/>
                <w:lang w:val="sq-AL"/>
              </w:rPr>
              <w:t>silvikulturore</w:t>
            </w:r>
            <w:proofErr w:type="spellEnd"/>
            <w:r w:rsidRPr="007F3077">
              <w:rPr>
                <w:rFonts w:ascii="CG Times" w:hAnsi="CG Times" w:cs="Arial"/>
                <w:sz w:val="16"/>
                <w:szCs w:val="16"/>
                <w:lang w:val="sq-AL"/>
              </w:rPr>
              <w:t xml:space="preserve"> e të punimeve të tjera, ndërtimin dhe mirëmbajtjen e infrastrukturës pyjore, </w:t>
            </w:r>
            <w:r w:rsidRPr="007F3077">
              <w:rPr>
                <w:rFonts w:ascii="CG Times" w:hAnsi="CG Times" w:cs="Arial"/>
                <w:sz w:val="16"/>
                <w:szCs w:val="16"/>
                <w:lang w:val="sq-AL"/>
              </w:rPr>
              <w:lastRenderedPageBreak/>
              <w:t xml:space="preserve">vjeljen e prodhimeve pyjore dhe përdorimin e fondit pyjor kombëtar, duke siguruar vazhdimësinë e prodhimeve pyjore, të burimeve të tjera dhe të gjeneratës së re të masivit pyjor, mbarështimin e pyllit dhe të tokës pyjore, për të ruajtur funksionet e tyre, shkallën e ruajtjes së mjedisit pyjor dhe të ripërtëritjes natyrore etj., sipas përcaktimeve në aktet ligjore e nënligjore përkatëse.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2134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Agronomë dhe këshillues për ferma dhe pyje,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shkencat agronomike,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color w:val="222222"/>
                <w:sz w:val="16"/>
                <w:szCs w:val="16"/>
                <w:lang w:val="sq-AL"/>
              </w:rPr>
              <w:lastRenderedPageBreak/>
              <w:t xml:space="preserve"> </w:t>
            </w: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9</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prodhimit blegtoral në ministrinë e linjës dhe/ose në institucionet qendrore/rajonale/vendore në varësi të saj, sipas përcaktimeve ligjore e nënligjore. </w:t>
            </w: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 </w:t>
            </w:r>
          </w:p>
        </w:tc>
        <w:tc>
          <w:tcPr>
            <w:tcW w:w="1759" w:type="pct"/>
          </w:tcPr>
          <w:p w:rsidR="00BC25B1" w:rsidRPr="007F3077" w:rsidRDefault="00BC25B1" w:rsidP="00B30544">
            <w:pPr>
              <w:widowControl w:val="0"/>
              <w:spacing w:after="0" w:line="240" w:lineRule="auto"/>
              <w:rPr>
                <w:rFonts w:ascii="CG Times" w:hAnsi="CG Times" w:cs="Arial"/>
                <w:color w:val="000000"/>
                <w:sz w:val="16"/>
                <w:szCs w:val="16"/>
                <w:lang w:val="sq-AL"/>
              </w:rPr>
            </w:pPr>
            <w:r>
              <w:rPr>
                <w:rFonts w:ascii="CG Times" w:hAnsi="CG Times" w:cs="Arial"/>
                <w:sz w:val="16"/>
                <w:szCs w:val="16"/>
                <w:lang w:val="sq-AL"/>
              </w:rPr>
              <w:t xml:space="preserve">Pjesëmarrës </w:t>
            </w:r>
            <w:r w:rsidRPr="007F3077">
              <w:rPr>
                <w:rFonts w:ascii="CG Times" w:hAnsi="CG Times" w:cs="Arial"/>
                <w:sz w:val="16"/>
                <w:szCs w:val="16"/>
                <w:lang w:val="sq-AL"/>
              </w:rPr>
              <w:t>për hartimin e politikave,</w:t>
            </w:r>
            <w:r w:rsidRPr="007F3077">
              <w:rPr>
                <w:rFonts w:ascii="CG Times" w:hAnsi="CG Times" w:cs="Arial"/>
                <w:color w:val="000000"/>
                <w:sz w:val="16"/>
                <w:szCs w:val="16"/>
                <w:lang w:val="sq-AL"/>
              </w:rPr>
              <w:t xml:space="preserve"> përcaktimin e procedurave, rregullave e standardeve  për: </w:t>
            </w:r>
          </w:p>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mbështetjen e prodhimit blegtoral, sigurimin e cilësisë së prodhimit dhe përpunimit  të produkteve me origjinë shtazore. </w:t>
            </w:r>
          </w:p>
          <w:p w:rsidR="00BC25B1" w:rsidRPr="007F3077" w:rsidRDefault="00BC25B1" w:rsidP="00B30544">
            <w:pPr>
              <w:widowControl w:val="0"/>
              <w:spacing w:after="0" w:line="240" w:lineRule="auto"/>
              <w:rPr>
                <w:rFonts w:ascii="CG Times" w:hAnsi="CG Times" w:cs="Arial"/>
                <w:color w:val="000000"/>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2132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Zoolog,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Zootekni dhe biznes blegtoral, </w:t>
            </w:r>
            <w:r w:rsidRPr="007F3077">
              <w:rPr>
                <w:rFonts w:ascii="CG Times" w:hAnsi="CG Times" w:cs="Arial"/>
                <w:sz w:val="16"/>
                <w:szCs w:val="16"/>
                <w:lang w:val="sq-AL"/>
              </w:rPr>
              <w:t xml:space="preserve">dhe të lidhura me të me to sipas specialiteteve të </w:t>
            </w:r>
            <w:proofErr w:type="spellStart"/>
            <w:r w:rsidRPr="007F3077">
              <w:rPr>
                <w:rFonts w:ascii="CG Times" w:hAnsi="CG Times" w:cs="Arial"/>
                <w:sz w:val="16"/>
                <w:szCs w:val="16"/>
                <w:lang w:val="sq-AL"/>
              </w:rPr>
              <w:t>UBT</w:t>
            </w:r>
            <w:proofErr w:type="spellEnd"/>
            <w:r w:rsidRPr="007F3077">
              <w:rPr>
                <w:rFonts w:ascii="CG Times" w:hAnsi="CG Times" w:cs="Arial"/>
                <w:color w:val="222222"/>
                <w:sz w:val="16"/>
                <w:szCs w:val="16"/>
                <w:lang w:val="sq-AL"/>
              </w:rPr>
              <w:t xml:space="preserve">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10</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inxhinierisë së ndërtimit të objekteve të ndryshme, parqeve, urave, etj në ministrinë/të e linjës, në entet </w:t>
            </w:r>
            <w:proofErr w:type="spellStart"/>
            <w:r w:rsidRPr="007F3077">
              <w:rPr>
                <w:rFonts w:ascii="CG Times" w:hAnsi="CG Times" w:cs="Arial"/>
                <w:sz w:val="16"/>
                <w:szCs w:val="16"/>
                <w:lang w:val="sq-AL"/>
              </w:rPr>
              <w:t>rregullatore</w:t>
            </w:r>
            <w:proofErr w:type="spellEnd"/>
            <w:r w:rsidRPr="007F3077">
              <w:rPr>
                <w:rFonts w:ascii="CG Times" w:hAnsi="CG Times" w:cs="Arial"/>
                <w:sz w:val="16"/>
                <w:szCs w:val="16"/>
                <w:lang w:val="sq-AL"/>
              </w:rPr>
              <w:t xml:space="preserve">, në institucionet qendrore/rajonale/ vendore që lidhen me fushën e ndërtimeve të ndryshme,  sipas përcaktimeve ligjore e nënligjore.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Detyrat kryesore të tyre përcaktohen në legjislacionin përkatës të fushës sipas institucionit ku ata punësohen.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2141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Inxhinierë civilë,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w:t>
            </w:r>
            <w:r w:rsidRPr="007F3077">
              <w:rPr>
                <w:rFonts w:ascii="CG Times" w:hAnsi="CG Times" w:cs="Arial"/>
                <w:sz w:val="16"/>
                <w:szCs w:val="16"/>
                <w:lang w:val="sq-AL"/>
              </w:rPr>
              <w:t xml:space="preserve"> inxhinieri civile</w:t>
            </w:r>
            <w:r w:rsidRPr="007F3077">
              <w:rPr>
                <w:rFonts w:ascii="CG Times" w:hAnsi="CG Times" w:cs="Arial"/>
                <w:color w:val="222222"/>
                <w:sz w:val="16"/>
                <w:szCs w:val="16"/>
                <w:lang w:val="sq-AL"/>
              </w:rPr>
              <w:t xml:space="preserve">  </w:t>
            </w:r>
            <w:r w:rsidRPr="007F3077">
              <w:rPr>
                <w:rFonts w:ascii="CG Times" w:hAnsi="CG Times" w:cs="Arial"/>
                <w:sz w:val="16"/>
                <w:szCs w:val="16"/>
                <w:lang w:val="sq-AL"/>
              </w:rPr>
              <w:t xml:space="preserve">sipas </w:t>
            </w:r>
            <w:r w:rsidRPr="007F3077">
              <w:rPr>
                <w:rFonts w:ascii="CG Times" w:hAnsi="CG Times" w:cs="Arial"/>
                <w:color w:val="222222"/>
                <w:sz w:val="16"/>
                <w:szCs w:val="16"/>
                <w:lang w:val="sq-AL"/>
              </w:rPr>
              <w:t xml:space="preserve">profileve të kërkuara e sipas përcaktimeve të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11</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energjetikës dhe të ngjashme me to, në ministrinë e linjës/ institucione të pavarura/institucione qendrore në varësi të ministrit përkatës të linjës  sipas përcaktimeve ligjore e nënligjore.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Pjesëmarrës në hartimin e politikave, programeve, standardeve, </w:t>
            </w:r>
            <w:r w:rsidRPr="007F3077">
              <w:rPr>
                <w:rFonts w:ascii="CG Times" w:hAnsi="CG Times" w:cs="Arial"/>
                <w:color w:val="000000"/>
                <w:sz w:val="16"/>
                <w:szCs w:val="16"/>
                <w:lang w:val="sq-AL"/>
              </w:rPr>
              <w:t xml:space="preserve">të prodhimit të energjisë nga burimet natyrore dhe të </w:t>
            </w:r>
            <w:proofErr w:type="spellStart"/>
            <w:r w:rsidRPr="007F3077">
              <w:rPr>
                <w:rFonts w:ascii="CG Times" w:hAnsi="CG Times" w:cs="Arial"/>
                <w:color w:val="000000"/>
                <w:sz w:val="16"/>
                <w:szCs w:val="16"/>
                <w:lang w:val="sq-AL"/>
              </w:rPr>
              <w:t>rinovueshme</w:t>
            </w:r>
            <w:proofErr w:type="spellEnd"/>
            <w:r w:rsidRPr="007F3077">
              <w:rPr>
                <w:rFonts w:ascii="CG Times" w:hAnsi="CG Times" w:cs="Arial"/>
                <w:color w:val="000000"/>
                <w:sz w:val="16"/>
                <w:szCs w:val="16"/>
                <w:lang w:val="sq-AL"/>
              </w:rPr>
              <w:t xml:space="preserve"> të energjisë, </w:t>
            </w:r>
            <w:r w:rsidRPr="007F3077">
              <w:rPr>
                <w:rFonts w:ascii="CG Times" w:hAnsi="CG Times" w:cs="Arial"/>
                <w:sz w:val="16"/>
                <w:szCs w:val="16"/>
                <w:lang w:val="sq-AL"/>
              </w:rPr>
              <w:t>hartojnë politikat dhe programet për vlerësimin e potencialeve në fushën e burimeve të energjisë.</w:t>
            </w:r>
            <w:r w:rsidRPr="007F3077">
              <w:rPr>
                <w:rFonts w:ascii="CG Times" w:hAnsi="CG Times" w:cs="Arial"/>
                <w:color w:val="000000"/>
                <w:sz w:val="16"/>
                <w:szCs w:val="16"/>
                <w:lang w:val="sq-AL"/>
              </w:rPr>
              <w:t xml:space="preserve"> Zhvillojnë programe të përshtatshme për trajnime ose udhëzime sensibilizimi e informimi, në mënyrë që të informohen të interesuarit dhe shtetasit për përfitimet, kostot dhe </w:t>
            </w:r>
            <w:proofErr w:type="spellStart"/>
            <w:r w:rsidRPr="007F3077">
              <w:rPr>
                <w:rFonts w:ascii="CG Times" w:hAnsi="CG Times" w:cs="Arial"/>
                <w:color w:val="000000"/>
                <w:sz w:val="16"/>
                <w:szCs w:val="16"/>
                <w:lang w:val="sq-AL"/>
              </w:rPr>
              <w:t>prakticitetin</w:t>
            </w:r>
            <w:proofErr w:type="spellEnd"/>
            <w:r w:rsidRPr="007F3077">
              <w:rPr>
                <w:rFonts w:ascii="CG Times" w:hAnsi="CG Times" w:cs="Arial"/>
                <w:color w:val="000000"/>
                <w:sz w:val="16"/>
                <w:szCs w:val="16"/>
                <w:lang w:val="sq-AL"/>
              </w:rPr>
              <w:t xml:space="preserve"> e zhvillimit dhe përdorimit të energjisë nga burime të </w:t>
            </w:r>
            <w:proofErr w:type="spellStart"/>
            <w:r w:rsidRPr="007F3077">
              <w:rPr>
                <w:rFonts w:ascii="CG Times" w:hAnsi="CG Times" w:cs="Arial"/>
                <w:color w:val="000000"/>
                <w:sz w:val="16"/>
                <w:szCs w:val="16"/>
                <w:lang w:val="sq-AL"/>
              </w:rPr>
              <w:t>rinovueshme</w:t>
            </w:r>
            <w:proofErr w:type="spellEnd"/>
            <w:r w:rsidRPr="007F3077">
              <w:rPr>
                <w:rFonts w:ascii="CG Times" w:hAnsi="CG Times" w:cs="Arial"/>
                <w:color w:val="000000"/>
                <w:sz w:val="16"/>
                <w:szCs w:val="16"/>
                <w:lang w:val="sq-AL"/>
              </w:rPr>
              <w:t xml:space="preserve"> </w:t>
            </w:r>
            <w:proofErr w:type="spellStart"/>
            <w:r w:rsidRPr="007F3077">
              <w:rPr>
                <w:rFonts w:ascii="CG Times" w:hAnsi="CG Times" w:cs="Arial"/>
                <w:sz w:val="16"/>
                <w:szCs w:val="16"/>
                <w:lang w:val="sq-AL"/>
              </w:rPr>
              <w:t>energjitike</w:t>
            </w:r>
            <w:proofErr w:type="spellEnd"/>
            <w:r w:rsidRPr="007F3077">
              <w:rPr>
                <w:rFonts w:ascii="CG Times" w:hAnsi="CG Times" w:cs="Arial"/>
                <w:sz w:val="16"/>
                <w:szCs w:val="16"/>
                <w:lang w:val="sq-AL"/>
              </w:rPr>
              <w:t xml:space="preserve">. … etj.   </w:t>
            </w:r>
          </w:p>
          <w:p w:rsidR="00BC25B1" w:rsidRPr="007F3077" w:rsidRDefault="00BC25B1" w:rsidP="00B30544">
            <w:pPr>
              <w:widowControl w:val="0"/>
              <w:spacing w:after="0" w:line="240" w:lineRule="auto"/>
              <w:rPr>
                <w:rFonts w:ascii="CG Times" w:hAnsi="CG Times" w:cs="Arial"/>
                <w:color w:val="000000"/>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2142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Inxhinierë elektrikë,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elektrike/elektronike sipas profileve të kërkuara.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lastRenderedPageBreak/>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12</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elektronikës në institucionet e pavarura, entet </w:t>
            </w:r>
            <w:proofErr w:type="spellStart"/>
            <w:r w:rsidRPr="007F3077">
              <w:rPr>
                <w:rFonts w:ascii="CG Times" w:hAnsi="CG Times" w:cs="Arial"/>
                <w:sz w:val="16"/>
                <w:szCs w:val="16"/>
                <w:lang w:val="sq-AL"/>
              </w:rPr>
              <w:t>rregullatore</w:t>
            </w:r>
            <w:proofErr w:type="spellEnd"/>
            <w:r w:rsidRPr="007F3077">
              <w:rPr>
                <w:rFonts w:ascii="CG Times" w:hAnsi="CG Times" w:cs="Arial"/>
                <w:sz w:val="16"/>
                <w:szCs w:val="16"/>
                <w:lang w:val="sq-AL"/>
              </w:rPr>
              <w:t xml:space="preserve"> të fushës, në ministritë e linjës etj.  sipas përcaktimeve ligjore e nënligjore.</w:t>
            </w:r>
          </w:p>
        </w:tc>
        <w:tc>
          <w:tcPr>
            <w:tcW w:w="1759" w:type="pc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Hartojnë standarde dhe rregulla në fushën e energjisë dhe elektroteknikës për pajisjet/sistemet elektronike si për operatorët shtetërorë, ashtu edhe për ata privatë. Kryejnë inspektime në tregun vendas për pajisjet apo sistemet elektronike, lidhur me zbatimin e standardeve të miratuara për pajisjet/sistemet, për cilësinë e shërbimit që ofrojnë operatorët e ndryshëm shtetërorë apo privatë. </w:t>
            </w:r>
          </w:p>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2143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Inxhinierë Elektronikë,</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w:t>
            </w:r>
            <w:r>
              <w:rPr>
                <w:rFonts w:ascii="CG Times" w:hAnsi="CG Times" w:cs="Arial"/>
                <w:b/>
                <w:bCs/>
                <w:color w:val="222222"/>
                <w:sz w:val="16"/>
                <w:szCs w:val="16"/>
                <w:lang w:val="sq-AL"/>
              </w:rPr>
              <w:t>rtë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elektronike dhe telekomunikacionit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r w:rsidRPr="007F3077">
              <w:rPr>
                <w:rFonts w:ascii="CG Times" w:hAnsi="CG Times" w:cs="Arial"/>
                <w:color w:val="222222"/>
                <w:sz w:val="16"/>
                <w:szCs w:val="16"/>
                <w:lang w:val="sq-AL"/>
              </w:rPr>
              <w:t xml:space="preserve"> 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rPr>
          <w:trHeight w:val="2739"/>
        </w:trPr>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13</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telekomunikacionit në institucionet e pavarura, entet </w:t>
            </w:r>
            <w:proofErr w:type="spellStart"/>
            <w:r w:rsidRPr="007F3077">
              <w:rPr>
                <w:rFonts w:ascii="CG Times" w:hAnsi="CG Times" w:cs="Arial"/>
                <w:sz w:val="16"/>
                <w:szCs w:val="16"/>
                <w:lang w:val="sq-AL"/>
              </w:rPr>
              <w:t>rregullatore</w:t>
            </w:r>
            <w:proofErr w:type="spellEnd"/>
            <w:r w:rsidRPr="007F3077">
              <w:rPr>
                <w:rFonts w:ascii="CG Times" w:hAnsi="CG Times" w:cs="Arial"/>
                <w:sz w:val="16"/>
                <w:szCs w:val="16"/>
                <w:lang w:val="sq-AL"/>
              </w:rPr>
              <w:t xml:space="preserve"> të fushës, në ministritë e linjës etj.  sipas përcaktimeve ligjore e nënligjore.</w:t>
            </w:r>
          </w:p>
        </w:tc>
        <w:tc>
          <w:tcPr>
            <w:tcW w:w="1759" w:type="pc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Pjesëmarrës në hartimin e politikave, të standardeve  programeve dhe rregullave  të telekomunikacionit për operatorët shtetërorë dhe privatë, në m</w:t>
            </w:r>
            <w:r w:rsidRPr="007F3077">
              <w:rPr>
                <w:rFonts w:ascii="CG Times" w:hAnsi="CG Times" w:cs="Arial"/>
                <w:color w:val="000000"/>
                <w:sz w:val="16"/>
                <w:szCs w:val="16"/>
                <w:lang w:val="sq-AL"/>
              </w:rPr>
              <w:t xml:space="preserve">bikëqyrjen e tregut lidhur me zbatimin e këtyre standardeve si dhe për cilësinë e shërbimit.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2144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Inxhinierë të </w:t>
            </w:r>
            <w:proofErr w:type="spellStart"/>
            <w:r w:rsidRPr="007F3077">
              <w:rPr>
                <w:rFonts w:ascii="CG Times" w:hAnsi="CG Times" w:cs="Arial"/>
                <w:sz w:val="16"/>
                <w:szCs w:val="16"/>
                <w:lang w:val="sq-AL"/>
              </w:rPr>
              <w:t>Telekomit</w:t>
            </w:r>
            <w:proofErr w:type="spellEnd"/>
            <w:r w:rsidRPr="007F3077">
              <w:rPr>
                <w:rFonts w:ascii="CG Times" w:hAnsi="CG Times" w:cs="Arial"/>
                <w:sz w:val="16"/>
                <w:szCs w:val="16"/>
                <w:lang w:val="sq-AL"/>
              </w:rPr>
              <w:t xml:space="preserve">,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së telekomunikacionit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Anglisht dhe/ose ndonjë gjuhe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14</w:t>
            </w:r>
          </w:p>
        </w:tc>
        <w:tc>
          <w:tcPr>
            <w:tcW w:w="1099" w:type="pct"/>
          </w:tcPr>
          <w:p w:rsidR="00BC25B1" w:rsidRPr="007F3077" w:rsidRDefault="00BC25B1" w:rsidP="00B30544">
            <w:pPr>
              <w:widowControl w:val="0"/>
              <w:spacing w:after="0" w:line="240" w:lineRule="auto"/>
              <w:rPr>
                <w:rFonts w:ascii="CG Times" w:hAnsi="CG Times" w:cs="Arial"/>
                <w:sz w:val="14"/>
                <w:szCs w:val="14"/>
                <w:lang w:val="sq-AL"/>
              </w:rPr>
            </w:pPr>
            <w:r w:rsidRPr="007F3077">
              <w:rPr>
                <w:rFonts w:ascii="CG Times" w:hAnsi="CG Times" w:cs="Arial"/>
                <w:sz w:val="14"/>
                <w:szCs w:val="14"/>
                <w:lang w:val="sq-AL"/>
              </w:rPr>
              <w:t xml:space="preserve">Specialistë të inxhinierisë mekanike në ministritë e linjës/institucione të pavarura/ente </w:t>
            </w:r>
            <w:proofErr w:type="spellStart"/>
            <w:r w:rsidRPr="007F3077">
              <w:rPr>
                <w:rFonts w:ascii="CG Times" w:hAnsi="CG Times" w:cs="Arial"/>
                <w:sz w:val="14"/>
                <w:szCs w:val="14"/>
                <w:lang w:val="sq-AL"/>
              </w:rPr>
              <w:t>rregullatore</w:t>
            </w:r>
            <w:proofErr w:type="spellEnd"/>
            <w:r w:rsidRPr="007F3077">
              <w:rPr>
                <w:rFonts w:ascii="CG Times" w:hAnsi="CG Times" w:cs="Arial"/>
                <w:sz w:val="14"/>
                <w:szCs w:val="14"/>
                <w:lang w:val="sq-AL"/>
              </w:rPr>
              <w:t>/institucione qendrore në varësi të ministrit përkatës të linjës  sipas përcaktimeve ligjore e nënligjore.</w:t>
            </w:r>
          </w:p>
        </w:tc>
        <w:tc>
          <w:tcPr>
            <w:tcW w:w="1759" w:type="pct"/>
          </w:tcPr>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Pjesëmarrës në proceset e hartimit dhe të zbatimit të politikave, programeve, standardeve, manualeve testeve,   inspektimeve të ndryshme në mekanikë e profile të saj të lidhur me fushën përkatëse të zbatimit, si energjia, ndërtimi, transporti, standardizimi, inspektimi, analizimi, me qëllim zhvillimin ekonomik, e mbrojtjes së konsumatorit dhe mjedisit.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Kryejnë inspektime dhe analiza laboratorike të specializuara  të fushës, atje/dhe sa herë që kërkohet.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2145</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Inxhinierë mekanikë,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Mekanike sipas profileve të kërkuara. </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lastRenderedPageBreak/>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15</w:t>
            </w:r>
          </w:p>
        </w:tc>
        <w:tc>
          <w:tcPr>
            <w:tcW w:w="1099"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inspektimit  të produkteve industriale, në ministritë e linjës dhe/apo në institucione të tjera të administratës shtetërore. </w:t>
            </w:r>
          </w:p>
        </w:tc>
        <w:tc>
          <w:tcPr>
            <w:tcW w:w="1759" w:type="pct"/>
            <w:tcBorders>
              <w:bottom w:val="single" w:sz="4" w:space="0" w:color="auto"/>
            </w:tcBorders>
          </w:tcPr>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Pjesëmarrës në proceset e inspektimit të zbatimit të standardeve të ndryshme për produkte industriale të prodhuara apo importuara me qëllim mbrojtjen e konsumatorit dhe mjedisit.  </w:t>
            </w:r>
          </w:p>
          <w:p w:rsidR="00BC25B1" w:rsidRPr="007F3077" w:rsidRDefault="00BC25B1" w:rsidP="00B30544">
            <w:pPr>
              <w:widowControl w:val="0"/>
              <w:autoSpaceDE w:val="0"/>
              <w:autoSpaceDN w:val="0"/>
              <w:adjustRightInd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Kryejnë inspektime të sigurimit dhe kushteve teknike në linja të ndryshme prodhimi.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Kryejnë inspektime dhe analiza laboratorike të specializuara  të fushës, atje/dhe sa herë që kërkohet në bashkëpunim me institucione të tjera.  </w:t>
            </w:r>
          </w:p>
        </w:tc>
        <w:tc>
          <w:tcPr>
            <w:tcW w:w="293"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2151</w:t>
            </w:r>
          </w:p>
        </w:tc>
        <w:tc>
          <w:tcPr>
            <w:tcW w:w="554"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Inxhinierë industrial dhe prodhimi,  sipas  emërtimeve  që përmban ky nëngrup. </w:t>
            </w:r>
          </w:p>
        </w:tc>
        <w:tc>
          <w:tcPr>
            <w:tcW w:w="1063" w:type="pct"/>
            <w:tcBorders>
              <w:bottom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Fakultetin e Shkencave  të Inxhinierisë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Pr="007F3077">
              <w:rPr>
                <w:rFonts w:ascii="CG Times" w:hAnsi="CG Times" w:cs="Arial"/>
                <w:b/>
                <w:bCs/>
                <w:color w:val="222222"/>
                <w:sz w:val="16"/>
                <w:szCs w:val="16"/>
                <w:lang w:val="sq-AL"/>
              </w:rPr>
              <w:t xml:space="preserve"> 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16</w:t>
            </w:r>
          </w:p>
        </w:tc>
        <w:tc>
          <w:tcPr>
            <w:tcW w:w="109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nxjerrjes dhe shfrytëzimit të hidrokarbureve, në ministrinë e linjës.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në zbatim në institucionet në varësi të ministrit të linjës.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Inspektorë  të naftës e gazit dhe të nënprodukteve të tyre, në institucionet në varësi të ministrave të linjës  sipas përcaktimeve ligjore e nënligjore. </w:t>
            </w:r>
          </w:p>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Pjesëmarrës në hartimin e politikave, programeve, standardeve, procedurave, si dhe të objektivave të zhvillimit të hidrokarbureve ekzistuese dhe në perspektivë, në përputhje me zhvillimet e reja të ekonomisë shqiptare e në koordinim me zhvillimet e reja të </w:t>
            </w:r>
            <w:proofErr w:type="spellStart"/>
            <w:r w:rsidRPr="007F3077">
              <w:rPr>
                <w:rFonts w:ascii="CG Times" w:hAnsi="CG Times" w:cs="Arial"/>
                <w:sz w:val="16"/>
                <w:szCs w:val="16"/>
                <w:lang w:val="sq-AL"/>
              </w:rPr>
              <w:t>të</w:t>
            </w:r>
            <w:proofErr w:type="spellEnd"/>
            <w:r w:rsidRPr="007F3077">
              <w:rPr>
                <w:rFonts w:ascii="CG Times" w:hAnsi="CG Times" w:cs="Arial"/>
                <w:sz w:val="16"/>
                <w:szCs w:val="16"/>
                <w:lang w:val="sq-AL"/>
              </w:rPr>
              <w:t xml:space="preserve"> njëjtës fushë në rajon.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Hartojnë programet dhe standardet për vlerësimin e potencialeve në fushën e hidrokarbureve.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Zbatues dhe inspektues të standardeve e procedurave të miratuara në këtë fushë.  </w:t>
            </w:r>
          </w:p>
        </w:tc>
        <w:tc>
          <w:tcPr>
            <w:tcW w:w="293"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2152</w:t>
            </w:r>
          </w:p>
        </w:tc>
        <w:tc>
          <w:tcPr>
            <w:tcW w:w="554"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Inxhinierë metalurgjie,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w:t>
            </w:r>
            <w:r w:rsidRPr="007F3077">
              <w:rPr>
                <w:rFonts w:ascii="CG Times" w:hAnsi="CG Times" w:cs="Arial"/>
                <w:b/>
                <w:color w:val="222222"/>
                <w:sz w:val="16"/>
                <w:szCs w:val="16"/>
                <w:lang w:val="sq-AL"/>
              </w:rPr>
              <w:t>shkencat gjeologjike</w:t>
            </w:r>
            <w:r w:rsidRPr="007F3077">
              <w:rPr>
                <w:rFonts w:ascii="CG Times" w:hAnsi="CG Times" w:cs="Arial"/>
                <w:color w:val="222222"/>
                <w:sz w:val="16"/>
                <w:szCs w:val="16"/>
                <w:lang w:val="sq-AL"/>
              </w:rPr>
              <w:t xml:space="preserve"> sipas profileve të kërkuara për </w:t>
            </w:r>
            <w:r w:rsidRPr="007F3077">
              <w:rPr>
                <w:rFonts w:ascii="CG Times" w:hAnsi="CG Times" w:cs="Arial"/>
                <w:b/>
                <w:color w:val="222222"/>
                <w:sz w:val="16"/>
                <w:szCs w:val="16"/>
                <w:lang w:val="sq-AL"/>
              </w:rPr>
              <w:t>hidrokarburet</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 xml:space="preserve">Anglisht dhe/ose </w:t>
            </w:r>
            <w:proofErr w:type="spellStart"/>
            <w:r w:rsidRPr="007F3077">
              <w:rPr>
                <w:rFonts w:ascii="CG Times" w:hAnsi="CG Times" w:cs="Arial"/>
                <w:color w:val="222222"/>
                <w:sz w:val="16"/>
                <w:szCs w:val="16"/>
                <w:lang w:val="sq-AL"/>
              </w:rPr>
              <w:t>ndonje</w:t>
            </w:r>
            <w:proofErr w:type="spellEnd"/>
            <w:r w:rsidRPr="007F3077">
              <w:rPr>
                <w:rFonts w:ascii="CG Times" w:hAnsi="CG Times" w:cs="Arial"/>
                <w:color w:val="222222"/>
                <w:sz w:val="16"/>
                <w:szCs w:val="16"/>
                <w:lang w:val="sq-AL"/>
              </w:rPr>
              <w:t xml:space="preserve"> gjuhe tjetër.</w:t>
            </w:r>
          </w:p>
        </w:tc>
      </w:tr>
      <w:tr w:rsidR="00BC25B1" w:rsidRPr="007F3077" w:rsidTr="00B30544">
        <w:tc>
          <w:tcPr>
            <w:tcW w:w="232" w:type="pct"/>
            <w:vMerge/>
            <w:tcBorders>
              <w:top w:val="single" w:sz="4" w:space="0" w:color="auto"/>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Borders>
              <w:top w:val="single" w:sz="4" w:space="0" w:color="auto"/>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Borders>
              <w:top w:val="single" w:sz="4" w:space="0" w:color="auto"/>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top w:val="single" w:sz="4" w:space="0" w:color="auto"/>
              <w:bottom w:val="single" w:sz="4" w:space="0" w:color="auto"/>
            </w:tcBorders>
          </w:tcPr>
          <w:p w:rsidR="00BC25B1" w:rsidRPr="007F3077" w:rsidRDefault="00BC25B1" w:rsidP="00B30544">
            <w:pPr>
              <w:widowControl w:val="0"/>
              <w:spacing w:after="0" w:line="240" w:lineRule="auto"/>
              <w:rPr>
                <w:rFonts w:ascii="CG Times" w:hAnsi="CG Times" w:cs="Arial"/>
                <w:b/>
                <w:bCs/>
                <w:sz w:val="16"/>
                <w:szCs w:val="16"/>
                <w:lang w:val="sq-AL"/>
              </w:rPr>
            </w:pPr>
            <w:r w:rsidRPr="007F3077">
              <w:rPr>
                <w:rFonts w:ascii="CG Times" w:hAnsi="CG Times" w:cs="Arial"/>
                <w:b/>
                <w:bCs/>
                <w:sz w:val="16"/>
                <w:szCs w:val="16"/>
                <w:lang w:val="sq-AL"/>
              </w:rPr>
              <w:t>2154</w:t>
            </w:r>
          </w:p>
        </w:tc>
        <w:tc>
          <w:tcPr>
            <w:tcW w:w="554" w:type="pct"/>
            <w:tcBorders>
              <w:top w:val="single" w:sz="4" w:space="0" w:color="auto"/>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Inxhinierë nafte dhe gazi,  sipas  emërtimeve  që përmban ky nëngrup. </w:t>
            </w:r>
          </w:p>
        </w:tc>
        <w:tc>
          <w:tcPr>
            <w:tcW w:w="1063" w:type="pct"/>
            <w:vMerge/>
            <w:tcBorders>
              <w:top w:val="single" w:sz="4" w:space="0" w:color="auto"/>
              <w:bottom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sz w:val="16"/>
                <w:szCs w:val="16"/>
                <w:lang w:val="sq-AL"/>
              </w:rPr>
            </w:pPr>
          </w:p>
        </w:tc>
      </w:tr>
      <w:tr w:rsidR="00BC25B1" w:rsidRPr="007F3077" w:rsidTr="00B30544">
        <w:tc>
          <w:tcPr>
            <w:tcW w:w="232"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17</w:t>
            </w:r>
          </w:p>
        </w:tc>
        <w:tc>
          <w:tcPr>
            <w:tcW w:w="109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arkitekturës në funksion të zhvillimit urban e  të planifikimit të territorit dhe  të ngjashme me to, në ministrinë e linjës dhe në institucionet qendrore/rajonale/vendore  në varësi të ministrave të linjës  sipas përcaktimeve ligjore e nënligjore.  </w:t>
            </w:r>
          </w:p>
        </w:tc>
        <w:tc>
          <w:tcPr>
            <w:tcW w:w="175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Pjesëmarrës në hartimin e politikave, programeve, standardeve, dhe të objektivave territorialë të zhvillimit, të planeve rregulluese, për një territor të caktuar, pjesë të tij apo ndaj një tipi zhvillimi, për të mundësuar </w:t>
            </w:r>
            <w:r w:rsidRPr="007F3077">
              <w:rPr>
                <w:rFonts w:ascii="CG Times" w:hAnsi="CG Times" w:cs="Arial"/>
                <w:color w:val="000000"/>
                <w:sz w:val="16"/>
                <w:szCs w:val="16"/>
                <w:lang w:val="sq-AL"/>
              </w:rPr>
              <w:t>krijimin e garantimin e territoreve të zhvilluara, krijim të infrastrukturës për nxitjen e investimeve për ushtrimin e veprimtarive ekonomike, sociale e kulturore, lehtësimin e përdorimit të sigurt të shërbimeve publike, të transportit,</w:t>
            </w:r>
            <w:r w:rsidRPr="007F3077">
              <w:rPr>
                <w:rFonts w:ascii="CG Times" w:hAnsi="CG Times" w:cs="Arial"/>
                <w:sz w:val="16"/>
                <w:szCs w:val="16"/>
                <w:lang w:val="sq-AL"/>
              </w:rPr>
              <w:t xml:space="preserve"> </w:t>
            </w:r>
            <w:r w:rsidRPr="007F3077">
              <w:rPr>
                <w:rFonts w:ascii="CG Times" w:hAnsi="CG Times" w:cs="Arial"/>
                <w:color w:val="000000"/>
                <w:sz w:val="16"/>
                <w:szCs w:val="16"/>
                <w:lang w:val="sq-AL"/>
              </w:rPr>
              <w:t xml:space="preserve">komunikimit dhe infrastrukturës,  nxitjen e zhvillimit të balancuar rajonal për të siguruar shpërndarje të qëndrueshme të popullsisë në vend, për mbrojtjen, </w:t>
            </w:r>
            <w:r w:rsidRPr="007F3077">
              <w:rPr>
                <w:rFonts w:ascii="CG Times" w:hAnsi="CG Times" w:cs="Arial"/>
                <w:color w:val="000000"/>
                <w:sz w:val="16"/>
                <w:szCs w:val="16"/>
                <w:lang w:val="sq-AL"/>
              </w:rPr>
              <w:lastRenderedPageBreak/>
              <w:t xml:space="preserve">restaurimin dhe rritjen e cilësisë së trashëgimisë natyrore e kulturore dhe për ruajtjen e shumëllojshmërisë biologjike dhe të peizazhit, </w:t>
            </w:r>
            <w:r w:rsidRPr="007F3077">
              <w:rPr>
                <w:rFonts w:ascii="CG Times" w:hAnsi="CG Times" w:cs="Arial"/>
                <w:sz w:val="16"/>
                <w:szCs w:val="16"/>
                <w:lang w:val="sq-AL"/>
              </w:rPr>
              <w:t xml:space="preserve">etj.  </w:t>
            </w:r>
          </w:p>
        </w:tc>
        <w:tc>
          <w:tcPr>
            <w:tcW w:w="293"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2161</w:t>
            </w:r>
          </w:p>
        </w:tc>
        <w:tc>
          <w:tcPr>
            <w:tcW w:w="554"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 Arkitektë ndërtese,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arkitekturë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Deri një vit punë në fushën përkatëse  në </w:t>
            </w:r>
            <w:r w:rsidRPr="007F3077">
              <w:rPr>
                <w:rFonts w:ascii="CG Times" w:hAnsi="CG Times" w:cs="Arial"/>
                <w:color w:val="222222"/>
                <w:sz w:val="16"/>
                <w:szCs w:val="16"/>
                <w:lang w:val="sq-AL"/>
              </w:rPr>
              <w:lastRenderedPageBreak/>
              <w:t>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c>
          <w:tcPr>
            <w:tcW w:w="554" w:type="pct"/>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63" w:type="pct"/>
            <w:vMerge/>
            <w:tcBorders>
              <w:top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2162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 Arkitektë të urbanistikës,  sipas  emërtimeve  që </w:t>
            </w:r>
            <w:r w:rsidRPr="007F3077">
              <w:rPr>
                <w:rFonts w:ascii="CG Times" w:hAnsi="CG Times" w:cs="Arial"/>
                <w:sz w:val="16"/>
                <w:szCs w:val="16"/>
                <w:lang w:val="sq-AL"/>
              </w:rPr>
              <w:lastRenderedPageBreak/>
              <w:t>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2163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proofErr w:type="spellStart"/>
            <w:r w:rsidRPr="007F3077">
              <w:rPr>
                <w:rFonts w:ascii="CG Times" w:hAnsi="CG Times" w:cs="Arial"/>
                <w:sz w:val="16"/>
                <w:szCs w:val="16"/>
                <w:lang w:val="sq-AL"/>
              </w:rPr>
              <w:t>Dizenjues</w:t>
            </w:r>
            <w:proofErr w:type="spellEnd"/>
            <w:r w:rsidRPr="007F3077">
              <w:rPr>
                <w:rFonts w:ascii="CG Times" w:hAnsi="CG Times" w:cs="Arial"/>
                <w:sz w:val="16"/>
                <w:szCs w:val="16"/>
                <w:lang w:val="sq-AL"/>
              </w:rPr>
              <w:t xml:space="preserv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2164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Planifikues të trafikut dhe të qyteteve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2166</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proofErr w:type="spellStart"/>
            <w:r w:rsidRPr="007F3077">
              <w:rPr>
                <w:rFonts w:ascii="CG Times" w:hAnsi="CG Times" w:cs="Arial"/>
                <w:sz w:val="16"/>
                <w:szCs w:val="16"/>
                <w:lang w:val="sq-AL"/>
              </w:rPr>
              <w:t>Dizenjues</w:t>
            </w:r>
            <w:proofErr w:type="spellEnd"/>
            <w:r w:rsidRPr="007F3077">
              <w:rPr>
                <w:rFonts w:ascii="CG Times" w:hAnsi="CG Times" w:cs="Arial"/>
                <w:sz w:val="16"/>
                <w:szCs w:val="16"/>
                <w:lang w:val="sq-AL"/>
              </w:rPr>
              <w:t xml:space="preserve"> grafik dhe në </w:t>
            </w:r>
            <w:proofErr w:type="spellStart"/>
            <w:r w:rsidRPr="007F3077">
              <w:rPr>
                <w:rFonts w:ascii="CG Times" w:hAnsi="CG Times" w:cs="Arial"/>
                <w:sz w:val="16"/>
                <w:szCs w:val="16"/>
                <w:lang w:val="sq-AL"/>
              </w:rPr>
              <w:t>multimedia</w:t>
            </w:r>
            <w:proofErr w:type="spellEnd"/>
            <w:r w:rsidRPr="007F3077">
              <w:rPr>
                <w:rFonts w:ascii="CG Times" w:hAnsi="CG Times" w:cs="Arial"/>
                <w:sz w:val="16"/>
                <w:szCs w:val="16"/>
                <w:lang w:val="sq-AL"/>
              </w:rPr>
              <w:t xml:space="preserv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18</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zhvillimit të territorit në funksion të sistemit të mbrojtjes së tokës, të sistemit kadastral të planifikimit urban dhe rural e të ngjashme me to, në ministritë e linjës dhe në institucionet qendrore/rajonale/vendore në varësi të ministrave të linjës  sipas përcaktimeve ligjore e nënligjore.   </w:t>
            </w:r>
          </w:p>
        </w:tc>
        <w:tc>
          <w:tcPr>
            <w:tcW w:w="1759" w:type="pc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e politikave të zhvillimit të territorit nëpërmjet bashkërendimit të punës për studime të ndryshme urbanistike, për </w:t>
            </w:r>
            <w:r w:rsidRPr="007F3077">
              <w:rPr>
                <w:rFonts w:ascii="CG Times" w:hAnsi="CG Times" w:cs="Arial"/>
                <w:color w:val="000000"/>
                <w:sz w:val="16"/>
                <w:szCs w:val="16"/>
                <w:lang w:val="sq-AL"/>
              </w:rPr>
              <w:t xml:space="preserve">hartimin e standardeve dhe të normave minimale urbanistike, për zonat/ndërtimet </w:t>
            </w:r>
            <w:proofErr w:type="spellStart"/>
            <w:r w:rsidRPr="007F3077">
              <w:rPr>
                <w:rFonts w:ascii="CG Times" w:hAnsi="CG Times" w:cs="Arial"/>
                <w:color w:val="000000"/>
                <w:sz w:val="16"/>
                <w:szCs w:val="16"/>
                <w:lang w:val="sq-AL"/>
              </w:rPr>
              <w:t>informale</w:t>
            </w:r>
            <w:proofErr w:type="spellEnd"/>
            <w:r w:rsidRPr="007F3077">
              <w:rPr>
                <w:rFonts w:ascii="CG Times" w:hAnsi="CG Times" w:cs="Arial"/>
                <w:color w:val="000000"/>
                <w:sz w:val="16"/>
                <w:szCs w:val="16"/>
                <w:lang w:val="sq-AL"/>
              </w:rPr>
              <w:t xml:space="preserve">, në bashkëpunim me institucione të tjera, si dhe njësimin e procedurave për procesin e legalizimit, urbanizimit dhe integrimit të ndërtimeve pa leje në vendbanimet formale, zonat </w:t>
            </w:r>
            <w:proofErr w:type="spellStart"/>
            <w:r w:rsidRPr="007F3077">
              <w:rPr>
                <w:rFonts w:ascii="CG Times" w:hAnsi="CG Times" w:cs="Arial"/>
                <w:color w:val="000000"/>
                <w:sz w:val="16"/>
                <w:szCs w:val="16"/>
                <w:lang w:val="sq-AL"/>
              </w:rPr>
              <w:t>informale</w:t>
            </w:r>
            <w:proofErr w:type="spellEnd"/>
            <w:r w:rsidRPr="007F3077">
              <w:rPr>
                <w:rFonts w:ascii="CG Times" w:hAnsi="CG Times" w:cs="Arial"/>
                <w:color w:val="000000"/>
                <w:sz w:val="16"/>
                <w:szCs w:val="16"/>
                <w:lang w:val="sq-AL"/>
              </w:rPr>
              <w:t xml:space="preserve"> dhe territore të tjera.   </w:t>
            </w:r>
          </w:p>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2165</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gjeodezisë dhe hartografisë, sipas  emërtimeve  që përmban ky nëngrup. </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shkencën e gjeodezisë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Specialistë të shëndetësisë</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63" w:type="pct"/>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19</w:t>
            </w:r>
          </w:p>
        </w:tc>
        <w:tc>
          <w:tcPr>
            <w:tcW w:w="109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higjienës, epidemiologjisë, të mjekësisë së përgjithshme dhe specialitete mjekësore, të stomatologjisë &amp; të farmakologjisë.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për drogat dhe alkoolin, në ministrinë/të e linjës/  në Institutin e Shëndetit Publik/ në Drejtoritë rajonale të shëndetit publik, etj.  sipas përcaktimeve ligjore e nënligjore.</w:t>
            </w:r>
          </w:p>
        </w:tc>
        <w:tc>
          <w:tcPr>
            <w:tcW w:w="175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Pjesëmarrës në</w:t>
            </w:r>
            <w:r w:rsidRPr="007F3077">
              <w:rPr>
                <w:rFonts w:ascii="CG Times" w:hAnsi="CG Times" w:cs="Arial"/>
                <w:sz w:val="16"/>
                <w:szCs w:val="16"/>
                <w:lang w:val="sq-AL"/>
              </w:rPr>
              <w:t xml:space="preserve"> hartimin e politikave,</w:t>
            </w:r>
            <w:r w:rsidRPr="007F3077">
              <w:rPr>
                <w:rFonts w:ascii="CG Times" w:hAnsi="CG Times" w:cs="Arial"/>
                <w:color w:val="000000"/>
                <w:sz w:val="16"/>
                <w:szCs w:val="16"/>
                <w:lang w:val="sq-AL"/>
              </w:rPr>
              <w:t xml:space="preserve"> në </w:t>
            </w:r>
            <w:r w:rsidRPr="007F3077">
              <w:rPr>
                <w:rFonts w:ascii="CG Times" w:hAnsi="CG Times" w:cs="Arial"/>
                <w:sz w:val="16"/>
                <w:szCs w:val="16"/>
                <w:lang w:val="sq-AL"/>
              </w:rPr>
              <w:t xml:space="preserve">organizimin, drejtimin dhe parashikimin e masave </w:t>
            </w:r>
            <w:r w:rsidRPr="007F3077">
              <w:rPr>
                <w:rFonts w:ascii="CG Times" w:hAnsi="CG Times" w:cs="Arial"/>
                <w:color w:val="000000"/>
                <w:sz w:val="16"/>
                <w:szCs w:val="16"/>
                <w:lang w:val="sq-AL"/>
              </w:rPr>
              <w:t xml:space="preserve"> të organizuara për parandalimin e sëmundjeve të ndryshme, në hulumtimin e problemeve shëndetësore për përballimin e emergjencave shëndetësore, përmirësimin e funksionimit të strukturave përkatëse shëndetësore, për  informim dhe ndërgjegjësim të popullatës rreth çështjeve shëndetësore, me qëllimin kryesor  mbrojtjen e shëndetit, promovimin e jetesës së shëndetshme të popullatës dhe zgjatjen e jetës.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2211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Mjekë të përgjithshëm,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 mjekësore/ farmaceutike/stomatologjike, sipas profileve të kërkuara.   </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w:t>
            </w:r>
            <w:r w:rsidRPr="007F3077">
              <w:rPr>
                <w:rFonts w:ascii="CG Times" w:hAnsi="CG Times" w:cs="Arial"/>
                <w:color w:val="222222"/>
                <w:sz w:val="16"/>
                <w:szCs w:val="16"/>
                <w:lang w:val="sq-AL"/>
              </w:rPr>
              <w:lastRenderedPageBreak/>
              <w:t>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 xml:space="preserve">Anglisht dhe/ose ndonjë gjuhë </w:t>
            </w:r>
            <w:proofErr w:type="spellStart"/>
            <w:r w:rsidRPr="007F3077">
              <w:rPr>
                <w:rFonts w:ascii="CG Times" w:hAnsi="CG Times" w:cs="Arial"/>
                <w:color w:val="222222"/>
                <w:sz w:val="16"/>
                <w:szCs w:val="16"/>
                <w:lang w:val="sq-AL"/>
              </w:rPr>
              <w:t>tjeter</w:t>
            </w:r>
            <w:proofErr w:type="spellEnd"/>
            <w:r w:rsidRPr="007F3077">
              <w:rPr>
                <w:rFonts w:ascii="CG Times" w:hAnsi="CG Times" w:cs="Arial"/>
                <w:color w:val="222222"/>
                <w:sz w:val="16"/>
                <w:szCs w:val="16"/>
                <w:lang w:val="sq-AL"/>
              </w:rPr>
              <w:t>.</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2212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Mjekë të specializuar,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2241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Dentistë,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2242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Farmacistë,  sipas  emërtimeve  që </w:t>
            </w:r>
            <w:r w:rsidRPr="007F3077">
              <w:rPr>
                <w:rFonts w:ascii="CG Times" w:hAnsi="CG Times" w:cs="Arial"/>
                <w:sz w:val="16"/>
                <w:szCs w:val="16"/>
                <w:lang w:val="sq-AL"/>
              </w:rPr>
              <w:lastRenderedPageBreak/>
              <w:t>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2243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higjienës, të shëndetit profesional dhe të mjedisit,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2249</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tjerë të shëndetësisë, sipas  emërtimeve  që përmban ky nëngrup.  </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20</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shërbimeve  veterinare, dhe të lidhura me to në ministrinë përkatëse të linjës,  në </w:t>
            </w:r>
            <w:proofErr w:type="spellStart"/>
            <w:r w:rsidRPr="007F3077">
              <w:rPr>
                <w:rFonts w:ascii="CG Times" w:hAnsi="CG Times" w:cs="Arial"/>
                <w:sz w:val="16"/>
                <w:szCs w:val="16"/>
                <w:lang w:val="sq-AL"/>
              </w:rPr>
              <w:t>ISUV</w:t>
            </w:r>
            <w:proofErr w:type="spellEnd"/>
            <w:r w:rsidRPr="007F3077">
              <w:rPr>
                <w:rFonts w:ascii="CG Times" w:hAnsi="CG Times" w:cs="Arial"/>
                <w:sz w:val="16"/>
                <w:szCs w:val="16"/>
                <w:lang w:val="sq-AL"/>
              </w:rPr>
              <w:t xml:space="preserve">, në institucione të tjera qendrore në varësi të ministrave të linjës  sipas përcaktimeve ligjore e nënligjore. </w:t>
            </w:r>
          </w:p>
          <w:p w:rsidR="00BC25B1" w:rsidRPr="007F3077" w:rsidRDefault="00BC25B1" w:rsidP="00B30544">
            <w:pPr>
              <w:widowControl w:val="0"/>
              <w:spacing w:after="0" w:line="240" w:lineRule="auto"/>
              <w:rPr>
                <w:rFonts w:ascii="CG Times" w:hAnsi="CG Times" w:cs="Arial"/>
                <w:sz w:val="16"/>
                <w:szCs w:val="16"/>
                <w:lang w:val="sq-AL"/>
              </w:rPr>
            </w:pP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color w:val="000000"/>
                <w:sz w:val="16"/>
                <w:szCs w:val="16"/>
                <w:lang w:val="sq-AL"/>
              </w:rPr>
              <w:t>Pjesëmarrës në</w:t>
            </w:r>
            <w:r w:rsidRPr="007F3077">
              <w:rPr>
                <w:rFonts w:ascii="CG Times" w:hAnsi="CG Times" w:cs="Arial"/>
                <w:sz w:val="16"/>
                <w:szCs w:val="16"/>
                <w:lang w:val="sq-AL"/>
              </w:rPr>
              <w:t xml:space="preserve"> hartimin e politikave,</w:t>
            </w:r>
            <w:r w:rsidRPr="007F3077">
              <w:rPr>
                <w:rFonts w:ascii="CG Times" w:hAnsi="CG Times" w:cs="Arial"/>
                <w:color w:val="000000"/>
                <w:sz w:val="16"/>
                <w:szCs w:val="16"/>
                <w:lang w:val="sq-AL"/>
              </w:rPr>
              <w:t xml:space="preserve"> në </w:t>
            </w:r>
            <w:r w:rsidRPr="007F3077">
              <w:rPr>
                <w:rFonts w:ascii="CG Times" w:hAnsi="CG Times" w:cs="Arial"/>
                <w:sz w:val="16"/>
                <w:szCs w:val="16"/>
                <w:lang w:val="sq-AL"/>
              </w:rPr>
              <w:t xml:space="preserve">organizimin, drejtimin dhe parashikimin e masave </w:t>
            </w:r>
            <w:r w:rsidRPr="007F3077">
              <w:rPr>
                <w:rFonts w:ascii="CG Times" w:hAnsi="CG Times" w:cs="Arial"/>
                <w:color w:val="000000"/>
                <w:sz w:val="16"/>
                <w:szCs w:val="16"/>
                <w:lang w:val="sq-AL"/>
              </w:rPr>
              <w:t xml:space="preserve"> të organizuara për parandalimin e sëmundjeve të ndryshme për mbrojtjen dhe përmirësimin e shëndetit të kafshëve nga sëmundjet ngjitëse me  qëllim  mbrojtjen e konsumatorit dhe të  mjedisit.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2247</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Veterinerë,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Veterinari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Specialistë të mësimdhënies</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23</w:t>
            </w:r>
          </w:p>
        </w:tc>
        <w:tc>
          <w:tcPr>
            <w:tcW w:w="554"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21</w:t>
            </w:r>
          </w:p>
        </w:tc>
        <w:tc>
          <w:tcPr>
            <w:tcW w:w="109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ndërtimit të </w:t>
            </w:r>
            <w:proofErr w:type="spellStart"/>
            <w:r w:rsidRPr="007F3077">
              <w:rPr>
                <w:rFonts w:ascii="CG Times" w:hAnsi="CG Times" w:cs="Arial"/>
                <w:sz w:val="16"/>
                <w:szCs w:val="16"/>
                <w:lang w:val="sq-AL"/>
              </w:rPr>
              <w:t>kurrikulave</w:t>
            </w:r>
            <w:proofErr w:type="spellEnd"/>
            <w:r w:rsidRPr="007F3077">
              <w:rPr>
                <w:rFonts w:ascii="CG Times" w:hAnsi="CG Times" w:cs="Arial"/>
                <w:sz w:val="16"/>
                <w:szCs w:val="16"/>
                <w:lang w:val="sq-AL"/>
              </w:rPr>
              <w:t xml:space="preserve">, të klasifikimit të titujve shkencorë, të akreditimit të diplomave të përfituara nga studimet jashtë vendit, të akreditimit institucioneve arsimore shtetërore dhe private, si  dhe të tjera të lidhura me to në ministrinë e linjës apo në institucionet qendrore në varësi të saj sipas përcaktimeve ligjore e nënligjore.  </w:t>
            </w:r>
          </w:p>
          <w:p w:rsidR="00BC25B1" w:rsidRPr="007F3077" w:rsidRDefault="00BC25B1" w:rsidP="00B30544">
            <w:pPr>
              <w:widowControl w:val="0"/>
              <w:spacing w:after="0" w:line="240" w:lineRule="auto"/>
              <w:rPr>
                <w:rFonts w:ascii="CG Times" w:hAnsi="CG Times" w:cs="Arial"/>
                <w:sz w:val="16"/>
                <w:szCs w:val="16"/>
                <w:lang w:val="sq-AL"/>
              </w:rPr>
            </w:pP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 </w:t>
            </w:r>
          </w:p>
        </w:tc>
        <w:tc>
          <w:tcPr>
            <w:tcW w:w="175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Pjesëmarrës në</w:t>
            </w:r>
            <w:r w:rsidRPr="007F3077">
              <w:rPr>
                <w:rFonts w:ascii="CG Times" w:hAnsi="CG Times" w:cs="Arial"/>
                <w:sz w:val="16"/>
                <w:szCs w:val="16"/>
                <w:lang w:val="sq-AL"/>
              </w:rPr>
              <w:t xml:space="preserve"> hartimin e politikave,</w:t>
            </w:r>
            <w:r w:rsidRPr="007F3077">
              <w:rPr>
                <w:rFonts w:ascii="CG Times" w:hAnsi="CG Times" w:cs="Arial"/>
                <w:color w:val="000000"/>
                <w:sz w:val="16"/>
                <w:szCs w:val="16"/>
                <w:lang w:val="sq-AL"/>
              </w:rPr>
              <w:t xml:space="preserve"> në </w:t>
            </w:r>
            <w:r w:rsidRPr="007F3077">
              <w:rPr>
                <w:rFonts w:ascii="CG Times" w:hAnsi="CG Times" w:cs="Arial"/>
                <w:sz w:val="16"/>
                <w:szCs w:val="16"/>
                <w:lang w:val="sq-AL"/>
              </w:rPr>
              <w:t xml:space="preserve">organizimin, drejtimin dhe parashikimin e masave dhe objektivave, </w:t>
            </w:r>
            <w:r w:rsidRPr="007F3077">
              <w:rPr>
                <w:rFonts w:ascii="CG Times" w:hAnsi="CG Times" w:cs="Arial"/>
                <w:color w:val="000000"/>
                <w:sz w:val="16"/>
                <w:szCs w:val="16"/>
                <w:lang w:val="sq-AL"/>
              </w:rPr>
              <w:t xml:space="preserve">të ndryshme për përmirësimin dhe zhvillimin e mëtejshëm të sistemit arsimor në tërësi në Shqipëri, në funksion të edukimit të brezave. </w:t>
            </w:r>
          </w:p>
          <w:p w:rsidR="00BC25B1" w:rsidRPr="007F3077" w:rsidRDefault="00BC25B1" w:rsidP="00B30544">
            <w:pPr>
              <w:widowControl w:val="0"/>
              <w:spacing w:after="0" w:line="240" w:lineRule="auto"/>
              <w:rPr>
                <w:rFonts w:ascii="CG Times" w:hAnsi="CG Times" w:cs="Arial"/>
                <w:b/>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2310</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Mësimdhënës në universitete dhe shkolla të larta,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 të ndryshme,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r w:rsidRPr="007F3077">
              <w:rPr>
                <w:rFonts w:ascii="CG Times" w:hAnsi="CG Times" w:cs="Arial"/>
                <w:b/>
                <w:color w:val="FF0000"/>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2320</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Mësues të shkollave profesionale dhe teknike,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2330</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Mësues të arsimit të mesëm të përgjithshëm, </w:t>
            </w:r>
            <w:r>
              <w:rPr>
                <w:rFonts w:ascii="CG Times" w:hAnsi="CG Times" w:cs="Arial"/>
                <w:noProof/>
                <w:sz w:val="16"/>
                <w:szCs w:val="16"/>
              </w:rPr>
              <w:pict>
                <v:shapetype id="_x0000_t32" coordsize="21600,21600" o:spt="32" o:oned="t" path="m,l21600,21600e" filled="f">
                  <v:path arrowok="t" fillok="f" o:connecttype="none"/>
                  <o:lock v:ext="edit" shapetype="t"/>
                </v:shapetype>
                <v:shape id="_x0000_s1026" type="#_x0000_t32" style="position:absolute;margin-left:-521.4pt;margin-top:-3.9pt;width:474.3pt;height:1.45pt;z-index:251660288;mso-position-horizontal-relative:text;mso-position-vertical-relative:text" o:connectortype="straight"/>
              </w:pict>
            </w:r>
            <w:r>
              <w:rPr>
                <w:rFonts w:ascii="CG Times" w:hAnsi="CG Times" w:cs="Arial"/>
                <w:noProof/>
                <w:sz w:val="16"/>
                <w:szCs w:val="16"/>
              </w:rPr>
              <w:pict>
                <v:shape id="_x0000_s1027" type="#_x0000_t32" style="position:absolute;margin-left:81.35pt;margin-top:-2.45pt;width:161.8pt;height:0;z-index:251661312;mso-position-horizontal-relative:text;mso-position-vertical-relative:text" o:connectortype="straight"/>
              </w:pict>
            </w:r>
            <w:r w:rsidRPr="007F3077">
              <w:rPr>
                <w:rFonts w:ascii="CG Times" w:hAnsi="CG Times" w:cs="Arial"/>
                <w:sz w:val="16"/>
                <w:szCs w:val="16"/>
                <w:lang w:val="sq-AL"/>
              </w:rPr>
              <w:t>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2341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Mësues të shkollave 9-</w:t>
            </w:r>
            <w:r w:rsidRPr="007F3077">
              <w:rPr>
                <w:rFonts w:ascii="CG Times" w:hAnsi="CG Times" w:cs="Arial"/>
                <w:sz w:val="16"/>
                <w:szCs w:val="16"/>
                <w:lang w:val="sq-AL"/>
              </w:rPr>
              <w:lastRenderedPageBreak/>
              <w:t>vjeçare,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2343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Mësues të arsimit parashkollor,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2351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metodave të mësimdhënies,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2352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Mësues për grupe me nevoja të veçanta,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Specialistë të administrimit dhe biznesit</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24</w:t>
            </w:r>
          </w:p>
        </w:tc>
        <w:tc>
          <w:tcPr>
            <w:tcW w:w="554"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22</w:t>
            </w:r>
          </w:p>
        </w:tc>
        <w:tc>
          <w:tcPr>
            <w:tcW w:w="109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Specialistë të </w:t>
            </w:r>
            <w:proofErr w:type="spellStart"/>
            <w:r w:rsidRPr="007F3077">
              <w:rPr>
                <w:rFonts w:ascii="CG Times" w:hAnsi="CG Times" w:cs="Arial"/>
                <w:color w:val="000000"/>
                <w:sz w:val="16"/>
                <w:szCs w:val="16"/>
                <w:lang w:val="sq-AL"/>
              </w:rPr>
              <w:t>Auditimit</w:t>
            </w:r>
            <w:proofErr w:type="spellEnd"/>
            <w:r w:rsidRPr="007F3077">
              <w:rPr>
                <w:rFonts w:ascii="CG Times" w:hAnsi="CG Times" w:cs="Arial"/>
                <w:color w:val="000000"/>
                <w:sz w:val="16"/>
                <w:szCs w:val="16"/>
                <w:lang w:val="sq-AL"/>
              </w:rPr>
              <w:t xml:space="preserve"> të Brendshëm në Njësinë Qendrore të Harmonizimit për </w:t>
            </w:r>
            <w:proofErr w:type="spellStart"/>
            <w:r w:rsidRPr="007F3077">
              <w:rPr>
                <w:rFonts w:ascii="CG Times" w:hAnsi="CG Times" w:cs="Arial"/>
                <w:color w:val="000000"/>
                <w:sz w:val="16"/>
                <w:szCs w:val="16"/>
                <w:lang w:val="sq-AL"/>
              </w:rPr>
              <w:t>Auditimin</w:t>
            </w:r>
            <w:proofErr w:type="spellEnd"/>
            <w:r w:rsidRPr="007F3077">
              <w:rPr>
                <w:rFonts w:ascii="CG Times" w:hAnsi="CG Times" w:cs="Arial"/>
                <w:color w:val="000000"/>
                <w:sz w:val="16"/>
                <w:szCs w:val="16"/>
                <w:lang w:val="sq-AL"/>
              </w:rPr>
              <w:t xml:space="preserve"> e Brendshëm, si dhe në njësitë e </w:t>
            </w:r>
            <w:proofErr w:type="spellStart"/>
            <w:r w:rsidRPr="007F3077">
              <w:rPr>
                <w:rFonts w:ascii="CG Times" w:hAnsi="CG Times" w:cs="Arial"/>
                <w:color w:val="000000"/>
                <w:sz w:val="16"/>
                <w:szCs w:val="16"/>
                <w:lang w:val="sq-AL"/>
              </w:rPr>
              <w:t>auditimit</w:t>
            </w:r>
            <w:proofErr w:type="spellEnd"/>
            <w:r w:rsidRPr="007F3077">
              <w:rPr>
                <w:rFonts w:ascii="CG Times" w:hAnsi="CG Times" w:cs="Arial"/>
                <w:color w:val="000000"/>
                <w:sz w:val="16"/>
                <w:szCs w:val="16"/>
                <w:lang w:val="sq-AL"/>
              </w:rPr>
              <w:t xml:space="preserve"> të brendshëm në ministritë e linjës, në institucionet e pavarura dhe kushtetuese, në institucionet qendrore në varësi të kryeministrit/ministrave të linjës dhe institucionet rajonale e vendore sipas përcaktimit të legjislacionit përkatës.  </w:t>
            </w:r>
          </w:p>
        </w:tc>
        <w:tc>
          <w:tcPr>
            <w:tcW w:w="175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Pjesëmarrës për hartimin dhe miratimin e politikave, manualeve, metodave, procedurave, udhëzimeve dhe rregulloreve të </w:t>
            </w:r>
            <w:proofErr w:type="spellStart"/>
            <w:r w:rsidRPr="007F3077">
              <w:rPr>
                <w:rFonts w:ascii="CG Times" w:hAnsi="CG Times" w:cs="Arial"/>
                <w:color w:val="000000"/>
                <w:sz w:val="16"/>
                <w:szCs w:val="16"/>
                <w:lang w:val="sq-AL"/>
              </w:rPr>
              <w:t>auditimit</w:t>
            </w:r>
            <w:proofErr w:type="spellEnd"/>
            <w:r w:rsidRPr="007F3077">
              <w:rPr>
                <w:rFonts w:ascii="CG Times" w:hAnsi="CG Times" w:cs="Arial"/>
                <w:color w:val="000000"/>
                <w:sz w:val="16"/>
                <w:szCs w:val="16"/>
                <w:lang w:val="sq-AL"/>
              </w:rPr>
              <w:t xml:space="preserve"> të brendshëm, për kryerjen e </w:t>
            </w:r>
            <w:proofErr w:type="spellStart"/>
            <w:r w:rsidRPr="007F3077">
              <w:rPr>
                <w:rFonts w:ascii="CG Times" w:hAnsi="CG Times" w:cs="Arial"/>
                <w:color w:val="000000"/>
                <w:sz w:val="16"/>
                <w:szCs w:val="16"/>
                <w:lang w:val="sq-AL"/>
              </w:rPr>
              <w:t>auditimit</w:t>
            </w:r>
            <w:proofErr w:type="spellEnd"/>
            <w:r w:rsidRPr="007F3077">
              <w:rPr>
                <w:rFonts w:ascii="CG Times" w:hAnsi="CG Times" w:cs="Arial"/>
                <w:color w:val="000000"/>
                <w:sz w:val="16"/>
                <w:szCs w:val="16"/>
                <w:lang w:val="sq-AL"/>
              </w:rPr>
              <w:t xml:space="preserve"> të brendshëm të </w:t>
            </w:r>
            <w:proofErr w:type="spellStart"/>
            <w:r w:rsidRPr="007F3077">
              <w:rPr>
                <w:rFonts w:ascii="CG Times" w:hAnsi="CG Times" w:cs="Arial"/>
                <w:color w:val="000000"/>
                <w:sz w:val="16"/>
                <w:szCs w:val="16"/>
                <w:lang w:val="sq-AL"/>
              </w:rPr>
              <w:t>të</w:t>
            </w:r>
            <w:proofErr w:type="spellEnd"/>
            <w:r w:rsidRPr="007F3077">
              <w:rPr>
                <w:rFonts w:ascii="CG Times" w:hAnsi="CG Times" w:cs="Arial"/>
                <w:color w:val="000000"/>
                <w:sz w:val="16"/>
                <w:szCs w:val="16"/>
                <w:lang w:val="sq-AL"/>
              </w:rPr>
              <w:t xml:space="preserve"> gjitha strukturave, programeve, veprimtarive dhe proceseve, si dhe të njësive shpenzuese të nivelit më të ulët brenda njësisë publike, përfshirë edhe </w:t>
            </w:r>
            <w:proofErr w:type="spellStart"/>
            <w:r w:rsidRPr="007F3077">
              <w:rPr>
                <w:rFonts w:ascii="CG Times" w:hAnsi="CG Times" w:cs="Arial"/>
                <w:color w:val="000000"/>
                <w:sz w:val="16"/>
                <w:szCs w:val="16"/>
                <w:lang w:val="sq-AL"/>
              </w:rPr>
              <w:t>auditimin</w:t>
            </w:r>
            <w:proofErr w:type="spellEnd"/>
            <w:r w:rsidRPr="007F3077">
              <w:rPr>
                <w:rFonts w:ascii="CG Times" w:hAnsi="CG Times" w:cs="Arial"/>
                <w:color w:val="000000"/>
                <w:sz w:val="16"/>
                <w:szCs w:val="16"/>
                <w:lang w:val="sq-AL"/>
              </w:rPr>
              <w:t xml:space="preserve"> e njësive që shpenzojnë burimet e Bashkimit </w:t>
            </w:r>
            <w:proofErr w:type="spellStart"/>
            <w:r w:rsidRPr="007F3077">
              <w:rPr>
                <w:rFonts w:ascii="CG Times" w:hAnsi="CG Times" w:cs="Arial"/>
                <w:color w:val="000000"/>
                <w:sz w:val="16"/>
                <w:szCs w:val="16"/>
                <w:lang w:val="sq-AL"/>
              </w:rPr>
              <w:t>Europian</w:t>
            </w:r>
            <w:proofErr w:type="spellEnd"/>
            <w:r w:rsidRPr="007F3077">
              <w:rPr>
                <w:rFonts w:ascii="CG Times" w:hAnsi="CG Times" w:cs="Arial"/>
                <w:color w:val="000000"/>
                <w:sz w:val="16"/>
                <w:szCs w:val="16"/>
                <w:lang w:val="sq-AL"/>
              </w:rPr>
              <w:t xml:space="preserve">. Përgjegjës për harmonizimin, bashkërendimin e punës, monitorimin dhe ofrimin e asistencës teknike për njësitë e </w:t>
            </w:r>
            <w:proofErr w:type="spellStart"/>
            <w:r w:rsidRPr="007F3077">
              <w:rPr>
                <w:rFonts w:ascii="CG Times" w:hAnsi="CG Times" w:cs="Arial"/>
                <w:color w:val="000000"/>
                <w:sz w:val="16"/>
                <w:szCs w:val="16"/>
                <w:lang w:val="sq-AL"/>
              </w:rPr>
              <w:t>auditimit</w:t>
            </w:r>
            <w:proofErr w:type="spellEnd"/>
            <w:r w:rsidRPr="007F3077">
              <w:rPr>
                <w:rFonts w:ascii="CG Times" w:hAnsi="CG Times" w:cs="Arial"/>
                <w:color w:val="000000"/>
                <w:sz w:val="16"/>
                <w:szCs w:val="16"/>
                <w:lang w:val="sq-AL"/>
              </w:rPr>
              <w:t xml:space="preserve"> të brendshëm të sektorit publik.</w:t>
            </w:r>
          </w:p>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Japin rekomandime për përmirësimin e legjislacionit kryesor dhe mbështetës për </w:t>
            </w:r>
            <w:proofErr w:type="spellStart"/>
            <w:r w:rsidRPr="007F3077">
              <w:rPr>
                <w:rFonts w:ascii="CG Times" w:hAnsi="CG Times" w:cs="Arial"/>
                <w:color w:val="000000"/>
                <w:sz w:val="16"/>
                <w:szCs w:val="16"/>
                <w:lang w:val="sq-AL"/>
              </w:rPr>
              <w:t>auditimin</w:t>
            </w:r>
            <w:proofErr w:type="spellEnd"/>
            <w:r w:rsidRPr="007F3077">
              <w:rPr>
                <w:rFonts w:ascii="CG Times" w:hAnsi="CG Times" w:cs="Arial"/>
                <w:color w:val="000000"/>
                <w:sz w:val="16"/>
                <w:szCs w:val="16"/>
                <w:lang w:val="sq-AL"/>
              </w:rPr>
              <w:t xml:space="preserve"> e brendshëm publik, si dhe kryejnë çdo detyrë tjetër të ngarkuar nga ligji përkatës.</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2411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Kontabilistë,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Shkencor/i Arteve të Bukura”,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në shkencat ekonomike si dhe në ndonjë shkencë tjetër sipas specifikës së përshkrimit të punës dhe sipas </w:t>
            </w:r>
            <w:proofErr w:type="spellStart"/>
            <w:r w:rsidRPr="007F3077">
              <w:rPr>
                <w:rFonts w:ascii="CG Times" w:hAnsi="CG Times" w:cs="Arial"/>
                <w:bCs/>
                <w:color w:val="222222"/>
                <w:sz w:val="16"/>
                <w:szCs w:val="16"/>
                <w:lang w:val="sq-AL"/>
              </w:rPr>
              <w:t>LKP</w:t>
            </w:r>
            <w:proofErr w:type="spellEnd"/>
            <w:r w:rsidRPr="007F3077">
              <w:rPr>
                <w:rFonts w:ascii="CG Times" w:hAnsi="CG Times" w:cs="Arial"/>
                <w:bCs/>
                <w:color w:val="222222"/>
                <w:sz w:val="16"/>
                <w:szCs w:val="16"/>
                <w:lang w:val="sq-AL"/>
              </w:rPr>
              <w:t>-së.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Sipas përcaktimit të dhënë në legjislacionin për </w:t>
            </w:r>
            <w:proofErr w:type="spellStart"/>
            <w:r w:rsidRPr="007F3077">
              <w:rPr>
                <w:rFonts w:ascii="CG Times" w:hAnsi="CG Times" w:cs="Arial"/>
                <w:color w:val="222222"/>
                <w:sz w:val="16"/>
                <w:szCs w:val="16"/>
                <w:lang w:val="sq-AL"/>
              </w:rPr>
              <w:t>auditimin</w:t>
            </w:r>
            <w:proofErr w:type="spellEnd"/>
            <w:r w:rsidRPr="007F3077">
              <w:rPr>
                <w:rFonts w:ascii="CG Times" w:hAnsi="CG Times" w:cs="Arial"/>
                <w:color w:val="222222"/>
                <w:sz w:val="16"/>
                <w:szCs w:val="16"/>
                <w:lang w:val="sq-AL"/>
              </w:rPr>
              <w:t>.</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për punësim në ministri.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 xml:space="preserve">Anglisht dhe/ose ndonjë gjuhë tjetër. </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color w:val="000000"/>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color w:val="000000"/>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Ekonomistë, sipas  emërtimeve  që përmban ky nëngrup.</w:t>
            </w:r>
          </w:p>
        </w:tc>
        <w:tc>
          <w:tcPr>
            <w:tcW w:w="1063" w:type="pct"/>
            <w:vMerge/>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23</w:t>
            </w:r>
          </w:p>
        </w:tc>
        <w:tc>
          <w:tcPr>
            <w:tcW w:w="109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shërbimeve të punësimit në ministrinë e linjës dhe në njësitë organizative të institucioneve qendrore/rajonale dhe vendore në varësi të ministrit përkatës të linjës, sipas përcaktimeve të legjislacionit në fuqi. </w:t>
            </w:r>
          </w:p>
        </w:tc>
        <w:tc>
          <w:tcPr>
            <w:tcW w:w="175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Pjesëmarrës për hartimin dhe zbatimin e politikave standardeve/ marrëveshjeve/ procedurave etj, për të ndihmuar individët, vendas apo të huaj në procesin e punësimit nëpërmjet agjencive shtetërore apo private. </w:t>
            </w:r>
          </w:p>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 xml:space="preserve">Pjesëmarrës në hartimin e programeve të nxitjes së punësimit për uljen e numrit të punëkërkuesve të papunë dhe uljen e nivelit të varfërisë.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Analistë menaxhimi dhe organizimi,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xml:space="preserve"> shkenca të ndryshme,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w:t>
            </w:r>
            <w:r w:rsidRPr="007F3077">
              <w:rPr>
                <w:rFonts w:ascii="CG Times" w:hAnsi="CG Times" w:cs="Arial"/>
                <w:color w:val="222222"/>
                <w:sz w:val="16"/>
                <w:szCs w:val="16"/>
                <w:lang w:val="sq-AL"/>
              </w:rPr>
              <w:lastRenderedPageBreak/>
              <w:t>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politikave të administratës,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shërbimeve për </w:t>
            </w:r>
            <w:r w:rsidRPr="007F3077">
              <w:rPr>
                <w:rFonts w:ascii="CG Times" w:hAnsi="CG Times" w:cs="Arial"/>
                <w:sz w:val="16"/>
                <w:szCs w:val="16"/>
                <w:lang w:val="sq-AL"/>
              </w:rPr>
              <w:lastRenderedPageBreak/>
              <w:t>klientët/të zhvillimit të karrierës,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kualifikimit dhe zhvillimit të stafit,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2432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marrëdhënieve me publikun,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Specialistë të teknologjisë së informacionit dhe komunikimit</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25</w:t>
            </w:r>
          </w:p>
        </w:tc>
        <w:tc>
          <w:tcPr>
            <w:tcW w:w="554"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w:t>
            </w:r>
          </w:p>
        </w:tc>
        <w:tc>
          <w:tcPr>
            <w:tcW w:w="109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Specialistë/</w:t>
            </w:r>
            <w:r w:rsidRPr="007F3077">
              <w:rPr>
                <w:rFonts w:ascii="CG Times" w:hAnsi="CG Times" w:cs="Arial"/>
                <w:color w:val="000000"/>
                <w:sz w:val="16"/>
                <w:szCs w:val="16"/>
                <w:lang w:val="sq-AL"/>
              </w:rPr>
              <w:t>Inxhinierë të komunikimit &amp; teknologjisë, së informacionit</w:t>
            </w:r>
            <w:r w:rsidRPr="007F3077">
              <w:rPr>
                <w:rFonts w:ascii="CG Times" w:hAnsi="CG Times" w:cs="Arial"/>
                <w:sz w:val="16"/>
                <w:szCs w:val="16"/>
                <w:lang w:val="sq-AL"/>
              </w:rPr>
              <w:t xml:space="preserve">  në njësitë organizative përkatëse të institucionit/</w:t>
            </w:r>
            <w:proofErr w:type="spellStart"/>
            <w:r w:rsidRPr="007F3077">
              <w:rPr>
                <w:rFonts w:ascii="CG Times" w:hAnsi="CG Times" w:cs="Arial"/>
                <w:sz w:val="16"/>
                <w:szCs w:val="16"/>
                <w:lang w:val="sq-AL"/>
              </w:rPr>
              <w:t>eve</w:t>
            </w:r>
            <w:proofErr w:type="spellEnd"/>
            <w:r w:rsidRPr="007F3077">
              <w:rPr>
                <w:rFonts w:ascii="CG Times" w:hAnsi="CG Times" w:cs="Arial"/>
                <w:sz w:val="16"/>
                <w:szCs w:val="16"/>
                <w:lang w:val="sq-AL"/>
              </w:rPr>
              <w:t xml:space="preserve">  sipas përcaktimeve ligjore/ nënligjore.</w:t>
            </w:r>
          </w:p>
        </w:tc>
        <w:tc>
          <w:tcPr>
            <w:tcW w:w="175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Përgjegjës për të realizuar detyrat dhe aktivitetet që lidhen me operacionet kompjuterike, zhvillimin e programeve kompjuterike dhe zhvillimin e sistemeve mbështetëse për këto programe, si dhe për mbështetje dhe këshillime për të pasur informacion të gjerë në çdo kohë, të dhëna statistikore dhe analiza të hollësishme lidhur me funksionimin në tërësi të institucionit/</w:t>
            </w:r>
            <w:proofErr w:type="spellStart"/>
            <w:r w:rsidRPr="007F3077">
              <w:rPr>
                <w:rFonts w:ascii="CG Times" w:hAnsi="CG Times" w:cs="Arial"/>
                <w:color w:val="000000"/>
                <w:sz w:val="16"/>
                <w:szCs w:val="16"/>
                <w:lang w:val="sq-AL"/>
              </w:rPr>
              <w:t>eve</w:t>
            </w:r>
            <w:proofErr w:type="spellEnd"/>
            <w:r w:rsidRPr="007F3077">
              <w:rPr>
                <w:rFonts w:ascii="CG Times" w:hAnsi="CG Times" w:cs="Arial"/>
                <w:color w:val="000000"/>
                <w:sz w:val="16"/>
                <w:szCs w:val="16"/>
                <w:lang w:val="sq-AL"/>
              </w:rPr>
              <w:t xml:space="preserve">.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2511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Analistë të sistemeve,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në </w:t>
            </w:r>
            <w:r w:rsidRPr="007F3077">
              <w:rPr>
                <w:rFonts w:ascii="CG Times" w:hAnsi="CG Times" w:cs="Arial"/>
                <w:color w:val="222222"/>
                <w:sz w:val="16"/>
                <w:szCs w:val="16"/>
                <w:lang w:val="sq-AL"/>
              </w:rPr>
              <w:t xml:space="preserve">informatikë, shkenca kompjuterike dhe të lidhura me to  sipas profileve të kërkuara dhe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Deri një vit punë në fushën përkatëse  në institucione shtetërore ose private. </w:t>
            </w:r>
            <w:r w:rsidRPr="007F3077">
              <w:rPr>
                <w:rFonts w:ascii="CG Times" w:hAnsi="CG Times" w:cs="Arial"/>
                <w:b/>
                <w:color w:val="222222"/>
                <w:sz w:val="16"/>
                <w:szCs w:val="16"/>
                <w:lang w:val="sq-AL"/>
              </w:rPr>
              <w:t>Kualifikime/trajnime</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2512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Zhvillues të softuerit,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2513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Hartues të </w:t>
            </w:r>
            <w:proofErr w:type="spellStart"/>
            <w:r w:rsidRPr="007F3077">
              <w:rPr>
                <w:rFonts w:ascii="CG Times" w:hAnsi="CG Times" w:cs="Arial"/>
                <w:sz w:val="16"/>
                <w:szCs w:val="16"/>
                <w:lang w:val="sq-AL"/>
              </w:rPr>
              <w:t>multimedias</w:t>
            </w:r>
            <w:proofErr w:type="spellEnd"/>
            <w:r w:rsidRPr="007F3077">
              <w:rPr>
                <w:rFonts w:ascii="CG Times" w:hAnsi="CG Times" w:cs="Arial"/>
                <w:sz w:val="16"/>
                <w:szCs w:val="16"/>
                <w:lang w:val="sq-AL"/>
              </w:rPr>
              <w:t xml:space="preserve"> dhe të rrjetit,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2514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Programues të aplikacioneve</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2519</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Zhvillues dhe analistë të tjerë të aplikacioneve dhe të softuerit,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2521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proofErr w:type="spellStart"/>
            <w:r w:rsidRPr="007F3077">
              <w:rPr>
                <w:rFonts w:ascii="CG Times" w:hAnsi="CG Times" w:cs="Arial"/>
                <w:sz w:val="16"/>
                <w:szCs w:val="16"/>
                <w:lang w:val="sq-AL"/>
              </w:rPr>
              <w:t>Dizenjues</w:t>
            </w:r>
            <w:proofErr w:type="spellEnd"/>
            <w:r w:rsidRPr="007F3077">
              <w:rPr>
                <w:rFonts w:ascii="CG Times" w:hAnsi="CG Times" w:cs="Arial"/>
                <w:sz w:val="16"/>
                <w:szCs w:val="16"/>
                <w:lang w:val="sq-AL"/>
              </w:rPr>
              <w:t xml:space="preserve"> dhe administrator i bazës së të dhënave, sipas  </w:t>
            </w:r>
            <w:r>
              <w:rPr>
                <w:rFonts w:ascii="CG Times" w:hAnsi="CG Times" w:cs="Arial"/>
                <w:noProof/>
                <w:sz w:val="16"/>
                <w:szCs w:val="16"/>
              </w:rPr>
              <w:pict>
                <v:shape id="_x0000_s1029" type="#_x0000_t32" style="position:absolute;margin-left:-519.9pt;margin-top:-2.45pt;width:472.8pt;height:0;z-index:251663360;mso-position-horizontal-relative:text;mso-position-vertical-relative:text" o:connectortype="straight"/>
              </w:pict>
            </w:r>
            <w:r>
              <w:rPr>
                <w:rFonts w:ascii="CG Times" w:hAnsi="CG Times" w:cs="Arial"/>
                <w:noProof/>
                <w:sz w:val="16"/>
                <w:szCs w:val="16"/>
              </w:rPr>
              <w:pict>
                <v:shape id="_x0000_s1028" type="#_x0000_t32" style="position:absolute;margin-left:80.6pt;margin-top:-2.45pt;width:161.8pt;height:0;z-index:251662336;mso-position-horizontal-relative:text;mso-position-vertical-relative:text" o:connectortype="straight"/>
              </w:pict>
            </w:r>
            <w:r w:rsidRPr="007F3077">
              <w:rPr>
                <w:rFonts w:ascii="CG Times" w:hAnsi="CG Times" w:cs="Arial"/>
                <w:sz w:val="16"/>
                <w:szCs w:val="16"/>
                <w:lang w:val="sq-AL"/>
              </w:rPr>
              <w:t>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2522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Administratorë të </w:t>
            </w:r>
            <w:r w:rsidRPr="007F3077">
              <w:rPr>
                <w:rFonts w:ascii="CG Times" w:hAnsi="CG Times" w:cs="Arial"/>
                <w:sz w:val="16"/>
                <w:szCs w:val="16"/>
                <w:lang w:val="sq-AL"/>
              </w:rPr>
              <w:lastRenderedPageBreak/>
              <w:t>sistemeve</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2523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rrjetit të kompjuterit,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2529</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tjerë të bazës së të dhënave dhe rrjetit,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sz w:val="16"/>
                <w:szCs w:val="16"/>
                <w:lang w:val="sq-AL"/>
              </w:rPr>
              <w:t>Specialistë në fushën ligjore, shoqërore dhe kulturore</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b/>
                <w:bCs/>
                <w:sz w:val="16"/>
                <w:szCs w:val="16"/>
                <w:lang w:val="sq-AL"/>
              </w:rPr>
              <w:t>26</w:t>
            </w:r>
          </w:p>
        </w:tc>
        <w:tc>
          <w:tcPr>
            <w:tcW w:w="554"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25</w:t>
            </w:r>
          </w:p>
        </w:tc>
        <w:tc>
          <w:tcPr>
            <w:tcW w:w="1099" w:type="pct"/>
            <w:vMerge w:val="restar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në fushën ligjore dhe   </w:t>
            </w:r>
          </w:p>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inspektorë gjyqësorë</w:t>
            </w:r>
            <w:r w:rsidRPr="007F3077">
              <w:rPr>
                <w:rFonts w:ascii="CG Times" w:hAnsi="CG Times" w:cs="Arial"/>
                <w:color w:val="000000"/>
                <w:sz w:val="16"/>
                <w:szCs w:val="16"/>
                <w:lang w:val="sq-AL"/>
              </w:rPr>
              <w:t xml:space="preserve"> për gjyqësorin, prokurorinë dhe profesionet e lira; </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color w:val="000000"/>
                <w:sz w:val="16"/>
                <w:szCs w:val="16"/>
                <w:lang w:val="sq-AL"/>
              </w:rPr>
              <w:t xml:space="preserve">në ministrinë e linjës, si dhe në </w:t>
            </w:r>
            <w:r w:rsidRPr="007F3077">
              <w:rPr>
                <w:rFonts w:ascii="CG Times" w:hAnsi="CG Times" w:cs="Arial"/>
                <w:sz w:val="16"/>
                <w:szCs w:val="16"/>
                <w:lang w:val="sq-AL"/>
              </w:rPr>
              <w:t>njësitë organizative përkatëse në institucionet qendrore/rajonale/</w:t>
            </w:r>
            <w:r w:rsidRPr="007F3077">
              <w:rPr>
                <w:rFonts w:ascii="CG Times" w:hAnsi="CG Times" w:cs="Arial"/>
                <w:color w:val="000000"/>
                <w:sz w:val="16"/>
                <w:szCs w:val="16"/>
                <w:lang w:val="sq-AL"/>
              </w:rPr>
              <w:t xml:space="preserve">vendore në përputhje me legjislacionin përkatës. </w:t>
            </w:r>
          </w:p>
        </w:tc>
        <w:tc>
          <w:tcPr>
            <w:tcW w:w="1759" w:type="pct"/>
            <w:vMerge w:val="restart"/>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Pjesëmarrës në hartimin e akteve ligjore e nënligjore të institucionit/</w:t>
            </w:r>
            <w:proofErr w:type="spellStart"/>
            <w:r w:rsidRPr="007F3077">
              <w:rPr>
                <w:rFonts w:ascii="CG Times" w:hAnsi="CG Times" w:cs="Arial"/>
                <w:color w:val="000000"/>
                <w:sz w:val="16"/>
                <w:szCs w:val="16"/>
                <w:lang w:val="sq-AL"/>
              </w:rPr>
              <w:t>eve</w:t>
            </w:r>
            <w:proofErr w:type="spellEnd"/>
            <w:r w:rsidRPr="007F3077">
              <w:rPr>
                <w:rFonts w:ascii="CG Times" w:hAnsi="CG Times" w:cs="Arial"/>
                <w:color w:val="000000"/>
                <w:sz w:val="16"/>
                <w:szCs w:val="16"/>
                <w:lang w:val="sq-AL"/>
              </w:rPr>
              <w:t xml:space="preserve">, për dhënien e mendimit të specializuar për marrëveshje e kontrata për korrespondenca  të institucionit me institucionet e tjera, për përfaqësimin e institucionit në çështjet gjyqësore me të tretët, për hartimin e procedurave dhe standardeve ligjore kur legjislacioni i fushës e kërkon një gjë të tillë, për inspektimin e gjykatave dhe prokurorive, si dhe inspektimin e profesioneve të lira (noteri, përmbarim privat, etj.).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2611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Juristë,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në</w:t>
            </w:r>
            <w:r w:rsidRPr="007F3077">
              <w:rPr>
                <w:rFonts w:ascii="CG Times" w:hAnsi="CG Times" w:cs="Arial"/>
                <w:color w:val="222222"/>
                <w:sz w:val="16"/>
                <w:szCs w:val="16"/>
                <w:lang w:val="sq-AL"/>
              </w:rPr>
              <w:t> shkencat juridike;</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Anglisht dhe/ose ndonjë gjuhë tjetër.</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2612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Gjyqtar,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rPr>
          <w:trHeight w:val="1124"/>
        </w:trPr>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2619</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tjerë ligjorë,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Arkivistë, librarë, bibliotekar dhe përgjegjës në këto fusha</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sz w:val="16"/>
                <w:szCs w:val="16"/>
                <w:lang w:val="sq-AL"/>
              </w:rPr>
            </w:pPr>
          </w:p>
        </w:tc>
        <w:tc>
          <w:tcPr>
            <w:tcW w:w="554" w:type="pct"/>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Pr>
          <w:p w:rsidR="00BC25B1" w:rsidRPr="007F3077" w:rsidRDefault="00BC25B1" w:rsidP="00B30544">
            <w:pPr>
              <w:widowControl w:val="0"/>
              <w:spacing w:after="0" w:line="240" w:lineRule="auto"/>
              <w:rPr>
                <w:rFonts w:ascii="CG Times" w:hAnsi="CG Times" w:cs="Arial"/>
                <w:b/>
                <w:sz w:val="16"/>
                <w:szCs w:val="16"/>
                <w:lang w:val="sq-AL"/>
              </w:rPr>
            </w:pP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arkivave në Drejtorinë e Përgjithshme të Arkivave, në institucionet e pavarura e kushtetuese, në ministritë e linjës dhe në njësitë organizative përkatëse të </w:t>
            </w:r>
            <w:proofErr w:type="spellStart"/>
            <w:r w:rsidRPr="007F3077">
              <w:rPr>
                <w:rFonts w:ascii="CG Times" w:hAnsi="CG Times" w:cs="Arial"/>
                <w:sz w:val="16"/>
                <w:szCs w:val="16"/>
                <w:lang w:val="sq-AL"/>
              </w:rPr>
              <w:t>instituciove</w:t>
            </w:r>
            <w:proofErr w:type="spellEnd"/>
            <w:r w:rsidRPr="007F3077">
              <w:rPr>
                <w:rFonts w:ascii="CG Times" w:hAnsi="CG Times" w:cs="Arial"/>
                <w:sz w:val="16"/>
                <w:szCs w:val="16"/>
                <w:lang w:val="sq-AL"/>
              </w:rPr>
              <w:t xml:space="preserve"> qendrore/ rajonale/ vendore </w:t>
            </w:r>
            <w:r w:rsidRPr="007F3077">
              <w:rPr>
                <w:rFonts w:ascii="CG Times" w:hAnsi="CG Times" w:cs="Arial"/>
                <w:color w:val="000000"/>
                <w:sz w:val="16"/>
                <w:szCs w:val="16"/>
                <w:lang w:val="sq-AL"/>
              </w:rPr>
              <w:t xml:space="preserve"> në përputhje me legjislacionin përkatës të arkivave.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Përgjegjës për ruajtjen, mirëmbajtjen  dhe restaurimin e fondit arkivor dokumentar të institucionit, për krijimin e sistemeve të arkivimit të dokumentacionit në përputhje me legjislacionin përkatës për arkivat.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2621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Arkivistë dhe përgjegjës muzeu, galerie etj,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sipas specifikës së përshkrimit të punës, për arkivist si dhe në</w:t>
            </w:r>
            <w:r w:rsidRPr="007F3077">
              <w:rPr>
                <w:rFonts w:ascii="CG Times" w:hAnsi="CG Times" w:cs="Arial"/>
                <w:color w:val="222222"/>
                <w:sz w:val="16"/>
                <w:szCs w:val="16"/>
                <w:lang w:val="sq-AL"/>
              </w:rPr>
              <w:t xml:space="preserve"> shkencat shoqërore që lidhen me arkivat,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lastRenderedPageBreak/>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27</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librit e të bibliotekave në Bibliotekën Kombëtare,  si dhe në ministritë e linjës dhe në njësitë organizative përkatëse të institucioneve qendrore/ rajonale/ vendore </w:t>
            </w:r>
            <w:r w:rsidRPr="007F3077">
              <w:rPr>
                <w:rFonts w:ascii="CG Times" w:hAnsi="CG Times" w:cs="Arial"/>
                <w:color w:val="000000"/>
                <w:sz w:val="16"/>
                <w:szCs w:val="16"/>
                <w:lang w:val="sq-AL"/>
              </w:rPr>
              <w:t xml:space="preserve"> në përputhje me legjislacionin përkatës.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Përgjegjës për ruajtjen, mirëmbajtjen  dhe restaurimin e fondit kombëtar të librit, për krijimin e sistemeve të klasifikimit dhe </w:t>
            </w:r>
            <w:proofErr w:type="spellStart"/>
            <w:r w:rsidRPr="007F3077">
              <w:rPr>
                <w:rFonts w:ascii="CG Times" w:hAnsi="CG Times" w:cs="Arial"/>
                <w:sz w:val="16"/>
                <w:szCs w:val="16"/>
                <w:lang w:val="sq-AL"/>
              </w:rPr>
              <w:t>katalogimit</w:t>
            </w:r>
            <w:proofErr w:type="spellEnd"/>
            <w:r w:rsidRPr="007F3077">
              <w:rPr>
                <w:rFonts w:ascii="CG Times" w:hAnsi="CG Times" w:cs="Arial"/>
                <w:sz w:val="16"/>
                <w:szCs w:val="16"/>
                <w:lang w:val="sq-AL"/>
              </w:rPr>
              <w:t xml:space="preserve"> të librit dhe çdo materiali tjetër të lexueshëm në përputhje me legjislacionin përkatës për bibliotekat. </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2622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Librarë, bibliotekar dhe profesione të ngjashme,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sipas specifikës së përshkrimit të punës, për punonjës biblioteke në</w:t>
            </w:r>
            <w:r w:rsidRPr="007F3077">
              <w:rPr>
                <w:rFonts w:ascii="CG Times" w:hAnsi="CG Times" w:cs="Arial"/>
                <w:color w:val="222222"/>
                <w:sz w:val="16"/>
                <w:szCs w:val="16"/>
                <w:lang w:val="sq-AL"/>
              </w:rPr>
              <w:t xml:space="preserve"> shkencat shoqërore që lidhen me bibliotekat, sipas </w:t>
            </w:r>
            <w:proofErr w:type="spellStart"/>
            <w:r w:rsidRPr="007F3077">
              <w:rPr>
                <w:rFonts w:ascii="CG Times" w:hAnsi="CG Times" w:cs="Arial"/>
                <w:color w:val="222222"/>
                <w:sz w:val="16"/>
                <w:szCs w:val="16"/>
                <w:lang w:val="sq-AL"/>
              </w:rPr>
              <w:t>LKP</w:t>
            </w:r>
            <w:proofErr w:type="spellEnd"/>
            <w:r w:rsidRPr="007F3077">
              <w:rPr>
                <w:rFonts w:ascii="CG Times" w:hAnsi="CG Times" w:cs="Arial"/>
                <w:color w:val="222222"/>
                <w:sz w:val="16"/>
                <w:szCs w:val="16"/>
                <w:lang w:val="sq-AL"/>
              </w:rPr>
              <w:t xml:space="preserve">-së.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Afatshkurtra brenda ose jashtë vendit përbëjnë avantazh</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Specialistë të fushës shoqërore fetare dhe të tjera</w:t>
            </w:r>
          </w:p>
        </w:tc>
        <w:tc>
          <w:tcPr>
            <w:tcW w:w="1759"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554"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c>
          <w:tcPr>
            <w:tcW w:w="1063"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p>
        </w:tc>
      </w:tr>
      <w:tr w:rsidR="00BC25B1" w:rsidRPr="007F3077" w:rsidTr="00B30544">
        <w:tc>
          <w:tcPr>
            <w:tcW w:w="232"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28</w:t>
            </w:r>
          </w:p>
        </w:tc>
        <w:tc>
          <w:tcPr>
            <w:tcW w:w="109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 xml:space="preserve">Specialistë të ekonomisë për planifikimin buxhetor,menaxhimin financiar,prokurimet, </w:t>
            </w:r>
          </w:p>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kontabilitetin,investimet,llogaritjen e kostos/</w:t>
            </w:r>
            <w:proofErr w:type="spellStart"/>
            <w:r w:rsidRPr="007F3077">
              <w:rPr>
                <w:rFonts w:ascii="CG Times" w:hAnsi="CG Times" w:cs="Arial"/>
                <w:color w:val="000000"/>
                <w:sz w:val="16"/>
                <w:szCs w:val="16"/>
                <w:lang w:val="sq-AL"/>
              </w:rPr>
              <w:t>ove</w:t>
            </w:r>
            <w:proofErr w:type="spellEnd"/>
            <w:r w:rsidRPr="007F3077">
              <w:rPr>
                <w:rFonts w:ascii="CG Times" w:hAnsi="CG Times" w:cs="Arial"/>
                <w:color w:val="000000"/>
                <w:sz w:val="16"/>
                <w:szCs w:val="16"/>
                <w:lang w:val="sq-AL"/>
              </w:rPr>
              <w:t xml:space="preserve">, për mbledhjen e taksave,për vlerësimin e dëmeve, etj. të ngjashme të fushës në Ministrinë e Financave, në institucionet e pavarura dhe kushtetuese, në ministritë e linjës,  institucione në varësi të Kryeministrit/ ministrave të linjës, si dhe në </w:t>
            </w:r>
            <w:r w:rsidRPr="007F3077">
              <w:rPr>
                <w:rFonts w:ascii="CG Times" w:hAnsi="CG Times" w:cs="Arial"/>
                <w:sz w:val="16"/>
                <w:szCs w:val="16"/>
                <w:lang w:val="sq-AL"/>
              </w:rPr>
              <w:t xml:space="preserve">njësitë organizative përkatëse të institucioneve qendrore/ rajonale/ </w:t>
            </w:r>
            <w:r w:rsidRPr="007F3077">
              <w:rPr>
                <w:rFonts w:ascii="CG Times" w:hAnsi="CG Times" w:cs="Arial"/>
                <w:color w:val="000000"/>
                <w:sz w:val="16"/>
                <w:szCs w:val="16"/>
                <w:lang w:val="sq-AL"/>
              </w:rPr>
              <w:t>vendore në përputhje me legjislacionin përkatës të fushës.</w:t>
            </w:r>
          </w:p>
        </w:tc>
        <w:tc>
          <w:tcPr>
            <w:tcW w:w="175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color w:val="000000"/>
                <w:sz w:val="16"/>
                <w:szCs w:val="16"/>
                <w:lang w:val="sq-AL"/>
              </w:rPr>
              <w:t>Pjesëmarrës në hartimin e politikave, procedurave, programeve, rregullave dhe sistemeve për planifikimin buxhetor shtetëror, menaxhimin financiar dhe të riskut, për ngritjen e një sistemi për monitorimin e menaxhimit financiar dhe të kontrollit, të monitorimit të zbatimit të buxhetit të shtetit, të menaxhimit të sistemit fiskal, me qëllim vlerësimin e planifikimit dhe menaxhimit të mjeteve monetare të qeverisjes së përgjithshme, funksionimin e duhur të sistemeve të menaxhimit dhe kontrollit dhe garantimin e përditësimit të tyre, sa herë që  ndryshojnë kushtet.</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color w:val="000000"/>
                <w:sz w:val="16"/>
                <w:szCs w:val="16"/>
                <w:lang w:val="sq-AL"/>
              </w:rPr>
              <w:t>Përgjegjës për zbatimin e procedurave, programeve, rregullave &amp; për planifikimin buxhetor, menaxhimin financiar dhe të riskut, për funksionimin e sistemit për monitorimin e menaxhimit financiar dhe të kontrollit, të monitorimit të zbatimit të buxhetit, të institucionit/</w:t>
            </w:r>
            <w:proofErr w:type="spellStart"/>
            <w:r w:rsidRPr="007F3077">
              <w:rPr>
                <w:rFonts w:ascii="CG Times" w:hAnsi="CG Times" w:cs="Arial"/>
                <w:color w:val="000000"/>
                <w:sz w:val="16"/>
                <w:szCs w:val="16"/>
                <w:lang w:val="sq-AL"/>
              </w:rPr>
              <w:t>eve</w:t>
            </w:r>
            <w:proofErr w:type="spellEnd"/>
            <w:r w:rsidRPr="007F3077">
              <w:rPr>
                <w:rFonts w:ascii="CG Times" w:hAnsi="CG Times" w:cs="Arial"/>
                <w:color w:val="000000"/>
                <w:sz w:val="16"/>
                <w:szCs w:val="16"/>
                <w:lang w:val="sq-AL"/>
              </w:rPr>
              <w:t>, në përputhje me legjislacionin përkatës të fushës.</w:t>
            </w:r>
          </w:p>
        </w:tc>
        <w:tc>
          <w:tcPr>
            <w:tcW w:w="293"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2411</w:t>
            </w:r>
          </w:p>
        </w:tc>
        <w:tc>
          <w:tcPr>
            <w:tcW w:w="554"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Kontabilistë sipas  emërtimeve  që 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Pr>
                <w:rFonts w:ascii="CG Times" w:hAnsi="CG Times" w:cs="Arial"/>
                <w:b/>
                <w:bCs/>
                <w:color w:val="222222"/>
                <w:sz w:val="16"/>
                <w:szCs w:val="16"/>
                <w:lang w:val="sq-AL"/>
              </w:rPr>
              <w:t>Arsim i lartë</w:t>
            </w:r>
            <w:r w:rsidRPr="007F3077">
              <w:rPr>
                <w:rFonts w:ascii="CG Times" w:hAnsi="CG Times" w:cs="Arial"/>
                <w:b/>
                <w:bCs/>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bCs/>
                <w:color w:val="222222"/>
                <w:sz w:val="16"/>
                <w:szCs w:val="16"/>
                <w:lang w:val="sq-AL"/>
              </w:rPr>
            </w:pPr>
            <w:r w:rsidRPr="007F3077">
              <w:rPr>
                <w:rFonts w:ascii="CG Times" w:hAnsi="CG Times" w:cs="Arial"/>
                <w:bCs/>
                <w:color w:val="222222"/>
                <w:sz w:val="16"/>
                <w:szCs w:val="16"/>
                <w:lang w:val="sq-AL"/>
              </w:rPr>
              <w:t>Studime të plota në shkencat  ekonomike dhe të zotërojë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Shkencor/i Arteve të Bukura”,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sipas specifikës së përshkrimit të punës.</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r w:rsidRPr="007F3077">
              <w:rPr>
                <w:rFonts w:ascii="CG Times" w:hAnsi="CG Times" w:cs="Arial"/>
                <w:color w:val="222222"/>
                <w:sz w:val="16"/>
                <w:szCs w:val="16"/>
                <w:lang w:val="sq-AL"/>
              </w:rPr>
              <w:t xml:space="preserve"> afatshkurtra brenda ose jashtë vendit përbëjnë avantazh për punësim në ministri.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Borders>
              <w:top w:val="single" w:sz="4" w:space="0" w:color="auto"/>
            </w:tcBorders>
          </w:tcPr>
          <w:p w:rsidR="00BC25B1" w:rsidRPr="007F3077" w:rsidRDefault="00BC25B1" w:rsidP="00B30544">
            <w:pPr>
              <w:widowControl w:val="0"/>
              <w:spacing w:after="0" w:line="240" w:lineRule="auto"/>
              <w:rPr>
                <w:rFonts w:ascii="CG Times" w:hAnsi="CG Times" w:cs="Arial"/>
                <w:color w:val="000000"/>
                <w:sz w:val="16"/>
                <w:szCs w:val="16"/>
                <w:lang w:val="sq-AL"/>
              </w:rPr>
            </w:pPr>
          </w:p>
        </w:tc>
        <w:tc>
          <w:tcPr>
            <w:tcW w:w="1759" w:type="pct"/>
            <w:vMerge/>
            <w:tcBorders>
              <w:top w:val="single" w:sz="4" w:space="0" w:color="auto"/>
            </w:tcBorders>
          </w:tcPr>
          <w:p w:rsidR="00BC25B1" w:rsidRPr="007F3077" w:rsidRDefault="00BC25B1" w:rsidP="00B30544">
            <w:pPr>
              <w:widowControl w:val="0"/>
              <w:spacing w:after="0" w:line="240" w:lineRule="auto"/>
              <w:rPr>
                <w:rFonts w:ascii="CG Times" w:hAnsi="CG Times" w:cs="Arial"/>
                <w:color w:val="000000"/>
                <w:sz w:val="16"/>
                <w:szCs w:val="16"/>
                <w:lang w:val="sq-AL"/>
              </w:rPr>
            </w:pPr>
          </w:p>
        </w:tc>
        <w:tc>
          <w:tcPr>
            <w:tcW w:w="293"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2631</w:t>
            </w:r>
          </w:p>
        </w:tc>
        <w:tc>
          <w:tcPr>
            <w:tcW w:w="554" w:type="pct"/>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Ekonomistë, sipas  emërtimeve  që përmban ky nëngrup.</w:t>
            </w:r>
          </w:p>
        </w:tc>
        <w:tc>
          <w:tcPr>
            <w:tcW w:w="1063" w:type="pct"/>
            <w:vMerge/>
            <w:tcBorders>
              <w:top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r w:rsidR="00BC25B1" w:rsidRPr="007F3077" w:rsidTr="00B30544">
        <w:trPr>
          <w:trHeight w:val="356"/>
        </w:trPr>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29</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në njësitë organizative përkatëse për trashëgiminë kulturore. </w:t>
            </w:r>
          </w:p>
        </w:tc>
        <w:tc>
          <w:tcPr>
            <w:tcW w:w="1759" w:type="pct"/>
          </w:tcPr>
          <w:p w:rsidR="00BC25B1" w:rsidRPr="00920BB9" w:rsidRDefault="00BC25B1" w:rsidP="00B30544">
            <w:pPr>
              <w:widowControl w:val="0"/>
              <w:spacing w:after="0" w:line="240" w:lineRule="auto"/>
              <w:rPr>
                <w:rFonts w:ascii="CG Times" w:hAnsi="CG Times" w:cs="Arial"/>
                <w:spacing w:val="-4"/>
                <w:sz w:val="16"/>
                <w:szCs w:val="16"/>
                <w:shd w:val="clear" w:color="auto" w:fill="FFFFFF"/>
                <w:lang w:val="sq-AL"/>
              </w:rPr>
            </w:pPr>
            <w:r w:rsidRPr="00920BB9">
              <w:rPr>
                <w:rFonts w:ascii="CG Times" w:hAnsi="CG Times" w:cs="Arial"/>
                <w:spacing w:val="-4"/>
                <w:sz w:val="16"/>
                <w:szCs w:val="16"/>
                <w:shd w:val="clear" w:color="auto" w:fill="FFFFFF"/>
                <w:lang w:val="sq-AL"/>
              </w:rPr>
              <w:t xml:space="preserve">Pjesëmarrës në hartimin dhe koordinimin e politikave mbrojtëse dhe </w:t>
            </w:r>
            <w:proofErr w:type="spellStart"/>
            <w:r w:rsidRPr="00920BB9">
              <w:rPr>
                <w:rFonts w:ascii="CG Times" w:hAnsi="CG Times" w:cs="Arial"/>
                <w:spacing w:val="-4"/>
                <w:sz w:val="16"/>
                <w:szCs w:val="16"/>
                <w:shd w:val="clear" w:color="auto" w:fill="FFFFFF"/>
                <w:lang w:val="sq-AL"/>
              </w:rPr>
              <w:t>promovuese</w:t>
            </w:r>
            <w:proofErr w:type="spellEnd"/>
            <w:r w:rsidRPr="00920BB9">
              <w:rPr>
                <w:rFonts w:ascii="CG Times" w:hAnsi="CG Times" w:cs="Arial"/>
                <w:spacing w:val="-4"/>
                <w:sz w:val="16"/>
                <w:szCs w:val="16"/>
                <w:shd w:val="clear" w:color="auto" w:fill="FFFFFF"/>
                <w:lang w:val="sq-AL"/>
              </w:rPr>
              <w:t xml:space="preserve"> për kulturën kombëtare (trashëgiminë kulturore), si dhe krijojnë hapësirat e nevojshme për ruajtjen e kultivimin e kulturës së shkruar,  për krijimtarinë artistike në përgjithësi të  mbrojtjes dhe zhvillimit të potencialeve natyrore, në shërbim të turizmit, të edukimit në turizëm, si dhe promovimit të vendit si </w:t>
            </w:r>
            <w:proofErr w:type="spellStart"/>
            <w:r w:rsidRPr="00920BB9">
              <w:rPr>
                <w:rFonts w:ascii="CG Times" w:hAnsi="CG Times" w:cs="Arial"/>
                <w:spacing w:val="-4"/>
                <w:sz w:val="16"/>
                <w:szCs w:val="16"/>
                <w:shd w:val="clear" w:color="auto" w:fill="FFFFFF"/>
                <w:lang w:val="sq-AL"/>
              </w:rPr>
              <w:t>destinacion</w:t>
            </w:r>
            <w:proofErr w:type="spellEnd"/>
            <w:r w:rsidRPr="00920BB9">
              <w:rPr>
                <w:rFonts w:ascii="CG Times" w:hAnsi="CG Times" w:cs="Arial"/>
                <w:spacing w:val="-4"/>
                <w:sz w:val="16"/>
                <w:szCs w:val="16"/>
                <w:shd w:val="clear" w:color="auto" w:fill="FFFFFF"/>
                <w:lang w:val="sq-AL"/>
              </w:rPr>
              <w:t xml:space="preserve"> turistik.</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shd w:val="clear" w:color="auto" w:fill="FFFFFF"/>
                <w:lang w:val="sq-AL"/>
              </w:rPr>
              <w:t>Programojnë dhe mbështesin aktivitete kombëtare e ndërkombëtare, me qëllim identifikimin dhe zhvillimin e tendencave kulturore, artistike, brenda vendit, si dhe përfshirjen dhe ballafaqimin e vlerave më të mira kombëtare me ato rajonale, si ato të trashëguara dhe ato bashkëkohore.</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Sociologë, antropologë dhe specialistë të tjerë të kësaj fushe,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Shkencor/i Arteve të Bukura”,”</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”,sipas specifikës së përshkrimit të punës.</w:t>
            </w:r>
            <w:r w:rsidRPr="007F3077">
              <w:rPr>
                <w:rFonts w:ascii="CG Times" w:hAnsi="CG Times" w:cs="Arial"/>
                <w:b/>
                <w:color w:val="FF0000"/>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për punësim në ministri. </w:t>
            </w:r>
          </w:p>
          <w:p w:rsidR="00BC25B1" w:rsidRDefault="00BC25B1" w:rsidP="00B30544">
            <w:pPr>
              <w:widowControl w:val="0"/>
              <w:shd w:val="clear" w:color="auto" w:fill="FFFFFF"/>
              <w:spacing w:after="0" w:line="240" w:lineRule="auto"/>
              <w:rPr>
                <w:rFonts w:ascii="CG Times" w:hAnsi="CG Times" w:cs="Arial"/>
                <w:b/>
                <w:bCs/>
                <w:color w:val="222222"/>
                <w:sz w:val="16"/>
                <w:szCs w:val="16"/>
                <w:lang w:val="sq-AL"/>
              </w:rPr>
            </w:pP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lastRenderedPageBreak/>
              <w:t xml:space="preserve">Njohuri të gjuhës së huaj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 xml:space="preserve">anglisht dhe/ose ndonjë gjuhë  tjetër. </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30</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përkthimit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w:t>
            </w:r>
            <w:proofErr w:type="spellStart"/>
            <w:r w:rsidRPr="007F3077">
              <w:rPr>
                <w:rFonts w:ascii="CG Times" w:hAnsi="CG Times" w:cs="Arial"/>
                <w:sz w:val="16"/>
                <w:szCs w:val="16"/>
                <w:shd w:val="clear" w:color="auto" w:fill="FFFFFF"/>
                <w:lang w:val="sq-AL"/>
              </w:rPr>
              <w:t>promovuese</w:t>
            </w:r>
            <w:proofErr w:type="spellEnd"/>
            <w:r w:rsidRPr="007F3077">
              <w:rPr>
                <w:rFonts w:ascii="CG Times" w:hAnsi="CG Times" w:cs="Arial"/>
                <w:sz w:val="16"/>
                <w:szCs w:val="16"/>
                <w:shd w:val="clear" w:color="auto" w:fill="FFFFFF"/>
                <w:lang w:val="sq-AL"/>
              </w:rPr>
              <w:t xml:space="preserve"> për materialet e ndryshme të përkthyera në vite dhe në vazhdim </w:t>
            </w:r>
            <w:r w:rsidRPr="007F3077">
              <w:rPr>
                <w:rFonts w:ascii="CG Times" w:hAnsi="CG Times" w:cs="Arial"/>
                <w:sz w:val="16"/>
                <w:szCs w:val="16"/>
                <w:lang w:val="sq-AL"/>
              </w:rPr>
              <w:t xml:space="preserve">në funksion të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Filologë, përkthyes dhe </w:t>
            </w:r>
            <w:proofErr w:type="spellStart"/>
            <w:r w:rsidRPr="007F3077">
              <w:rPr>
                <w:rFonts w:ascii="CG Times" w:hAnsi="CG Times" w:cs="Arial"/>
                <w:sz w:val="16"/>
                <w:szCs w:val="16"/>
                <w:lang w:val="sq-AL"/>
              </w:rPr>
              <w:t>interpretë</w:t>
            </w:r>
            <w:proofErr w:type="spellEnd"/>
            <w:r w:rsidRPr="007F3077">
              <w:rPr>
                <w:rFonts w:ascii="CG Times" w:hAnsi="CG Times" w:cs="Arial"/>
                <w:sz w:val="16"/>
                <w:szCs w:val="16"/>
                <w:lang w:val="sq-AL"/>
              </w:rPr>
              <w:t>,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Shkencor/i Arteve të Bukura”,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në shkencat filologjike/gjuhët e huaja sipas specifikës së përshkrimit të punës.</w:t>
            </w:r>
            <w:r w:rsidRPr="007F3077">
              <w:rPr>
                <w:rFonts w:ascii="CG Times" w:hAnsi="CG Times" w:cs="Arial"/>
                <w:b/>
                <w:color w:val="FF0000"/>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r w:rsidRPr="007F3077">
              <w:rPr>
                <w:rFonts w:ascii="CG Times" w:hAnsi="CG Times" w:cs="Arial"/>
                <w:color w:val="222222"/>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për punësim në ministri.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31</w:t>
            </w:r>
          </w:p>
        </w:tc>
        <w:tc>
          <w:tcPr>
            <w:tcW w:w="109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krijimtarisë letrare dhe të fjalës së shkruar, sipas përcaktimeve të fushës.  </w:t>
            </w:r>
          </w:p>
        </w:tc>
        <w:tc>
          <w:tcPr>
            <w:tcW w:w="1759"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w:t>
            </w:r>
            <w:proofErr w:type="spellStart"/>
            <w:r w:rsidRPr="007F3077">
              <w:rPr>
                <w:rFonts w:ascii="CG Times" w:hAnsi="CG Times" w:cs="Arial"/>
                <w:sz w:val="16"/>
                <w:szCs w:val="16"/>
                <w:shd w:val="clear" w:color="auto" w:fill="FFFFFF"/>
                <w:lang w:val="sq-AL"/>
              </w:rPr>
              <w:t>promovuese</w:t>
            </w:r>
            <w:proofErr w:type="spellEnd"/>
            <w:r w:rsidRPr="007F3077">
              <w:rPr>
                <w:rFonts w:ascii="CG Times" w:hAnsi="CG Times" w:cs="Arial"/>
                <w:sz w:val="16"/>
                <w:szCs w:val="16"/>
                <w:shd w:val="clear" w:color="auto" w:fill="FFFFFF"/>
                <w:lang w:val="sq-AL"/>
              </w:rPr>
              <w:t xml:space="preserve"> për krijimtarinë në fjalën e shkruar në vite dhe në vazhdim </w:t>
            </w:r>
            <w:r w:rsidRPr="007F3077">
              <w:rPr>
                <w:rFonts w:ascii="CG Times" w:hAnsi="CG Times" w:cs="Arial"/>
                <w:sz w:val="16"/>
                <w:szCs w:val="16"/>
                <w:lang w:val="sq-AL"/>
              </w:rPr>
              <w:t xml:space="preserve"> në funksion të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2641</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Autorë dhe shkrimtarë të tjerë, sipas  emërtimeve  që përmban ky nëngrup.</w:t>
            </w:r>
          </w:p>
        </w:tc>
        <w:tc>
          <w:tcPr>
            <w:tcW w:w="1063" w:type="pct"/>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Arsim i lartë </w:t>
            </w:r>
          </w:p>
          <w:p w:rsidR="00BC25B1" w:rsidRPr="007F3077" w:rsidRDefault="00BC25B1" w:rsidP="00B30544">
            <w:pPr>
              <w:widowControl w:val="0"/>
              <w:shd w:val="clear" w:color="auto" w:fill="FFFFFF"/>
              <w:spacing w:after="0" w:line="240" w:lineRule="auto"/>
              <w:rPr>
                <w:rFonts w:ascii="CG Times" w:hAnsi="CG Times" w:cs="Arial"/>
                <w:bCs/>
                <w:color w:val="222222"/>
                <w:sz w:val="16"/>
                <w:szCs w:val="16"/>
                <w:lang w:val="sq-AL"/>
              </w:rPr>
            </w:pPr>
            <w:r w:rsidRPr="007F3077">
              <w:rPr>
                <w:rFonts w:ascii="CG Times" w:hAnsi="CG Times" w:cs="Arial"/>
                <w:bCs/>
                <w:color w:val="222222"/>
                <w:sz w:val="16"/>
                <w:szCs w:val="16"/>
                <w:lang w:val="sq-AL"/>
              </w:rPr>
              <w:t>Diplomë</w:t>
            </w:r>
            <w:r w:rsidRPr="007F3077">
              <w:rPr>
                <w:rFonts w:ascii="CG Times" w:hAnsi="CG Times" w:cs="Arial"/>
                <w:b/>
                <w:bCs/>
                <w:color w:val="222222"/>
                <w:sz w:val="16"/>
                <w:szCs w:val="16"/>
                <w:lang w:val="sq-AL"/>
              </w:rPr>
              <w:t xml:space="preserve">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Shkenc</w:t>
            </w:r>
            <w:r>
              <w:rPr>
                <w:rFonts w:ascii="CG Times" w:hAnsi="CG Times" w:cs="Arial"/>
                <w:bCs/>
                <w:color w:val="222222"/>
                <w:sz w:val="16"/>
                <w:szCs w:val="16"/>
                <w:lang w:val="sq-AL"/>
              </w:rPr>
              <w:t>or/i Arteve të Bukura”,”</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në gjuhë e letërsi sipas specifikës së përshkrimit të punës dhe sipas </w:t>
            </w:r>
            <w:proofErr w:type="spellStart"/>
            <w:r w:rsidRPr="007F3077">
              <w:rPr>
                <w:rFonts w:ascii="CG Times" w:hAnsi="CG Times" w:cs="Arial"/>
                <w:bCs/>
                <w:color w:val="222222"/>
                <w:sz w:val="16"/>
                <w:szCs w:val="16"/>
                <w:lang w:val="sq-AL"/>
              </w:rPr>
              <w:t>LKP</w:t>
            </w:r>
            <w:proofErr w:type="spellEnd"/>
            <w:r w:rsidRPr="007F3077">
              <w:rPr>
                <w:rFonts w:ascii="CG Times" w:hAnsi="CG Times" w:cs="Arial"/>
                <w:bCs/>
                <w:color w:val="222222"/>
                <w:sz w:val="16"/>
                <w:szCs w:val="16"/>
                <w:lang w:val="sq-AL"/>
              </w:rPr>
              <w:t>.</w:t>
            </w:r>
            <w:r w:rsidRPr="007F3077">
              <w:rPr>
                <w:rFonts w:ascii="CG Times" w:hAnsi="CG Times" w:cs="Arial"/>
                <w:b/>
                <w:color w:val="FF0000"/>
                <w:sz w:val="16"/>
                <w:szCs w:val="16"/>
                <w:lang w:val="sq-AL"/>
              </w:rPr>
              <w:t xml:space="preserve">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për punësim në ministri.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t xml:space="preserve">Njohuri të gjuhës së huaj </w:t>
            </w:r>
          </w:p>
          <w:p w:rsidR="00BC25B1" w:rsidRPr="007F3077" w:rsidRDefault="00BC25B1" w:rsidP="00B30544">
            <w:pPr>
              <w:widowControl w:val="0"/>
              <w:shd w:val="clear" w:color="auto" w:fill="FFFFFF"/>
              <w:spacing w:after="0" w:line="240" w:lineRule="auto"/>
              <w:rPr>
                <w:rFonts w:ascii="CG Times" w:hAnsi="CG Times" w:cs="Arial"/>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32</w:t>
            </w:r>
          </w:p>
        </w:tc>
        <w:tc>
          <w:tcPr>
            <w:tcW w:w="1099"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Specialistë të pikturës dhe skulpturës </w:t>
            </w:r>
          </w:p>
        </w:tc>
        <w:tc>
          <w:tcPr>
            <w:tcW w:w="1759"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w:t>
            </w:r>
            <w:proofErr w:type="spellStart"/>
            <w:r w:rsidRPr="007F3077">
              <w:rPr>
                <w:rFonts w:ascii="CG Times" w:hAnsi="CG Times" w:cs="Arial"/>
                <w:sz w:val="16"/>
                <w:szCs w:val="16"/>
                <w:shd w:val="clear" w:color="auto" w:fill="FFFFFF"/>
                <w:lang w:val="sq-AL"/>
              </w:rPr>
              <w:t>promovuese</w:t>
            </w:r>
            <w:proofErr w:type="spellEnd"/>
            <w:r w:rsidRPr="007F3077">
              <w:rPr>
                <w:rFonts w:ascii="CG Times" w:hAnsi="CG Times" w:cs="Arial"/>
                <w:sz w:val="16"/>
                <w:szCs w:val="16"/>
                <w:shd w:val="clear" w:color="auto" w:fill="FFFFFF"/>
                <w:lang w:val="sq-AL"/>
              </w:rPr>
              <w:t xml:space="preserve"> për krijimtarinë në pikturë dhe në skulpturë, në vite dhe në vazhdim,  </w:t>
            </w:r>
            <w:r w:rsidRPr="007F3077">
              <w:rPr>
                <w:rFonts w:ascii="CG Times" w:hAnsi="CG Times" w:cs="Arial"/>
                <w:sz w:val="16"/>
                <w:szCs w:val="16"/>
                <w:lang w:val="sq-AL"/>
              </w:rPr>
              <w:t xml:space="preserve"> në funksion të ruajtjes së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2642</w:t>
            </w:r>
          </w:p>
        </w:tc>
        <w:tc>
          <w:tcPr>
            <w:tcW w:w="554"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Skulptorë, piktorë dhe artistë të tjerë të kësaj fushe, sipas  emërtimeve  që përmban ky nëngrup.</w:t>
            </w:r>
          </w:p>
        </w:tc>
        <w:tc>
          <w:tcPr>
            <w:tcW w:w="1063"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33</w:t>
            </w:r>
          </w:p>
        </w:tc>
        <w:tc>
          <w:tcPr>
            <w:tcW w:w="1099"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fushës së muzikës</w:t>
            </w:r>
          </w:p>
        </w:tc>
        <w:tc>
          <w:tcPr>
            <w:tcW w:w="1759"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shd w:val="clear" w:color="auto" w:fill="FFFFFF"/>
                <w:lang w:val="sq-AL"/>
              </w:rPr>
              <w:t xml:space="preserve">Pjesëmarrës në hartimin dhe koordinimin e politikave mbrojtëse dhe </w:t>
            </w:r>
            <w:proofErr w:type="spellStart"/>
            <w:r w:rsidRPr="007F3077">
              <w:rPr>
                <w:rFonts w:ascii="CG Times" w:hAnsi="CG Times" w:cs="Arial"/>
                <w:sz w:val="16"/>
                <w:szCs w:val="16"/>
                <w:shd w:val="clear" w:color="auto" w:fill="FFFFFF"/>
                <w:lang w:val="sq-AL"/>
              </w:rPr>
              <w:t>promovuese</w:t>
            </w:r>
            <w:proofErr w:type="spellEnd"/>
            <w:r w:rsidRPr="007F3077">
              <w:rPr>
                <w:rFonts w:ascii="CG Times" w:hAnsi="CG Times" w:cs="Arial"/>
                <w:sz w:val="16"/>
                <w:szCs w:val="16"/>
                <w:shd w:val="clear" w:color="auto" w:fill="FFFFFF"/>
                <w:lang w:val="sq-AL"/>
              </w:rPr>
              <w:t xml:space="preserve"> për krijimtarinë në pikturë dhe në skulpturë, në vite dhe në vazhdim,  </w:t>
            </w:r>
            <w:r w:rsidRPr="007F3077">
              <w:rPr>
                <w:rFonts w:ascii="CG Times" w:hAnsi="CG Times" w:cs="Arial"/>
                <w:sz w:val="16"/>
                <w:szCs w:val="16"/>
                <w:lang w:val="sq-AL"/>
              </w:rPr>
              <w:t xml:space="preserve"> në funksion të ruajtjes së trashëgimisë kulturore, </w:t>
            </w:r>
            <w:r w:rsidRPr="007F3077">
              <w:rPr>
                <w:rFonts w:ascii="CG Times" w:hAnsi="CG Times" w:cs="Arial"/>
                <w:sz w:val="16"/>
                <w:szCs w:val="16"/>
                <w:shd w:val="clear" w:color="auto" w:fill="FFFFFF"/>
                <w:lang w:val="sq-AL"/>
              </w:rPr>
              <w:t xml:space="preserve"> si dhe përfshirjen dhe ballafaqimin e vlerave më të mira kombëtare me ato rajonale, si ato të trashëguara dhe ato bashkëkohore</w:t>
            </w:r>
          </w:p>
        </w:tc>
        <w:tc>
          <w:tcPr>
            <w:tcW w:w="293" w:type="pct"/>
            <w:tcBorders>
              <w:bottom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color w:val="000000"/>
                <w:sz w:val="16"/>
                <w:szCs w:val="16"/>
                <w:lang w:val="sq-AL"/>
              </w:rPr>
              <w:t>2643</w:t>
            </w:r>
          </w:p>
        </w:tc>
        <w:tc>
          <w:tcPr>
            <w:tcW w:w="554"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color w:val="000000"/>
                <w:sz w:val="16"/>
                <w:szCs w:val="16"/>
                <w:lang w:val="sq-AL"/>
              </w:rPr>
              <w:t>Kompozitorë, muzikantë dhe këngëtarë,</w:t>
            </w:r>
            <w:r w:rsidRPr="007F3077">
              <w:rPr>
                <w:rFonts w:ascii="CG Times" w:hAnsi="CG Times" w:cs="Arial"/>
                <w:sz w:val="16"/>
                <w:szCs w:val="16"/>
                <w:lang w:val="sq-AL"/>
              </w:rPr>
              <w:t xml:space="preserve"> sipas  emërtimeve  që përmban ky nëngrup.</w:t>
            </w:r>
          </w:p>
        </w:tc>
        <w:tc>
          <w:tcPr>
            <w:tcW w:w="1063" w:type="pct"/>
            <w:tcBorders>
              <w:bottom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34</w:t>
            </w:r>
          </w:p>
        </w:tc>
        <w:tc>
          <w:tcPr>
            <w:tcW w:w="109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pacing w:val="-4"/>
                <w:sz w:val="16"/>
                <w:szCs w:val="16"/>
                <w:lang w:val="sq-AL"/>
              </w:rPr>
            </w:pPr>
            <w:r w:rsidRPr="007F3077">
              <w:rPr>
                <w:rFonts w:ascii="CG Times" w:hAnsi="CG Times" w:cs="Arial"/>
                <w:spacing w:val="-4"/>
                <w:sz w:val="16"/>
                <w:szCs w:val="16"/>
                <w:lang w:val="sq-AL"/>
              </w:rPr>
              <w:t xml:space="preserve">Specialistë  të përkujdesjes  shoqërore, përfshirjes sociale dhe   të shërbimeve sociale &amp; të ngjashme me to, në ministrinë e linjës.  </w:t>
            </w:r>
          </w:p>
          <w:p w:rsidR="00BC25B1" w:rsidRPr="007F3077" w:rsidRDefault="00BC25B1" w:rsidP="00B30544">
            <w:pPr>
              <w:widowControl w:val="0"/>
              <w:spacing w:after="0" w:line="240" w:lineRule="auto"/>
              <w:rPr>
                <w:rFonts w:ascii="CG Times" w:hAnsi="CG Times" w:cs="Arial"/>
                <w:spacing w:val="-4"/>
                <w:sz w:val="16"/>
                <w:szCs w:val="16"/>
                <w:lang w:val="sq-AL"/>
              </w:rPr>
            </w:pPr>
            <w:r w:rsidRPr="007F3077">
              <w:rPr>
                <w:rFonts w:ascii="CG Times" w:hAnsi="CG Times" w:cs="Arial"/>
                <w:spacing w:val="-4"/>
                <w:sz w:val="16"/>
                <w:szCs w:val="16"/>
                <w:lang w:val="sq-AL"/>
              </w:rPr>
              <w:t>Specialistë të shërbimeve sociale</w:t>
            </w:r>
          </w:p>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pacing w:val="-4"/>
                <w:sz w:val="16"/>
                <w:szCs w:val="16"/>
                <w:lang w:val="sq-AL"/>
              </w:rPr>
              <w:lastRenderedPageBreak/>
              <w:t>Dhe të ngjashme me to, në njësitë organizative përkatëse të institucioneve rajonale/ në njësitë organizative përkatëse të institucionit</w:t>
            </w:r>
            <w:r w:rsidRPr="007F3077">
              <w:rPr>
                <w:rFonts w:ascii="CG Times" w:hAnsi="CG Times" w:cs="Arial"/>
                <w:color w:val="000000"/>
                <w:spacing w:val="-4"/>
                <w:sz w:val="16"/>
                <w:szCs w:val="16"/>
                <w:lang w:val="sq-AL"/>
              </w:rPr>
              <w:t xml:space="preserve"> në përputhje me</w:t>
            </w:r>
            <w:r w:rsidRPr="007F3077">
              <w:rPr>
                <w:rFonts w:ascii="CG Times" w:hAnsi="CG Times" w:cs="Arial"/>
                <w:color w:val="000000"/>
                <w:sz w:val="16"/>
                <w:szCs w:val="16"/>
                <w:lang w:val="sq-AL"/>
              </w:rPr>
              <w:t xml:space="preserve"> legjislacionin përkatës.</w:t>
            </w:r>
            <w:r w:rsidRPr="007F3077">
              <w:rPr>
                <w:rFonts w:ascii="CG Times" w:hAnsi="CG Times" w:cs="Arial"/>
                <w:sz w:val="16"/>
                <w:szCs w:val="16"/>
                <w:lang w:val="sq-AL"/>
              </w:rPr>
              <w:t xml:space="preserve">   </w:t>
            </w:r>
          </w:p>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lastRenderedPageBreak/>
              <w:t xml:space="preserve">Pjesëmarrës për hartimin dhe zbatimin e politikave standardeve/ marrëveshjeve/ procedurave etj, për të ndihmuar individët (fëmijë apo të rritur), familje, grupe të ndryshme shoqërore dhe, komunitete të caktuara, në nevojë, që të zhvillojnë aftësitë dhe burimet për të cilat ata kanë nevojë për të realizuar dhe për të rritur </w:t>
            </w:r>
            <w:r w:rsidRPr="007F3077">
              <w:rPr>
                <w:rFonts w:ascii="CG Times" w:hAnsi="CG Times" w:cs="Arial"/>
                <w:sz w:val="16"/>
                <w:szCs w:val="16"/>
                <w:lang w:val="sq-AL"/>
              </w:rPr>
              <w:lastRenderedPageBreak/>
              <w:t xml:space="preserve">funksionimin social të tyre. Planifikojnë, organizojnë dhe zbatojnë politikat për t'iu përgjigjur nevojave të tjera sociale të </w:t>
            </w:r>
            <w:proofErr w:type="spellStart"/>
            <w:r w:rsidRPr="007F3077">
              <w:rPr>
                <w:rFonts w:ascii="CG Times" w:hAnsi="CG Times" w:cs="Arial"/>
                <w:sz w:val="16"/>
                <w:szCs w:val="16"/>
                <w:lang w:val="sq-AL"/>
              </w:rPr>
              <w:t>të</w:t>
            </w:r>
            <w:proofErr w:type="spellEnd"/>
            <w:r w:rsidRPr="007F3077">
              <w:rPr>
                <w:rFonts w:ascii="CG Times" w:hAnsi="CG Times" w:cs="Arial"/>
                <w:sz w:val="16"/>
                <w:szCs w:val="16"/>
                <w:lang w:val="sq-AL"/>
              </w:rPr>
              <w:t xml:space="preserve"> gjithë shoqërisë për çështje të tilla, si </w:t>
            </w:r>
            <w:proofErr w:type="spellStart"/>
            <w:r w:rsidRPr="007F3077">
              <w:rPr>
                <w:rFonts w:ascii="CG Times" w:hAnsi="CG Times" w:cs="Arial"/>
                <w:sz w:val="16"/>
                <w:szCs w:val="16"/>
                <w:lang w:val="sq-AL"/>
              </w:rPr>
              <w:t>mosdiskriminimi</w:t>
            </w:r>
            <w:proofErr w:type="spellEnd"/>
            <w:r w:rsidRPr="007F3077">
              <w:rPr>
                <w:rFonts w:ascii="CG Times" w:hAnsi="CG Times" w:cs="Arial"/>
                <w:sz w:val="16"/>
                <w:szCs w:val="16"/>
                <w:lang w:val="sq-AL"/>
              </w:rPr>
              <w:t xml:space="preserve"> racor, fetar, barazia  gjinore,  dhe lufta kundër varfërisë. </w:t>
            </w:r>
          </w:p>
          <w:p w:rsidR="00BC25B1" w:rsidRPr="007F3077" w:rsidRDefault="00BC25B1" w:rsidP="00B30544">
            <w:pPr>
              <w:widowControl w:val="0"/>
              <w:spacing w:after="0" w:line="240" w:lineRule="auto"/>
              <w:rPr>
                <w:rFonts w:ascii="CG Times" w:hAnsi="CG Times" w:cs="Arial"/>
                <w:color w:val="000000"/>
                <w:sz w:val="16"/>
                <w:szCs w:val="16"/>
                <w:lang w:val="sq-AL"/>
              </w:rPr>
            </w:pPr>
            <w:r w:rsidRPr="007F3077">
              <w:rPr>
                <w:rFonts w:ascii="CG Times" w:hAnsi="CG Times" w:cs="Arial"/>
                <w:sz w:val="16"/>
                <w:szCs w:val="16"/>
                <w:lang w:val="sq-AL"/>
              </w:rPr>
              <w:t xml:space="preserve">Përgjegjës për ofrimin e shërbimit të specializuar drejtpërdrejt shtresave në nevojë të sipërcituara.   </w:t>
            </w:r>
          </w:p>
        </w:tc>
        <w:tc>
          <w:tcPr>
            <w:tcW w:w="293"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lastRenderedPageBreak/>
              <w:t>2633</w:t>
            </w:r>
          </w:p>
        </w:tc>
        <w:tc>
          <w:tcPr>
            <w:tcW w:w="554" w:type="pc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 xml:space="preserve">Filozofë, historianë, specialistë të shkencave politike, sipas  emërtimeve  që </w:t>
            </w:r>
            <w:r w:rsidRPr="007F3077">
              <w:rPr>
                <w:rFonts w:ascii="CG Times" w:hAnsi="CG Times" w:cs="Arial"/>
                <w:sz w:val="16"/>
                <w:szCs w:val="16"/>
                <w:lang w:val="sq-AL"/>
              </w:rPr>
              <w:lastRenderedPageBreak/>
              <w:t>përmban ky nëngrup.</w:t>
            </w:r>
          </w:p>
        </w:tc>
        <w:tc>
          <w:tcPr>
            <w:tcW w:w="1063" w:type="pct"/>
            <w:vMerge w:val="restart"/>
            <w:tcBorders>
              <w:top w:val="single" w:sz="4" w:space="0" w:color="auto"/>
              <w:left w:val="single" w:sz="4" w:space="0" w:color="auto"/>
              <w:bottom w:val="single" w:sz="4" w:space="0" w:color="auto"/>
              <w:right w:val="single" w:sz="4" w:space="0" w:color="auto"/>
            </w:tcBorders>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b/>
                <w:bCs/>
                <w:color w:val="222222"/>
                <w:sz w:val="16"/>
                <w:szCs w:val="16"/>
                <w:lang w:val="sq-AL"/>
              </w:rPr>
              <w:lastRenderedPageBreak/>
              <w:t xml:space="preserve">Arsim i lartë </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bCs/>
                <w:color w:val="222222"/>
                <w:sz w:val="16"/>
                <w:szCs w:val="16"/>
                <w:lang w:val="sq-AL"/>
              </w:rPr>
              <w:t>Diplomë “</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i Shkencave/i Arteve të Bukura”;</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t>“</w:t>
            </w:r>
            <w:proofErr w:type="spellStart"/>
            <w:r w:rsidRPr="007F3077">
              <w:rPr>
                <w:rFonts w:ascii="CG Times" w:hAnsi="CG Times" w:cs="Arial"/>
                <w:bCs/>
                <w:color w:val="222222"/>
                <w:sz w:val="16"/>
                <w:szCs w:val="16"/>
                <w:lang w:val="sq-AL"/>
              </w:rPr>
              <w:t>Master</w:t>
            </w:r>
            <w:proofErr w:type="spellEnd"/>
            <w:r w:rsidRPr="007F3077">
              <w:rPr>
                <w:rFonts w:ascii="CG Times" w:hAnsi="CG Times" w:cs="Arial"/>
                <w:bCs/>
                <w:color w:val="222222"/>
                <w:sz w:val="16"/>
                <w:szCs w:val="16"/>
                <w:lang w:val="sq-AL"/>
              </w:rPr>
              <w:t xml:space="preserve"> Profesional”, “</w:t>
            </w:r>
            <w:proofErr w:type="spellStart"/>
            <w:r w:rsidRPr="007F3077">
              <w:rPr>
                <w:rFonts w:ascii="CG Times" w:hAnsi="CG Times" w:cs="Arial"/>
                <w:bCs/>
                <w:color w:val="222222"/>
                <w:sz w:val="16"/>
                <w:szCs w:val="16"/>
                <w:lang w:val="sq-AL"/>
              </w:rPr>
              <w:t>Bachelor</w:t>
            </w:r>
            <w:proofErr w:type="spellEnd"/>
            <w:r w:rsidRPr="007F3077">
              <w:rPr>
                <w:rFonts w:ascii="CG Times" w:hAnsi="CG Times" w:cs="Arial"/>
                <w:bCs/>
                <w:color w:val="222222"/>
                <w:sz w:val="16"/>
                <w:szCs w:val="16"/>
                <w:lang w:val="sq-AL"/>
              </w:rPr>
              <w:t xml:space="preserve">”, sipas specifikës së përshkrimit të punës,  </w:t>
            </w:r>
            <w:r w:rsidRPr="007F3077">
              <w:rPr>
                <w:rFonts w:ascii="CG Times" w:hAnsi="CG Times" w:cs="Arial"/>
                <w:b/>
                <w:bCs/>
                <w:color w:val="222222"/>
                <w:sz w:val="16"/>
                <w:szCs w:val="16"/>
                <w:lang w:val="sq-AL"/>
              </w:rPr>
              <w:t xml:space="preserve"> </w:t>
            </w:r>
            <w:r w:rsidRPr="007F3077">
              <w:rPr>
                <w:rFonts w:ascii="CG Times" w:hAnsi="CG Times" w:cs="Arial"/>
                <w:bCs/>
                <w:color w:val="222222"/>
                <w:sz w:val="16"/>
                <w:szCs w:val="16"/>
                <w:lang w:val="sq-AL"/>
              </w:rPr>
              <w:lastRenderedPageBreak/>
              <w:t>në</w:t>
            </w:r>
            <w:r w:rsidRPr="007F3077">
              <w:rPr>
                <w:rFonts w:ascii="CG Times" w:hAnsi="CG Times" w:cs="Arial"/>
                <w:color w:val="222222"/>
                <w:sz w:val="16"/>
                <w:szCs w:val="16"/>
                <w:lang w:val="sq-AL"/>
              </w:rPr>
              <w:t xml:space="preserve"> shkenca sociale, shkenca politike dhe të </w:t>
            </w:r>
            <w:proofErr w:type="spellStart"/>
            <w:r w:rsidRPr="007F3077">
              <w:rPr>
                <w:rFonts w:ascii="CG Times" w:hAnsi="CG Times" w:cs="Arial"/>
                <w:color w:val="222222"/>
                <w:sz w:val="16"/>
                <w:szCs w:val="16"/>
                <w:lang w:val="sq-AL"/>
              </w:rPr>
              <w:t>mgjashme</w:t>
            </w:r>
            <w:proofErr w:type="spellEnd"/>
            <w:r w:rsidRPr="007F3077">
              <w:rPr>
                <w:rFonts w:ascii="CG Times" w:hAnsi="CG Times" w:cs="Arial"/>
                <w:color w:val="222222"/>
                <w:sz w:val="16"/>
                <w:szCs w:val="16"/>
                <w:lang w:val="sq-AL"/>
              </w:rPr>
              <w:t xml:space="preserve"> me to.   </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b/>
                <w:color w:val="222222"/>
                <w:sz w:val="16"/>
                <w:szCs w:val="16"/>
                <w:lang w:val="sq-AL"/>
              </w:rPr>
            </w:pPr>
            <w:r w:rsidRPr="007F3077">
              <w:rPr>
                <w:rFonts w:ascii="CG Times" w:hAnsi="CG Times" w:cs="Arial"/>
                <w:b/>
                <w:color w:val="222222"/>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z w:val="16"/>
                <w:szCs w:val="16"/>
                <w:lang w:val="sq-AL"/>
              </w:rPr>
            </w:pPr>
            <w:r w:rsidRPr="007F3077">
              <w:rPr>
                <w:rFonts w:ascii="CG Times" w:hAnsi="CG Times" w:cs="Arial"/>
                <w:color w:val="222222"/>
                <w:sz w:val="16"/>
                <w:szCs w:val="16"/>
                <w:lang w:val="sq-AL"/>
              </w:rPr>
              <w:t xml:space="preserve">Afatshkurtra brenda ose jashtë vendit përbëjnë avantazh </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color w:val="222222"/>
                <w:sz w:val="16"/>
                <w:szCs w:val="16"/>
                <w:lang w:val="sq-AL"/>
              </w:rPr>
              <w:t xml:space="preserve"> </w:t>
            </w:r>
            <w:r w:rsidRPr="007F3077">
              <w:rPr>
                <w:rFonts w:ascii="CG Times" w:hAnsi="CG Times" w:cs="Arial"/>
                <w:b/>
                <w:bCs/>
                <w:color w:val="222222"/>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r w:rsidRPr="007F3077">
              <w:rPr>
                <w:rFonts w:ascii="CG Times" w:hAnsi="CG Times" w:cs="Arial"/>
                <w:color w:val="222222"/>
                <w:sz w:val="16"/>
                <w:szCs w:val="16"/>
                <w:lang w:val="sq-AL"/>
              </w:rPr>
              <w:t>Anglisht dhe/ose ndonjë gjuhë  tjetër.</w:t>
            </w:r>
          </w:p>
        </w:tc>
      </w:tr>
      <w:tr w:rsidR="00BC25B1" w:rsidRPr="007F3077" w:rsidTr="00B30544">
        <w:tc>
          <w:tcPr>
            <w:tcW w:w="232"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Borders>
              <w:top w:val="single" w:sz="4" w:space="0" w:color="auto"/>
            </w:tcBorders>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2635</w:t>
            </w:r>
          </w:p>
        </w:tc>
        <w:tc>
          <w:tcPr>
            <w:tcW w:w="554" w:type="pct"/>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Psikologë, sipas  emërtimeve  që përmban ky nëngrup.</w:t>
            </w:r>
          </w:p>
        </w:tc>
        <w:tc>
          <w:tcPr>
            <w:tcW w:w="1063" w:type="pct"/>
            <w:vMerge/>
            <w:tcBorders>
              <w:top w:val="single" w:sz="4" w:space="0" w:color="auto"/>
            </w:tcBorders>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2636</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këshillimit dhe të punës sociale,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2637</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fesë, sipas  emërtimeve  që përmban ky nëngrup.</w:t>
            </w:r>
          </w:p>
        </w:tc>
        <w:tc>
          <w:tcPr>
            <w:tcW w:w="1063" w:type="pct"/>
            <w:vMerge/>
          </w:tcPr>
          <w:p w:rsidR="00BC25B1" w:rsidRPr="007F3077" w:rsidRDefault="00BC25B1" w:rsidP="00B30544">
            <w:pPr>
              <w:widowControl w:val="0"/>
              <w:spacing w:after="0" w:line="240" w:lineRule="auto"/>
              <w:rPr>
                <w:rFonts w:ascii="CG Times" w:hAnsi="CG Times" w:cs="Arial"/>
                <w:sz w:val="16"/>
                <w:szCs w:val="16"/>
                <w:lang w:val="sq-AL"/>
              </w:rPr>
            </w:pPr>
          </w:p>
        </w:tc>
      </w:tr>
      <w:tr w:rsidR="00BC25B1" w:rsidRPr="007F3077" w:rsidTr="00B30544">
        <w:trPr>
          <w:trHeight w:val="677"/>
        </w:trPr>
        <w:tc>
          <w:tcPr>
            <w:tcW w:w="232" w:type="pct"/>
            <w:vMerge w:val="restart"/>
          </w:tcPr>
          <w:p w:rsidR="00BC25B1" w:rsidRPr="007F3077" w:rsidRDefault="00BC25B1" w:rsidP="00B30544">
            <w:pPr>
              <w:widowControl w:val="0"/>
              <w:spacing w:after="0" w:line="240" w:lineRule="auto"/>
              <w:rPr>
                <w:rFonts w:ascii="CG Times" w:hAnsi="CG Times" w:cs="Arial"/>
                <w:b/>
                <w:spacing w:val="-4"/>
                <w:sz w:val="16"/>
                <w:szCs w:val="16"/>
                <w:lang w:val="sq-AL"/>
              </w:rPr>
            </w:pPr>
            <w:r w:rsidRPr="007F3077">
              <w:rPr>
                <w:rFonts w:ascii="CG Times" w:hAnsi="CG Times" w:cs="Arial"/>
                <w:b/>
                <w:spacing w:val="-4"/>
                <w:sz w:val="16"/>
                <w:szCs w:val="16"/>
                <w:lang w:val="sq-AL"/>
              </w:rPr>
              <w:t>35</w:t>
            </w:r>
          </w:p>
        </w:tc>
        <w:tc>
          <w:tcPr>
            <w:tcW w:w="1099" w:type="pct"/>
            <w:vMerge w:val="restart"/>
          </w:tcPr>
          <w:p w:rsidR="00BC25B1" w:rsidRPr="007F3077" w:rsidRDefault="00BC25B1" w:rsidP="00B30544">
            <w:pPr>
              <w:widowControl w:val="0"/>
              <w:spacing w:after="0" w:line="240" w:lineRule="auto"/>
              <w:rPr>
                <w:rFonts w:ascii="CG Times" w:hAnsi="CG Times" w:cs="Arial"/>
                <w:spacing w:val="-4"/>
                <w:sz w:val="16"/>
                <w:szCs w:val="16"/>
                <w:lang w:val="sq-AL"/>
              </w:rPr>
            </w:pPr>
            <w:r w:rsidRPr="007F3077">
              <w:rPr>
                <w:rFonts w:ascii="CG Times" w:hAnsi="CG Times" w:cs="Arial"/>
                <w:spacing w:val="-4"/>
                <w:sz w:val="16"/>
                <w:szCs w:val="16"/>
                <w:lang w:val="sq-AL"/>
              </w:rPr>
              <w:t>Specialistë në njësitë organizative përkatëse të ministrive të linjës institucioneve të pavarura dhe kushtetuese, institucioneve qendrore në varësi të Kryeministrit dhe ministrave të linjës, si dhe në ato rajonale dhe vendore për burimet njerëzore.</w:t>
            </w:r>
          </w:p>
        </w:tc>
        <w:tc>
          <w:tcPr>
            <w:tcW w:w="1759" w:type="pct"/>
            <w:vMerge w:val="restart"/>
          </w:tcPr>
          <w:p w:rsidR="00BC25B1" w:rsidRPr="007F3077" w:rsidRDefault="00BC25B1" w:rsidP="00B30544">
            <w:pPr>
              <w:widowControl w:val="0"/>
              <w:spacing w:after="0" w:line="240" w:lineRule="auto"/>
              <w:rPr>
                <w:rFonts w:ascii="CG Times" w:hAnsi="CG Times" w:cs="Arial"/>
                <w:color w:val="000000"/>
                <w:spacing w:val="-4"/>
                <w:sz w:val="16"/>
                <w:szCs w:val="16"/>
                <w:lang w:val="sq-AL"/>
              </w:rPr>
            </w:pPr>
            <w:r w:rsidRPr="007F3077">
              <w:rPr>
                <w:rFonts w:ascii="CG Times" w:hAnsi="CG Times" w:cs="Arial"/>
                <w:spacing w:val="-4"/>
                <w:sz w:val="16"/>
                <w:szCs w:val="16"/>
                <w:lang w:val="sq-AL"/>
              </w:rPr>
              <w:t>Pjesëmarrës</w:t>
            </w:r>
            <w:r w:rsidRPr="007F3077">
              <w:rPr>
                <w:rFonts w:ascii="CG Times" w:hAnsi="CG Times" w:cs="Arial"/>
                <w:color w:val="000000"/>
                <w:spacing w:val="-4"/>
                <w:sz w:val="16"/>
                <w:szCs w:val="16"/>
                <w:lang w:val="sq-AL"/>
              </w:rPr>
              <w:t xml:space="preserve"> në hartimin e politikave, procedurave, standardeve, manualeve për planifikimin, drejtimin, koordinimin e </w:t>
            </w:r>
            <w:r w:rsidRPr="007F3077">
              <w:rPr>
                <w:rFonts w:ascii="CG Times" w:hAnsi="CG Times" w:cs="Arial"/>
                <w:spacing w:val="-4"/>
                <w:sz w:val="16"/>
                <w:szCs w:val="16"/>
                <w:lang w:val="sq-AL"/>
              </w:rPr>
              <w:t xml:space="preserve">procesit të </w:t>
            </w:r>
            <w:r w:rsidRPr="007F3077">
              <w:rPr>
                <w:rFonts w:ascii="CG Times" w:hAnsi="CG Times" w:cs="Arial"/>
                <w:color w:val="000000"/>
                <w:spacing w:val="-4"/>
                <w:sz w:val="16"/>
                <w:szCs w:val="16"/>
                <w:lang w:val="sq-AL"/>
              </w:rPr>
              <w:t xml:space="preserve">hartimit të përshkrimeve të punës, për mbështetjen e procesit të rekrutimit me anë të konkurrimit të hapur/lëvizjes paralele/ ngritjes në detyrë deri në emërimin përfundimtar të nëpunësve civilë, për vlerësimin e vendeve/pozicioneve të punës, për vlerësimin e </w:t>
            </w:r>
            <w:proofErr w:type="spellStart"/>
            <w:r w:rsidRPr="007F3077">
              <w:rPr>
                <w:rFonts w:ascii="CG Times" w:hAnsi="CG Times" w:cs="Arial"/>
                <w:color w:val="000000"/>
                <w:spacing w:val="-4"/>
                <w:sz w:val="16"/>
                <w:szCs w:val="16"/>
                <w:lang w:val="sq-AL"/>
              </w:rPr>
              <w:t>performancës</w:t>
            </w:r>
            <w:proofErr w:type="spellEnd"/>
            <w:r w:rsidRPr="007F3077">
              <w:rPr>
                <w:rFonts w:ascii="CG Times" w:hAnsi="CG Times" w:cs="Arial"/>
                <w:color w:val="000000"/>
                <w:spacing w:val="-4"/>
                <w:sz w:val="16"/>
                <w:szCs w:val="16"/>
                <w:lang w:val="sq-AL"/>
              </w:rPr>
              <w:t xml:space="preserve"> së nëpunësit, të funksionimit të regjistrit kombëtar të nëpunësve, në shërbimin civil.  </w:t>
            </w:r>
          </w:p>
        </w:tc>
        <w:tc>
          <w:tcPr>
            <w:tcW w:w="293" w:type="pct"/>
          </w:tcPr>
          <w:p w:rsidR="00BC25B1" w:rsidRPr="007F3077" w:rsidRDefault="00BC25B1" w:rsidP="00B30544">
            <w:pPr>
              <w:widowControl w:val="0"/>
              <w:spacing w:after="0" w:line="240" w:lineRule="auto"/>
              <w:rPr>
                <w:rFonts w:ascii="CG Times" w:hAnsi="CG Times" w:cs="Arial"/>
                <w:b/>
                <w:spacing w:val="-4"/>
                <w:sz w:val="16"/>
                <w:szCs w:val="16"/>
                <w:lang w:val="sq-AL"/>
              </w:rPr>
            </w:pPr>
            <w:r w:rsidRPr="007F3077">
              <w:rPr>
                <w:rFonts w:ascii="CG Times" w:hAnsi="CG Times" w:cs="Arial"/>
                <w:b/>
                <w:spacing w:val="-4"/>
                <w:sz w:val="16"/>
                <w:szCs w:val="16"/>
                <w:lang w:val="sq-AL"/>
              </w:rPr>
              <w:t>2421</w:t>
            </w:r>
          </w:p>
        </w:tc>
        <w:tc>
          <w:tcPr>
            <w:tcW w:w="554" w:type="pct"/>
          </w:tcPr>
          <w:p w:rsidR="00BC25B1" w:rsidRPr="007F3077" w:rsidRDefault="00BC25B1" w:rsidP="00B30544">
            <w:pPr>
              <w:widowControl w:val="0"/>
              <w:spacing w:after="0" w:line="240" w:lineRule="auto"/>
              <w:rPr>
                <w:rFonts w:ascii="CG Times" w:hAnsi="CG Times" w:cs="Arial"/>
                <w:spacing w:val="-4"/>
                <w:sz w:val="16"/>
                <w:szCs w:val="16"/>
                <w:lang w:val="sq-AL"/>
              </w:rPr>
            </w:pPr>
            <w:r w:rsidRPr="007F3077">
              <w:rPr>
                <w:rFonts w:ascii="CG Times" w:hAnsi="CG Times" w:cs="Arial"/>
                <w:spacing w:val="-4"/>
                <w:sz w:val="16"/>
                <w:szCs w:val="16"/>
                <w:lang w:val="sq-AL"/>
              </w:rPr>
              <w:t>Analistë menaxhimi dhe organizimi, sipas  emërtimeve  që përmban ky nëngrup.</w:t>
            </w:r>
          </w:p>
        </w:tc>
        <w:tc>
          <w:tcPr>
            <w:tcW w:w="1063" w:type="pct"/>
            <w:vMerge w:val="restart"/>
          </w:tcPr>
          <w:p w:rsidR="00BC25B1" w:rsidRPr="007F3077" w:rsidRDefault="00BC25B1" w:rsidP="00B30544">
            <w:pPr>
              <w:widowControl w:val="0"/>
              <w:shd w:val="clear" w:color="auto" w:fill="FFFFFF"/>
              <w:spacing w:after="0" w:line="240" w:lineRule="auto"/>
              <w:rPr>
                <w:rFonts w:ascii="CG Times" w:hAnsi="CG Times" w:cs="Arial"/>
                <w:b/>
                <w:bCs/>
                <w:color w:val="222222"/>
                <w:spacing w:val="-4"/>
                <w:sz w:val="16"/>
                <w:szCs w:val="16"/>
                <w:lang w:val="sq-AL"/>
              </w:rPr>
            </w:pPr>
            <w:r w:rsidRPr="007F3077">
              <w:rPr>
                <w:rFonts w:ascii="CG Times" w:hAnsi="CG Times" w:cs="Arial"/>
                <w:b/>
                <w:bCs/>
                <w:color w:val="222222"/>
                <w:spacing w:val="-4"/>
                <w:sz w:val="16"/>
                <w:szCs w:val="16"/>
                <w:lang w:val="sq-AL"/>
              </w:rPr>
              <w:t>Arsim i lartë</w:t>
            </w:r>
          </w:p>
          <w:p w:rsidR="00BC25B1" w:rsidRPr="007F3077" w:rsidRDefault="00BC25B1" w:rsidP="00B30544">
            <w:pPr>
              <w:widowControl w:val="0"/>
              <w:shd w:val="clear" w:color="auto" w:fill="FFFFFF"/>
              <w:spacing w:after="0" w:line="240" w:lineRule="auto"/>
              <w:rPr>
                <w:rFonts w:ascii="CG Times" w:hAnsi="CG Times" w:cs="Arial"/>
                <w:color w:val="222222"/>
                <w:spacing w:val="-4"/>
                <w:sz w:val="16"/>
                <w:szCs w:val="16"/>
                <w:lang w:val="sq-AL"/>
              </w:rPr>
            </w:pPr>
            <w:r w:rsidRPr="007F3077">
              <w:rPr>
                <w:rFonts w:ascii="CG Times" w:hAnsi="CG Times" w:cs="Arial"/>
                <w:bCs/>
                <w:color w:val="222222"/>
                <w:spacing w:val="-4"/>
                <w:sz w:val="16"/>
                <w:szCs w:val="16"/>
                <w:lang w:val="sq-AL"/>
              </w:rPr>
              <w:t>Diplomë “</w:t>
            </w:r>
            <w:proofErr w:type="spellStart"/>
            <w:r w:rsidRPr="007F3077">
              <w:rPr>
                <w:rFonts w:ascii="CG Times" w:hAnsi="CG Times" w:cs="Arial"/>
                <w:bCs/>
                <w:color w:val="222222"/>
                <w:spacing w:val="-4"/>
                <w:sz w:val="16"/>
                <w:szCs w:val="16"/>
                <w:lang w:val="sq-AL"/>
              </w:rPr>
              <w:t>Master</w:t>
            </w:r>
            <w:proofErr w:type="spellEnd"/>
            <w:r w:rsidRPr="007F3077">
              <w:rPr>
                <w:rFonts w:ascii="CG Times" w:hAnsi="CG Times" w:cs="Arial"/>
                <w:bCs/>
                <w:color w:val="222222"/>
                <w:spacing w:val="-4"/>
                <w:sz w:val="16"/>
                <w:szCs w:val="16"/>
                <w:lang w:val="sq-AL"/>
              </w:rPr>
              <w:t xml:space="preserve"> i Shkencave/i Arteve të Bukura”;“</w:t>
            </w:r>
            <w:proofErr w:type="spellStart"/>
            <w:r w:rsidRPr="007F3077">
              <w:rPr>
                <w:rFonts w:ascii="CG Times" w:hAnsi="CG Times" w:cs="Arial"/>
                <w:bCs/>
                <w:color w:val="222222"/>
                <w:spacing w:val="-4"/>
                <w:sz w:val="16"/>
                <w:szCs w:val="16"/>
                <w:lang w:val="sq-AL"/>
              </w:rPr>
              <w:t>Master</w:t>
            </w:r>
            <w:proofErr w:type="spellEnd"/>
            <w:r w:rsidRPr="007F3077">
              <w:rPr>
                <w:rFonts w:ascii="CG Times" w:hAnsi="CG Times" w:cs="Arial"/>
                <w:bCs/>
                <w:color w:val="222222"/>
                <w:spacing w:val="-4"/>
                <w:sz w:val="16"/>
                <w:szCs w:val="16"/>
                <w:lang w:val="sq-AL"/>
              </w:rPr>
              <w:t xml:space="preserve"> Profesional”, “</w:t>
            </w:r>
            <w:proofErr w:type="spellStart"/>
            <w:r w:rsidRPr="007F3077">
              <w:rPr>
                <w:rFonts w:ascii="CG Times" w:hAnsi="CG Times" w:cs="Arial"/>
                <w:bCs/>
                <w:color w:val="222222"/>
                <w:spacing w:val="-4"/>
                <w:sz w:val="16"/>
                <w:szCs w:val="16"/>
                <w:lang w:val="sq-AL"/>
              </w:rPr>
              <w:t>Bachelor</w:t>
            </w:r>
            <w:proofErr w:type="spellEnd"/>
            <w:r w:rsidRPr="007F3077">
              <w:rPr>
                <w:rFonts w:ascii="CG Times" w:hAnsi="CG Times" w:cs="Arial"/>
                <w:bCs/>
                <w:color w:val="222222"/>
                <w:spacing w:val="-4"/>
                <w:sz w:val="16"/>
                <w:szCs w:val="16"/>
                <w:lang w:val="sq-AL"/>
              </w:rPr>
              <w:t xml:space="preserve">”, </w:t>
            </w:r>
            <w:r w:rsidRPr="007F3077">
              <w:rPr>
                <w:rFonts w:ascii="CG Times" w:hAnsi="CG Times" w:cs="Arial"/>
                <w:b/>
                <w:bCs/>
                <w:color w:val="222222"/>
                <w:spacing w:val="-4"/>
                <w:sz w:val="16"/>
                <w:szCs w:val="16"/>
                <w:lang w:val="sq-AL"/>
              </w:rPr>
              <w:t xml:space="preserve"> </w:t>
            </w:r>
            <w:r w:rsidRPr="007F3077">
              <w:rPr>
                <w:rFonts w:ascii="CG Times" w:hAnsi="CG Times" w:cs="Arial"/>
                <w:bCs/>
                <w:color w:val="222222"/>
                <w:spacing w:val="-4"/>
                <w:sz w:val="16"/>
                <w:szCs w:val="16"/>
                <w:lang w:val="sq-AL"/>
              </w:rPr>
              <w:t>në</w:t>
            </w:r>
            <w:r w:rsidRPr="007F3077">
              <w:rPr>
                <w:rFonts w:ascii="CG Times" w:hAnsi="CG Times" w:cs="Arial"/>
                <w:color w:val="222222"/>
                <w:spacing w:val="-4"/>
                <w:sz w:val="16"/>
                <w:szCs w:val="16"/>
                <w:lang w:val="sq-AL"/>
              </w:rPr>
              <w:t xml:space="preserve"> shkenca të ndryshme sociale, natyrore, </w:t>
            </w:r>
            <w:proofErr w:type="spellStart"/>
            <w:r w:rsidRPr="007F3077">
              <w:rPr>
                <w:rFonts w:ascii="CG Times" w:hAnsi="CG Times" w:cs="Arial"/>
                <w:color w:val="222222"/>
                <w:spacing w:val="-4"/>
                <w:sz w:val="16"/>
                <w:szCs w:val="16"/>
                <w:lang w:val="sq-AL"/>
              </w:rPr>
              <w:t>inxhinierike</w:t>
            </w:r>
            <w:proofErr w:type="spellEnd"/>
            <w:r w:rsidRPr="007F3077">
              <w:rPr>
                <w:rFonts w:ascii="CG Times" w:hAnsi="CG Times" w:cs="Arial"/>
                <w:color w:val="222222"/>
                <w:spacing w:val="-4"/>
                <w:sz w:val="16"/>
                <w:szCs w:val="16"/>
                <w:lang w:val="sq-AL"/>
              </w:rPr>
              <w:t xml:space="preserve">, etj.   </w:t>
            </w:r>
          </w:p>
          <w:p w:rsidR="00BC25B1" w:rsidRPr="007F3077" w:rsidRDefault="00BC25B1" w:rsidP="00B30544">
            <w:pPr>
              <w:widowControl w:val="0"/>
              <w:shd w:val="clear" w:color="auto" w:fill="FFFFFF"/>
              <w:spacing w:after="0" w:line="240" w:lineRule="auto"/>
              <w:rPr>
                <w:rFonts w:ascii="CG Times" w:hAnsi="CG Times" w:cs="Arial"/>
                <w:b/>
                <w:color w:val="222222"/>
                <w:spacing w:val="-4"/>
                <w:sz w:val="16"/>
                <w:szCs w:val="16"/>
                <w:lang w:val="sq-AL"/>
              </w:rPr>
            </w:pPr>
            <w:r w:rsidRPr="007F3077">
              <w:rPr>
                <w:rFonts w:ascii="CG Times" w:hAnsi="CG Times" w:cs="Arial"/>
                <w:b/>
                <w:color w:val="222222"/>
                <w:spacing w:val="-4"/>
                <w:sz w:val="16"/>
                <w:szCs w:val="16"/>
                <w:lang w:val="sq-AL"/>
              </w:rPr>
              <w:t>Eksperienca në punë</w:t>
            </w:r>
          </w:p>
          <w:p w:rsidR="00BC25B1" w:rsidRPr="007F3077" w:rsidRDefault="00BC25B1" w:rsidP="00B30544">
            <w:pPr>
              <w:widowControl w:val="0"/>
              <w:shd w:val="clear" w:color="auto" w:fill="FFFFFF"/>
              <w:spacing w:after="0" w:line="240" w:lineRule="auto"/>
              <w:rPr>
                <w:rFonts w:ascii="CG Times" w:hAnsi="CG Times" w:cs="Arial"/>
                <w:color w:val="222222"/>
                <w:spacing w:val="-4"/>
                <w:sz w:val="16"/>
                <w:szCs w:val="16"/>
                <w:lang w:val="sq-AL"/>
              </w:rPr>
            </w:pPr>
            <w:r w:rsidRPr="007F3077">
              <w:rPr>
                <w:rFonts w:ascii="CG Times" w:hAnsi="CG Times" w:cs="Arial"/>
                <w:color w:val="222222"/>
                <w:spacing w:val="-4"/>
                <w:sz w:val="16"/>
                <w:szCs w:val="16"/>
                <w:lang w:val="sq-AL"/>
              </w:rPr>
              <w:t>Deri një vit punë në fushën përkatëse  në institucione shtetërore ose private.</w:t>
            </w:r>
          </w:p>
          <w:p w:rsidR="00BC25B1" w:rsidRPr="007F3077" w:rsidRDefault="00BC25B1" w:rsidP="00B30544">
            <w:pPr>
              <w:widowControl w:val="0"/>
              <w:shd w:val="clear" w:color="auto" w:fill="FFFFFF"/>
              <w:spacing w:after="0" w:line="240" w:lineRule="auto"/>
              <w:rPr>
                <w:rFonts w:ascii="CG Times" w:hAnsi="CG Times" w:cs="Arial"/>
                <w:color w:val="222222"/>
                <w:spacing w:val="-4"/>
                <w:sz w:val="16"/>
                <w:szCs w:val="16"/>
                <w:lang w:val="sq-AL"/>
              </w:rPr>
            </w:pPr>
            <w:r w:rsidRPr="007F3077">
              <w:rPr>
                <w:rFonts w:ascii="CG Times" w:hAnsi="CG Times" w:cs="Arial"/>
                <w:b/>
                <w:color w:val="222222"/>
                <w:spacing w:val="-4"/>
                <w:sz w:val="16"/>
                <w:szCs w:val="16"/>
                <w:lang w:val="sq-AL"/>
              </w:rPr>
              <w:t>Kualifikime/trajnime</w:t>
            </w:r>
          </w:p>
          <w:p w:rsidR="00BC25B1" w:rsidRPr="007F3077" w:rsidRDefault="00BC25B1" w:rsidP="00B30544">
            <w:pPr>
              <w:widowControl w:val="0"/>
              <w:shd w:val="clear" w:color="auto" w:fill="FFFFFF"/>
              <w:spacing w:after="0" w:line="240" w:lineRule="auto"/>
              <w:rPr>
                <w:rFonts w:ascii="CG Times" w:hAnsi="CG Times" w:cs="Arial"/>
                <w:color w:val="222222"/>
                <w:spacing w:val="-4"/>
                <w:sz w:val="16"/>
                <w:szCs w:val="16"/>
                <w:lang w:val="sq-AL"/>
              </w:rPr>
            </w:pPr>
            <w:r w:rsidRPr="007F3077">
              <w:rPr>
                <w:rFonts w:ascii="CG Times" w:hAnsi="CG Times" w:cs="Arial"/>
                <w:color w:val="222222"/>
                <w:spacing w:val="-4"/>
                <w:sz w:val="16"/>
                <w:szCs w:val="16"/>
                <w:lang w:val="sq-AL"/>
              </w:rPr>
              <w:t xml:space="preserve">Afatshkurtra brenda ose jashtë vendit përbëjnë avantazh </w:t>
            </w:r>
          </w:p>
          <w:p w:rsidR="00BC25B1" w:rsidRPr="007F3077" w:rsidRDefault="00BC25B1" w:rsidP="00B30544">
            <w:pPr>
              <w:widowControl w:val="0"/>
              <w:shd w:val="clear" w:color="auto" w:fill="FFFFFF"/>
              <w:spacing w:after="0" w:line="240" w:lineRule="auto"/>
              <w:rPr>
                <w:rFonts w:ascii="CG Times" w:hAnsi="CG Times" w:cs="Arial"/>
                <w:b/>
                <w:bCs/>
                <w:color w:val="222222"/>
                <w:spacing w:val="-4"/>
                <w:sz w:val="16"/>
                <w:szCs w:val="16"/>
                <w:lang w:val="sq-AL"/>
              </w:rPr>
            </w:pPr>
            <w:r w:rsidRPr="007F3077">
              <w:rPr>
                <w:rFonts w:ascii="CG Times" w:hAnsi="CG Times" w:cs="Arial"/>
                <w:color w:val="222222"/>
                <w:spacing w:val="-4"/>
                <w:sz w:val="16"/>
                <w:szCs w:val="16"/>
                <w:lang w:val="sq-AL"/>
              </w:rPr>
              <w:t xml:space="preserve"> </w:t>
            </w:r>
            <w:r w:rsidRPr="007F3077">
              <w:rPr>
                <w:rFonts w:ascii="CG Times" w:hAnsi="CG Times" w:cs="Arial"/>
                <w:b/>
                <w:bCs/>
                <w:color w:val="222222"/>
                <w:spacing w:val="-4"/>
                <w:sz w:val="16"/>
                <w:szCs w:val="16"/>
                <w:lang w:val="sq-AL"/>
              </w:rPr>
              <w:t>Njohuri të gjuhës së huaj</w:t>
            </w:r>
          </w:p>
          <w:p w:rsidR="00BC25B1" w:rsidRPr="007F3077" w:rsidRDefault="00BC25B1" w:rsidP="00B30544">
            <w:pPr>
              <w:widowControl w:val="0"/>
              <w:shd w:val="clear" w:color="auto" w:fill="FFFFFF"/>
              <w:spacing w:after="0" w:line="240" w:lineRule="auto"/>
              <w:rPr>
                <w:rFonts w:ascii="CG Times" w:hAnsi="CG Times" w:cs="Arial"/>
                <w:b/>
                <w:bCs/>
                <w:color w:val="222222"/>
                <w:spacing w:val="-4"/>
                <w:sz w:val="16"/>
                <w:szCs w:val="16"/>
                <w:lang w:val="sq-AL"/>
              </w:rPr>
            </w:pPr>
            <w:r w:rsidRPr="007F3077">
              <w:rPr>
                <w:rFonts w:ascii="CG Times" w:hAnsi="CG Times" w:cs="Arial"/>
                <w:color w:val="222222"/>
                <w:spacing w:val="-4"/>
                <w:sz w:val="16"/>
                <w:szCs w:val="16"/>
                <w:lang w:val="sq-AL"/>
              </w:rPr>
              <w:t>Anglisht dhe/ose ndonjë gjuhë  tjetër</w:t>
            </w: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2422</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politikave të administratës, sipas  emërtimeve  që përmban ky nëngrup.</w:t>
            </w:r>
          </w:p>
        </w:tc>
        <w:tc>
          <w:tcPr>
            <w:tcW w:w="1063" w:type="pct"/>
            <w:vMerge/>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2423</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shërbimeve për klientët/të zhvillimit të karrierës, sipas  emërtimeve  që përmban ky nëngrup.</w:t>
            </w:r>
          </w:p>
        </w:tc>
        <w:tc>
          <w:tcPr>
            <w:tcW w:w="1063" w:type="pct"/>
            <w:vMerge/>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r w:rsidR="00BC25B1" w:rsidRPr="007F3077" w:rsidTr="00B30544">
        <w:tc>
          <w:tcPr>
            <w:tcW w:w="232" w:type="pct"/>
            <w:vMerge/>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2424</w:t>
            </w:r>
          </w:p>
        </w:tc>
        <w:tc>
          <w:tcPr>
            <w:tcW w:w="554" w:type="pct"/>
          </w:tcPr>
          <w:p w:rsidR="00BC25B1" w:rsidRPr="007F3077" w:rsidRDefault="00BC25B1" w:rsidP="00B30544">
            <w:pPr>
              <w:widowControl w:val="0"/>
              <w:spacing w:after="0" w:line="240" w:lineRule="auto"/>
              <w:rPr>
                <w:rFonts w:ascii="CG Times" w:hAnsi="CG Times" w:cs="Arial"/>
                <w:sz w:val="16"/>
                <w:szCs w:val="16"/>
                <w:lang w:val="sq-AL"/>
              </w:rPr>
            </w:pPr>
            <w:r w:rsidRPr="007F3077">
              <w:rPr>
                <w:rFonts w:ascii="CG Times" w:hAnsi="CG Times" w:cs="Arial"/>
                <w:sz w:val="16"/>
                <w:szCs w:val="16"/>
                <w:lang w:val="sq-AL"/>
              </w:rPr>
              <w:t>Specialistë të kualifikimit dhe zhvillimit të stafit, sipas  emërtimeve  që përmban ky nëngrup.</w:t>
            </w:r>
          </w:p>
        </w:tc>
        <w:tc>
          <w:tcPr>
            <w:tcW w:w="1063" w:type="pct"/>
            <w:vMerge/>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r w:rsidR="00BC25B1" w:rsidRPr="007F3077" w:rsidTr="00B30544">
        <w:trPr>
          <w:trHeight w:val="1117"/>
        </w:trPr>
        <w:tc>
          <w:tcPr>
            <w:tcW w:w="232" w:type="pct"/>
            <w:vMerge/>
          </w:tcPr>
          <w:p w:rsidR="00BC25B1" w:rsidRPr="007F3077" w:rsidRDefault="00BC25B1" w:rsidP="00B30544">
            <w:pPr>
              <w:widowControl w:val="0"/>
              <w:spacing w:after="0" w:line="240" w:lineRule="auto"/>
              <w:rPr>
                <w:rFonts w:ascii="CG Times" w:hAnsi="CG Times" w:cs="Arial"/>
                <w:b/>
                <w:sz w:val="16"/>
                <w:szCs w:val="16"/>
                <w:lang w:val="sq-AL"/>
              </w:rPr>
            </w:pPr>
          </w:p>
        </w:tc>
        <w:tc>
          <w:tcPr>
            <w:tcW w:w="109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1759" w:type="pct"/>
            <w:vMerge/>
          </w:tcPr>
          <w:p w:rsidR="00BC25B1" w:rsidRPr="007F3077" w:rsidRDefault="00BC25B1" w:rsidP="00B30544">
            <w:pPr>
              <w:widowControl w:val="0"/>
              <w:spacing w:after="0" w:line="240" w:lineRule="auto"/>
              <w:rPr>
                <w:rFonts w:ascii="CG Times" w:hAnsi="CG Times" w:cs="Arial"/>
                <w:sz w:val="16"/>
                <w:szCs w:val="16"/>
                <w:lang w:val="sq-AL"/>
              </w:rPr>
            </w:pPr>
          </w:p>
        </w:tc>
        <w:tc>
          <w:tcPr>
            <w:tcW w:w="293" w:type="pct"/>
          </w:tcPr>
          <w:p w:rsidR="00BC25B1" w:rsidRPr="007F3077" w:rsidRDefault="00BC25B1" w:rsidP="00B30544">
            <w:pPr>
              <w:widowControl w:val="0"/>
              <w:spacing w:after="0" w:line="240" w:lineRule="auto"/>
              <w:rPr>
                <w:rFonts w:ascii="CG Times" w:hAnsi="CG Times" w:cs="Arial"/>
                <w:b/>
                <w:sz w:val="16"/>
                <w:szCs w:val="16"/>
                <w:lang w:val="sq-AL"/>
              </w:rPr>
            </w:pPr>
            <w:r w:rsidRPr="007F3077">
              <w:rPr>
                <w:rFonts w:ascii="CG Times" w:hAnsi="CG Times" w:cs="Arial"/>
                <w:b/>
                <w:sz w:val="16"/>
                <w:szCs w:val="16"/>
                <w:lang w:val="sq-AL"/>
              </w:rPr>
              <w:t>2432</w:t>
            </w:r>
          </w:p>
        </w:tc>
        <w:tc>
          <w:tcPr>
            <w:tcW w:w="554" w:type="pct"/>
          </w:tcPr>
          <w:p w:rsidR="00BC25B1" w:rsidRPr="00BB4E66" w:rsidRDefault="00BC25B1" w:rsidP="00B30544">
            <w:pPr>
              <w:widowControl w:val="0"/>
              <w:spacing w:after="0" w:line="240" w:lineRule="auto"/>
              <w:rPr>
                <w:rFonts w:ascii="CG Times" w:hAnsi="CG Times" w:cs="Arial"/>
                <w:spacing w:val="-4"/>
                <w:sz w:val="16"/>
                <w:szCs w:val="16"/>
                <w:lang w:val="sq-AL"/>
              </w:rPr>
            </w:pPr>
            <w:r w:rsidRPr="00BB4E66">
              <w:rPr>
                <w:rFonts w:ascii="CG Times" w:hAnsi="CG Times" w:cs="Arial"/>
                <w:spacing w:val="-4"/>
                <w:sz w:val="16"/>
                <w:szCs w:val="16"/>
                <w:lang w:val="sq-AL"/>
              </w:rPr>
              <w:t>Specialistë të marrëdhënieve me publikun, sipas  emërtimeve  që përmban ky nëngrup.</w:t>
            </w:r>
          </w:p>
          <w:p w:rsidR="00BC25B1" w:rsidRPr="00BB4E66" w:rsidRDefault="00BC25B1" w:rsidP="00B30544">
            <w:pPr>
              <w:widowControl w:val="0"/>
              <w:spacing w:after="0" w:line="240" w:lineRule="auto"/>
              <w:rPr>
                <w:rFonts w:ascii="CG Times" w:hAnsi="CG Times" w:cs="Arial"/>
                <w:spacing w:val="-4"/>
                <w:sz w:val="16"/>
                <w:szCs w:val="16"/>
                <w:lang w:val="sq-AL"/>
              </w:rPr>
            </w:pPr>
            <w:r w:rsidRPr="00BB4E66">
              <w:rPr>
                <w:rFonts w:ascii="CG Times" w:hAnsi="CG Times" w:cs="Arial"/>
                <w:spacing w:val="-4"/>
                <w:sz w:val="16"/>
                <w:szCs w:val="16"/>
                <w:lang w:val="sq-AL"/>
              </w:rPr>
              <w:t>Si dhe çdo profesion tjetër sipas Listës Kombëtare të Profesioneve.</w:t>
            </w:r>
          </w:p>
        </w:tc>
        <w:tc>
          <w:tcPr>
            <w:tcW w:w="1063" w:type="pct"/>
            <w:vMerge/>
          </w:tcPr>
          <w:p w:rsidR="00BC25B1" w:rsidRPr="007F3077" w:rsidRDefault="00BC25B1" w:rsidP="00B30544">
            <w:pPr>
              <w:widowControl w:val="0"/>
              <w:shd w:val="clear" w:color="auto" w:fill="FFFFFF"/>
              <w:spacing w:after="0" w:line="240" w:lineRule="auto"/>
              <w:rPr>
                <w:rFonts w:ascii="CG Times" w:hAnsi="CG Times" w:cs="Arial"/>
                <w:b/>
                <w:bCs/>
                <w:color w:val="222222"/>
                <w:sz w:val="16"/>
                <w:szCs w:val="16"/>
                <w:lang w:val="sq-AL"/>
              </w:rPr>
            </w:pPr>
          </w:p>
        </w:tc>
      </w:tr>
    </w:tbl>
    <w:p w:rsidR="00BC25B1" w:rsidRPr="0088194D" w:rsidRDefault="00BC25B1" w:rsidP="00BC25B1">
      <w:pPr>
        <w:pStyle w:val="Paragrafi"/>
        <w:jc w:val="center"/>
        <w:rPr>
          <w:lang w:val="sq-AL"/>
        </w:rPr>
      </w:pPr>
      <w:r w:rsidRPr="0088194D">
        <w:rPr>
          <w:lang w:val="sq-AL"/>
        </w:rPr>
        <w:lastRenderedPageBreak/>
        <w:t>SHPJEGIM MBI GRUPIMIN E POZICIONEVE TË NGJASHME TË PUNËS SIPAS KLASIFIKIMIT TË PROFESIONEVE, PËRSHKRIMIT TË PËRGJITHSHËM TË TYRE DHE KËRKESAVE MINIMALE TË P</w:t>
      </w:r>
      <w:r>
        <w:rPr>
          <w:lang w:val="sq-AL"/>
        </w:rPr>
        <w:t>UNËSIMIT NË KËTO POZICIONE PUNE</w:t>
      </w:r>
    </w:p>
    <w:p w:rsidR="00BC25B1" w:rsidRPr="0088194D" w:rsidRDefault="00BC25B1" w:rsidP="00BC25B1">
      <w:pPr>
        <w:pStyle w:val="Paragrafi"/>
        <w:rPr>
          <w:lang w:val="sq-AL"/>
        </w:rPr>
      </w:pPr>
      <w:r w:rsidRPr="0088194D">
        <w:rPr>
          <w:lang w:val="sq-AL"/>
        </w:rPr>
        <w:t xml:space="preserve">Grupimi i punëve të ngjashme të nëpunësve civilë të kategorisë ekzekutive në shërbimin civil, si më sipër, është strukturuar i thjeshtë në mënyrë që pozicione të ngjashme mund të grupohen në një brez/diapazon të gjerë dhe në mënyrë të tillë që lidhet ngushtë me sistemin e klasifikimit të profesioneve sipas listës kombëtare të profesioneve në funksion të rekrutimit në grup. </w:t>
      </w:r>
    </w:p>
    <w:p w:rsidR="00BC25B1" w:rsidRPr="0088194D" w:rsidRDefault="00BC25B1" w:rsidP="00BC25B1">
      <w:pPr>
        <w:pStyle w:val="Paragrafi"/>
        <w:rPr>
          <w:lang w:val="sq-AL"/>
        </w:rPr>
      </w:pPr>
      <w:r w:rsidRPr="0088194D">
        <w:rPr>
          <w:lang w:val="sq-AL"/>
        </w:rPr>
        <w:t>Kjo lidhje përmban 6 kolona. Në ndërtimin e saj janë ruajtur me saktësi kodet numerike dhe emërtimet e profesioneve sipas Listës Kombëtare të Profesioneve (</w:t>
      </w:r>
      <w:proofErr w:type="spellStart"/>
      <w:r w:rsidRPr="0088194D">
        <w:rPr>
          <w:lang w:val="sq-AL"/>
        </w:rPr>
        <w:t>LKP</w:t>
      </w:r>
      <w:proofErr w:type="spellEnd"/>
      <w:r w:rsidRPr="0088194D">
        <w:rPr>
          <w:lang w:val="sq-AL"/>
        </w:rPr>
        <w:t>) të miratuara me vendimin nr. 627, datë 11.06.2009, të Këshillit të Ministrave “Për miratimin e listës kombëtare të profesioneve”. Konkretisht:</w:t>
      </w:r>
    </w:p>
    <w:p w:rsidR="00BC25B1" w:rsidRPr="0088194D" w:rsidRDefault="00BC25B1" w:rsidP="00BC25B1">
      <w:pPr>
        <w:pStyle w:val="Paragrafi"/>
        <w:rPr>
          <w:lang w:val="sq-AL"/>
        </w:rPr>
      </w:pPr>
      <w:r w:rsidRPr="0088194D">
        <w:rPr>
          <w:lang w:val="sq-AL"/>
        </w:rPr>
        <w:t>1. Kolona e parë përmban numrin rendor të grupit të specialistëve, të institucioneve të administratës publike të përfshirë në fushën e veprimit të ligjit të shërbimit civil, sipas profesionit/</w:t>
      </w:r>
      <w:proofErr w:type="spellStart"/>
      <w:r w:rsidRPr="0088194D">
        <w:rPr>
          <w:lang w:val="sq-AL"/>
        </w:rPr>
        <w:t>eve</w:t>
      </w:r>
      <w:proofErr w:type="spellEnd"/>
      <w:r w:rsidRPr="0088194D">
        <w:rPr>
          <w:lang w:val="sq-AL"/>
        </w:rPr>
        <w:t xml:space="preserve">. </w:t>
      </w:r>
    </w:p>
    <w:p w:rsidR="00BC25B1" w:rsidRPr="0088194D" w:rsidRDefault="00BC25B1" w:rsidP="00BC25B1">
      <w:pPr>
        <w:pStyle w:val="Paragrafi"/>
        <w:rPr>
          <w:lang w:val="sq-AL"/>
        </w:rPr>
      </w:pPr>
      <w:r w:rsidRPr="0088194D">
        <w:rPr>
          <w:lang w:val="sq-AL"/>
        </w:rPr>
        <w:t>2. Kolona e dytë përmban emërtimet e pozicioneve të punës sipas fushave të ngjashme të përfshira brenda një grupi pune.</w:t>
      </w:r>
    </w:p>
    <w:p w:rsidR="00BC25B1" w:rsidRPr="0088194D" w:rsidRDefault="00BC25B1" w:rsidP="00BC25B1">
      <w:pPr>
        <w:pStyle w:val="Paragrafi"/>
        <w:rPr>
          <w:lang w:val="sq-AL"/>
        </w:rPr>
      </w:pPr>
      <w:r w:rsidRPr="0088194D">
        <w:rPr>
          <w:lang w:val="sq-AL"/>
        </w:rPr>
        <w:t>3. Kolona e tretë përmban përshkrimin e përgjithshëm të punëve që kryejnë specialistët e këtij apo atij grupi pune.</w:t>
      </w:r>
    </w:p>
    <w:p w:rsidR="00BC25B1" w:rsidRPr="0088194D" w:rsidRDefault="00BC25B1" w:rsidP="00BC25B1">
      <w:pPr>
        <w:pStyle w:val="Paragrafi"/>
        <w:rPr>
          <w:lang w:val="sq-AL"/>
        </w:rPr>
      </w:pPr>
      <w:r w:rsidRPr="0088194D">
        <w:rPr>
          <w:lang w:val="sq-AL"/>
        </w:rPr>
        <w:t xml:space="preserve">4. Kolona e katërt përmban kodin numerik të nëngrupit dhe të profesionit sipas </w:t>
      </w:r>
      <w:proofErr w:type="spellStart"/>
      <w:r w:rsidRPr="0088194D">
        <w:rPr>
          <w:lang w:val="sq-AL"/>
        </w:rPr>
        <w:t>LKP</w:t>
      </w:r>
      <w:proofErr w:type="spellEnd"/>
      <w:r w:rsidRPr="0088194D">
        <w:rPr>
          <w:lang w:val="sq-AL"/>
        </w:rPr>
        <w:t>-së, të klasifikuar në 6 nëngrupe të mëdha në këtë listë.</w:t>
      </w:r>
    </w:p>
    <w:p w:rsidR="00BC25B1" w:rsidRPr="0088194D" w:rsidRDefault="00BC25B1" w:rsidP="00BC25B1">
      <w:pPr>
        <w:pStyle w:val="Paragrafi"/>
        <w:rPr>
          <w:lang w:val="sq-AL"/>
        </w:rPr>
      </w:pPr>
      <w:r w:rsidRPr="0088194D">
        <w:rPr>
          <w:lang w:val="sq-AL"/>
        </w:rPr>
        <w:t xml:space="preserve">5. Kolona e pestë përmban emërtimin e profesionit sipas </w:t>
      </w:r>
      <w:proofErr w:type="spellStart"/>
      <w:r w:rsidRPr="0088194D">
        <w:rPr>
          <w:lang w:val="sq-AL"/>
        </w:rPr>
        <w:t>LKP</w:t>
      </w:r>
      <w:proofErr w:type="spellEnd"/>
      <w:r w:rsidRPr="0088194D">
        <w:rPr>
          <w:lang w:val="sq-AL"/>
        </w:rPr>
        <w:t>-së.</w:t>
      </w:r>
    </w:p>
    <w:p w:rsidR="00BC25B1" w:rsidRPr="0088194D" w:rsidRDefault="00BC25B1" w:rsidP="00BC25B1">
      <w:pPr>
        <w:pStyle w:val="Paragrafi"/>
        <w:rPr>
          <w:lang w:val="sq-AL"/>
        </w:rPr>
      </w:pPr>
      <w:r w:rsidRPr="0088194D">
        <w:rPr>
          <w:lang w:val="sq-AL"/>
        </w:rPr>
        <w:t xml:space="preserve">6. Kolona e gjashtë përmban kërkesat minimale që duhet të plotësojnë kandidatët që do aplikojnë për konkurrim për një vend të caktuar pune. </w:t>
      </w:r>
    </w:p>
    <w:p w:rsidR="00BC25B1" w:rsidRPr="0088194D" w:rsidRDefault="00BC25B1" w:rsidP="00BC25B1">
      <w:pPr>
        <w:pStyle w:val="Paragrafi"/>
        <w:rPr>
          <w:lang w:val="sq-AL"/>
        </w:rPr>
      </w:pPr>
      <w:r w:rsidRPr="0088194D">
        <w:rPr>
          <w:lang w:val="sq-AL"/>
        </w:rPr>
        <w:t xml:space="preserve">Kërkesat e vendit të punës përmbajnë: </w:t>
      </w:r>
    </w:p>
    <w:p w:rsidR="00BC25B1" w:rsidRPr="0088194D" w:rsidRDefault="00BC25B1" w:rsidP="00BC25B1">
      <w:pPr>
        <w:pStyle w:val="Paragrafi"/>
        <w:rPr>
          <w:lang w:val="sq-AL"/>
        </w:rPr>
      </w:pPr>
      <w:r w:rsidRPr="0088194D">
        <w:rPr>
          <w:lang w:val="sq-AL"/>
        </w:rPr>
        <w:t xml:space="preserve">- profilin e arsimit të lartë që duhet të ketë </w:t>
      </w:r>
      <w:proofErr w:type="spellStart"/>
      <w:r w:rsidRPr="0088194D">
        <w:rPr>
          <w:lang w:val="sq-AL"/>
        </w:rPr>
        <w:t>aplikanti</w:t>
      </w:r>
      <w:proofErr w:type="spellEnd"/>
      <w:r w:rsidRPr="0088194D">
        <w:rPr>
          <w:lang w:val="sq-AL"/>
        </w:rPr>
        <w:t>/ja;</w:t>
      </w:r>
    </w:p>
    <w:p w:rsidR="00BC25B1" w:rsidRPr="0088194D" w:rsidRDefault="00BC25B1" w:rsidP="00BC25B1">
      <w:pPr>
        <w:pStyle w:val="Paragrafi"/>
        <w:rPr>
          <w:lang w:val="sq-AL"/>
        </w:rPr>
      </w:pPr>
      <w:r w:rsidRPr="0088194D">
        <w:rPr>
          <w:lang w:val="sq-AL"/>
        </w:rPr>
        <w:t>- nivelin e diplomës që ai/ajo duhet të zotërojë;</w:t>
      </w:r>
    </w:p>
    <w:p w:rsidR="00BC25B1" w:rsidRPr="0088194D" w:rsidRDefault="00BC25B1" w:rsidP="00BC25B1">
      <w:pPr>
        <w:pStyle w:val="Paragrafi"/>
        <w:rPr>
          <w:lang w:val="sq-AL"/>
        </w:rPr>
      </w:pPr>
      <w:r w:rsidRPr="0088194D">
        <w:rPr>
          <w:lang w:val="sq-AL"/>
        </w:rPr>
        <w:t>- eksperiencën në punë;</w:t>
      </w:r>
    </w:p>
    <w:p w:rsidR="00BC25B1" w:rsidRPr="0088194D" w:rsidRDefault="00BC25B1" w:rsidP="00BC25B1">
      <w:pPr>
        <w:pStyle w:val="Paragrafi"/>
        <w:rPr>
          <w:lang w:val="sq-AL"/>
        </w:rPr>
      </w:pPr>
      <w:r w:rsidRPr="0088194D">
        <w:rPr>
          <w:lang w:val="sq-AL"/>
        </w:rPr>
        <w:t xml:space="preserve">- kualifikime/trajnime të ndryshme; </w:t>
      </w:r>
    </w:p>
    <w:p w:rsidR="00BC25B1" w:rsidRPr="0088194D" w:rsidRDefault="00BC25B1" w:rsidP="00BC25B1">
      <w:pPr>
        <w:pStyle w:val="Paragrafi"/>
        <w:rPr>
          <w:lang w:val="sq-AL"/>
        </w:rPr>
      </w:pPr>
      <w:r w:rsidRPr="0088194D">
        <w:rPr>
          <w:lang w:val="sq-AL"/>
        </w:rPr>
        <w:t xml:space="preserve">- njohuri të një gjuhe të huaj. </w:t>
      </w: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sectPr w:rsidR="00BC25B1" w:rsidRPr="0088194D" w:rsidSect="009E2FC6">
          <w:pgSz w:w="16840" w:h="11907" w:orient="landscape" w:code="9"/>
          <w:pgMar w:top="851" w:right="851" w:bottom="851" w:left="851" w:header="1134" w:footer="1134" w:gutter="0"/>
          <w:cols w:space="454"/>
          <w:docGrid w:linePitch="360"/>
        </w:sectPr>
      </w:pPr>
    </w:p>
    <w:p w:rsidR="00BC25B1" w:rsidRPr="0088194D" w:rsidRDefault="00BC25B1" w:rsidP="00BC25B1">
      <w:pPr>
        <w:pStyle w:val="Paragrafi"/>
        <w:jc w:val="right"/>
        <w:rPr>
          <w:lang w:val="sq-AL"/>
        </w:rPr>
      </w:pPr>
      <w:r w:rsidRPr="0088194D">
        <w:rPr>
          <w:lang w:val="sq-AL"/>
        </w:rPr>
        <w:lastRenderedPageBreak/>
        <w:t>LIDHJA NR. 4</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FORMULARI I PËRSHKRIMIT TË PUNËS</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I</w:t>
      </w:r>
    </w:p>
    <w:p w:rsidR="00BC25B1" w:rsidRPr="0088194D" w:rsidRDefault="00BC25B1" w:rsidP="00BC25B1">
      <w:pPr>
        <w:pStyle w:val="Paragrafi"/>
        <w:rPr>
          <w:lang w:val="sq-AL"/>
        </w:rPr>
      </w:pPr>
      <w:r w:rsidRPr="0088194D">
        <w:rPr>
          <w:lang w:val="sq-AL"/>
        </w:rPr>
        <w:t>TË DHËNAT PËR POZICIONIN E PUNËS</w:t>
      </w:r>
    </w:p>
    <w:p w:rsidR="00BC25B1" w:rsidRPr="0088194D" w:rsidRDefault="00BC25B1" w:rsidP="00BC25B1">
      <w:pPr>
        <w:pStyle w:val="Paragrafi"/>
        <w:rPr>
          <w:rFonts w:eastAsia="Calibri"/>
          <w:lang w:val="sq-AL"/>
        </w:rPr>
      </w:pPr>
    </w:p>
    <w:p w:rsidR="00BC25B1" w:rsidRPr="0088194D" w:rsidRDefault="00BC25B1" w:rsidP="00BC25B1">
      <w:pPr>
        <w:pStyle w:val="Paragrafi"/>
        <w:rPr>
          <w:lang w:val="sq-AL"/>
        </w:rPr>
      </w:pPr>
      <w:r w:rsidRPr="0088194D">
        <w:rPr>
          <w:lang w:val="sq-AL"/>
        </w:rPr>
        <w:t xml:space="preserve">Emërtesa e pozicionit: </w:t>
      </w:r>
      <w:r w:rsidRPr="0088194D">
        <w:rPr>
          <w:i/>
          <w:lang w:val="sq-AL"/>
        </w:rPr>
        <w:t>(p.sh: specialist i menaxhimit të burimeve njerëzore)</w:t>
      </w:r>
      <w:r w:rsidRPr="0088194D">
        <w:rPr>
          <w:lang w:val="sq-AL"/>
        </w:rPr>
        <w:t>..................</w:t>
      </w:r>
    </w:p>
    <w:p w:rsidR="00BC25B1" w:rsidRPr="0088194D" w:rsidRDefault="00BC25B1" w:rsidP="00BC25B1">
      <w:pPr>
        <w:pStyle w:val="Paragrafi"/>
        <w:rPr>
          <w:lang w:val="sq-AL"/>
        </w:rPr>
      </w:pPr>
      <w:r w:rsidRPr="0088194D">
        <w:rPr>
          <w:lang w:val="sq-AL"/>
        </w:rPr>
        <w:t>Institucioni: .......................................................................................................................</w:t>
      </w:r>
    </w:p>
    <w:p w:rsidR="00BC25B1" w:rsidRPr="0088194D" w:rsidRDefault="00BC25B1" w:rsidP="00BC25B1">
      <w:pPr>
        <w:pStyle w:val="Paragrafi"/>
        <w:rPr>
          <w:lang w:val="sq-AL"/>
        </w:rPr>
      </w:pPr>
      <w:r w:rsidRPr="0088194D">
        <w:rPr>
          <w:lang w:val="sq-AL"/>
        </w:rPr>
        <w:t>Drejtoria e Përgjithshme: ..................................................................................................</w:t>
      </w:r>
    </w:p>
    <w:p w:rsidR="00BC25B1" w:rsidRPr="0088194D" w:rsidRDefault="00BC25B1" w:rsidP="00BC25B1">
      <w:pPr>
        <w:pStyle w:val="Paragrafi"/>
        <w:rPr>
          <w:lang w:val="sq-AL"/>
        </w:rPr>
      </w:pPr>
      <w:r w:rsidRPr="0088194D">
        <w:rPr>
          <w:lang w:val="sq-AL"/>
        </w:rPr>
        <w:t>Drejtoria: ............................................................................................................................</w:t>
      </w:r>
    </w:p>
    <w:p w:rsidR="00BC25B1" w:rsidRPr="0088194D" w:rsidRDefault="00BC25B1" w:rsidP="00BC25B1">
      <w:pPr>
        <w:pStyle w:val="Paragrafi"/>
        <w:rPr>
          <w:lang w:val="sq-AL"/>
        </w:rPr>
      </w:pPr>
      <w:r w:rsidRPr="0088194D">
        <w:rPr>
          <w:lang w:val="sq-AL"/>
        </w:rPr>
        <w:t>Sektori: ..............................................................................................................................</w:t>
      </w:r>
    </w:p>
    <w:p w:rsidR="00BC25B1" w:rsidRPr="0088194D" w:rsidRDefault="00BC25B1" w:rsidP="00BC25B1">
      <w:pPr>
        <w:pStyle w:val="Paragrafi"/>
        <w:rPr>
          <w:lang w:val="sq-AL"/>
        </w:rPr>
      </w:pPr>
      <w:r w:rsidRPr="0088194D">
        <w:rPr>
          <w:lang w:val="sq-AL"/>
        </w:rPr>
        <w:t xml:space="preserve">Raporton tek: </w:t>
      </w:r>
      <w:r w:rsidRPr="0088194D">
        <w:rPr>
          <w:i/>
          <w:lang w:val="sq-AL"/>
        </w:rPr>
        <w:t>(p.sh: Përgjegjësi i Sektorit të Menaxhimit të Burimeve Njerëzore).</w:t>
      </w:r>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II</w:t>
      </w:r>
    </w:p>
    <w:p w:rsidR="00BC25B1" w:rsidRPr="0088194D" w:rsidRDefault="00BC25B1" w:rsidP="00BC25B1">
      <w:pPr>
        <w:pStyle w:val="Paragrafi"/>
        <w:rPr>
          <w:lang w:val="sq-AL"/>
        </w:rPr>
      </w:pPr>
      <w:r w:rsidRPr="0088194D">
        <w:rPr>
          <w:lang w:val="sq-AL"/>
        </w:rPr>
        <w:t>MISIONI</w:t>
      </w:r>
    </w:p>
    <w:p w:rsidR="00BC25B1" w:rsidRPr="0088194D" w:rsidRDefault="00BC25B1" w:rsidP="00BC25B1">
      <w:pPr>
        <w:pStyle w:val="Paragrafi"/>
        <w:rPr>
          <w:i/>
          <w:lang w:val="sq-AL"/>
        </w:rPr>
      </w:pPr>
      <w:r w:rsidRPr="0088194D">
        <w:rPr>
          <w:i/>
          <w:lang w:val="sq-AL"/>
        </w:rPr>
        <w:t>(Një deklarim i përmbledhur që shpreh thelbin e qëllimit për të cilin ekziston institucioni/drejtoria/sektori)…………</w:t>
      </w:r>
    </w:p>
    <w:p w:rsidR="00BC25B1" w:rsidRPr="0088194D" w:rsidRDefault="00BC25B1" w:rsidP="00BC25B1">
      <w:pPr>
        <w:pStyle w:val="Paragrafi"/>
        <w:rPr>
          <w:lang w:val="sq-AL"/>
        </w:rPr>
      </w:pPr>
      <w:r w:rsidRPr="0088194D">
        <w:rPr>
          <w:i/>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III</w:t>
      </w:r>
    </w:p>
    <w:p w:rsidR="00BC25B1" w:rsidRPr="0088194D" w:rsidRDefault="00BC25B1" w:rsidP="00BC25B1">
      <w:pPr>
        <w:pStyle w:val="Paragrafi"/>
        <w:rPr>
          <w:lang w:val="sq-AL"/>
        </w:rPr>
      </w:pPr>
      <w:r w:rsidRPr="0088194D">
        <w:rPr>
          <w:lang w:val="sq-AL"/>
        </w:rPr>
        <w:t>QËLLIMI I PËRGJITHSHËM I POZICIONIT TË PUNËS</w:t>
      </w:r>
    </w:p>
    <w:p w:rsidR="00BC25B1" w:rsidRPr="0088194D" w:rsidRDefault="00BC25B1" w:rsidP="00BC25B1">
      <w:pPr>
        <w:pStyle w:val="Paragrafi"/>
        <w:rPr>
          <w:i/>
          <w:lang w:val="sq-AL"/>
        </w:rPr>
      </w:pPr>
      <w:r w:rsidRPr="0088194D">
        <w:rPr>
          <w:i/>
          <w:lang w:val="sq-AL"/>
        </w:rPr>
        <w:t xml:space="preserve">(Mbajtësi i këtij pozicioni (personi identifikohet me emërtesën e pozicionit) përgjigjet tek (marrëdhënia e varësisë) për (jepen përgjegjësitë e veçanta funksionale). </w:t>
      </w:r>
    </w:p>
    <w:p w:rsidR="00BC25B1" w:rsidRPr="0088194D" w:rsidRDefault="00BC25B1" w:rsidP="00BC25B1">
      <w:pPr>
        <w:pStyle w:val="Paragrafi"/>
        <w:rPr>
          <w:i/>
          <w:lang w:val="sq-AL"/>
        </w:rPr>
      </w:pPr>
      <w:r w:rsidRPr="0088194D">
        <w:rPr>
          <w:i/>
          <w:lang w:val="sq-AL"/>
        </w:rPr>
        <w:t>(p.sh. Specialisti i menaxhimit të burimeve njerëzore përgjigjet tek Përgjegjësi i Sektorit të menaxhimit të burimeve njerëzore për menaxhimin e çështjeve që lidhen me burimet njerëzore në Ministri, ku përfshihen rekrutimi, lëvizja paralele, ngritja në detyrë, pezullimi, trajnimi etj.)</w:t>
      </w:r>
    </w:p>
    <w:p w:rsidR="00BC25B1" w:rsidRPr="0088194D" w:rsidRDefault="00BC25B1" w:rsidP="00BC25B1">
      <w:pPr>
        <w:pStyle w:val="Paragrafi"/>
        <w:ind w:left="284" w:firstLine="0"/>
        <w:rPr>
          <w:lang w:val="sq-AL"/>
        </w:rPr>
      </w:pPr>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IV</w:t>
      </w:r>
    </w:p>
    <w:p w:rsidR="00BC25B1" w:rsidRPr="0088194D" w:rsidRDefault="00BC25B1" w:rsidP="00BC25B1">
      <w:pPr>
        <w:pStyle w:val="Paragrafi"/>
        <w:rPr>
          <w:lang w:val="sq-AL"/>
        </w:rPr>
      </w:pPr>
      <w:r w:rsidRPr="0088194D">
        <w:rPr>
          <w:lang w:val="sq-AL"/>
        </w:rPr>
        <w:t>DETYRAT KRYESORE</w:t>
      </w:r>
    </w:p>
    <w:p w:rsidR="00BC25B1" w:rsidRPr="0088194D" w:rsidRDefault="00BC25B1" w:rsidP="00BC25B1">
      <w:pPr>
        <w:pStyle w:val="Paragrafi"/>
        <w:rPr>
          <w:i/>
          <w:lang w:val="sq-AL"/>
        </w:rPr>
      </w:pPr>
      <w:r w:rsidRPr="0088194D">
        <w:rPr>
          <w:i/>
          <w:lang w:val="sq-AL"/>
        </w:rPr>
        <w:t>(Detyrat kryesore paraqiten si rezultat i punës së kryer)</w:t>
      </w:r>
    </w:p>
    <w:p w:rsidR="00BC25B1" w:rsidRPr="0088194D" w:rsidRDefault="00BC25B1" w:rsidP="00BC25B1">
      <w:pPr>
        <w:pStyle w:val="Paragrafi"/>
        <w:ind w:left="284" w:firstLine="0"/>
        <w:rPr>
          <w:lang w:val="sq-AL"/>
        </w:rPr>
      </w:pPr>
      <w:r w:rsidRPr="0088194D">
        <w:rPr>
          <w:lang w:val="sq-AL"/>
        </w:rPr>
        <w:t>a...................................................................................................................................................................................................................................................................................................................</w:t>
      </w:r>
    </w:p>
    <w:p w:rsidR="00BC25B1" w:rsidRPr="0088194D" w:rsidRDefault="00BC25B1" w:rsidP="00BC25B1">
      <w:pPr>
        <w:pStyle w:val="Paragrafi"/>
        <w:ind w:left="284" w:firstLine="0"/>
        <w:rPr>
          <w:lang w:val="sq-AL"/>
        </w:rPr>
      </w:pPr>
      <w:r w:rsidRPr="0088194D">
        <w:rPr>
          <w:lang w:val="sq-AL"/>
        </w:rPr>
        <w:t>b.......................................................................................................................................................................................................................................................................................................................................</w:t>
      </w:r>
    </w:p>
    <w:p w:rsidR="00BC25B1" w:rsidRPr="0088194D" w:rsidRDefault="00BC25B1" w:rsidP="00BC25B1">
      <w:pPr>
        <w:pStyle w:val="Paragrafi"/>
        <w:ind w:left="284" w:firstLine="0"/>
        <w:rPr>
          <w:lang w:val="sq-AL"/>
        </w:rPr>
      </w:pPr>
      <w:r w:rsidRPr="0088194D">
        <w:rPr>
          <w:lang w:val="sq-AL"/>
        </w:rPr>
        <w:t>c.........................................................................................................................................................................................................................................................................................................................................</w:t>
      </w:r>
    </w:p>
    <w:p w:rsidR="00BC25B1" w:rsidRPr="0088194D" w:rsidRDefault="00BC25B1" w:rsidP="00BC25B1">
      <w:pPr>
        <w:pStyle w:val="Paragrafi"/>
        <w:ind w:left="284" w:firstLine="0"/>
        <w:rPr>
          <w:lang w:val="sq-AL"/>
        </w:rPr>
      </w:pPr>
      <w:r w:rsidRPr="0088194D">
        <w:rPr>
          <w:lang w:val="sq-AL"/>
        </w:rPr>
        <w:t>ç.........................................................................................................................................................................................................................................................................................................................................</w:t>
      </w:r>
    </w:p>
    <w:p w:rsidR="00BC25B1" w:rsidRPr="0088194D" w:rsidRDefault="00BC25B1" w:rsidP="00BC25B1">
      <w:pPr>
        <w:pStyle w:val="Paragrafi"/>
        <w:ind w:left="284" w:firstLine="0"/>
        <w:rPr>
          <w:lang w:val="sq-AL"/>
        </w:rPr>
      </w:pPr>
      <w:r w:rsidRPr="0088194D">
        <w:rPr>
          <w:lang w:val="sq-AL"/>
        </w:rPr>
        <w:t>d.......................................................................................................................................................................................................................................................................................................................................</w:t>
      </w:r>
    </w:p>
    <w:p w:rsidR="00BC25B1" w:rsidRPr="0088194D" w:rsidRDefault="00BC25B1" w:rsidP="00BC25B1">
      <w:pPr>
        <w:pStyle w:val="Paragrafi"/>
        <w:ind w:left="284" w:firstLine="0"/>
        <w:rPr>
          <w:lang w:val="sq-AL"/>
        </w:rPr>
      </w:pPr>
      <w:r w:rsidRPr="0088194D">
        <w:rPr>
          <w:lang w:val="sq-AL"/>
        </w:rPr>
        <w:t>dh.....................................................................................................................................................................................................................................................................................................................................</w:t>
      </w: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lastRenderedPageBreak/>
        <w:t>V</w:t>
      </w:r>
    </w:p>
    <w:p w:rsidR="00BC25B1" w:rsidRPr="0088194D" w:rsidRDefault="00BC25B1" w:rsidP="00BC25B1">
      <w:pPr>
        <w:pStyle w:val="Paragrafi"/>
        <w:rPr>
          <w:lang w:val="sq-AL"/>
        </w:rPr>
      </w:pPr>
      <w:r w:rsidRPr="0088194D">
        <w:rPr>
          <w:lang w:val="sq-AL"/>
        </w:rPr>
        <w:t xml:space="preserve">PËRGJEGJËSITË KRYESORE LIDHUR ME: </w:t>
      </w:r>
    </w:p>
    <w:p w:rsidR="00BC25B1" w:rsidRPr="0088194D" w:rsidRDefault="00BC25B1" w:rsidP="00BC25B1">
      <w:pPr>
        <w:pStyle w:val="Paragrafi"/>
        <w:rPr>
          <w:lang w:val="sq-AL"/>
        </w:rPr>
      </w:pPr>
    </w:p>
    <w:p w:rsidR="00BC25B1" w:rsidRPr="0088194D" w:rsidRDefault="00BC25B1" w:rsidP="00BC25B1">
      <w:pPr>
        <w:pStyle w:val="Paragrafi"/>
        <w:numPr>
          <w:ilvl w:val="0"/>
          <w:numId w:val="1"/>
        </w:numPr>
        <w:rPr>
          <w:lang w:val="sq-AL"/>
        </w:rPr>
      </w:pPr>
      <w:r w:rsidRPr="0088194D">
        <w:rPr>
          <w:lang w:val="sq-AL"/>
        </w:rPr>
        <w:t>Planifikimin dhe objektivat (nëse ka)</w:t>
      </w:r>
    </w:p>
    <w:p w:rsidR="00BC25B1" w:rsidRPr="0088194D" w:rsidRDefault="00BC25B1" w:rsidP="00BC25B1">
      <w:pPr>
        <w:pStyle w:val="Paragrafi"/>
        <w:rPr>
          <w:lang w:val="sq-AL"/>
        </w:rPr>
      </w:pPr>
    </w:p>
    <w:p w:rsidR="00BC25B1" w:rsidRPr="0088194D" w:rsidRDefault="00BC25B1" w:rsidP="00BC25B1">
      <w:pPr>
        <w:pStyle w:val="Paragrafi"/>
        <w:ind w:left="284" w:firstLine="0"/>
        <w:rPr>
          <w:lang w:val="sq-AL"/>
        </w:rPr>
      </w:pPr>
      <w:proofErr w:type="spellStart"/>
      <w:r w:rsidRPr="0088194D">
        <w:rPr>
          <w:lang w:val="sq-AL"/>
        </w:rPr>
        <w:t>A.1</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A.2</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A.3</w:t>
      </w:r>
      <w:proofErr w:type="spellEnd"/>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B. Menaxhimin (nëse ka)</w:t>
      </w:r>
    </w:p>
    <w:p w:rsidR="00BC25B1" w:rsidRPr="0088194D" w:rsidRDefault="00BC25B1" w:rsidP="00BC25B1">
      <w:pPr>
        <w:pStyle w:val="Paragrafi"/>
        <w:rPr>
          <w:lang w:val="sq-AL"/>
        </w:rPr>
      </w:pPr>
    </w:p>
    <w:p w:rsidR="00BC25B1" w:rsidRPr="0088194D" w:rsidRDefault="00BC25B1" w:rsidP="00BC25B1">
      <w:pPr>
        <w:pStyle w:val="Paragrafi"/>
        <w:ind w:left="284" w:firstLine="0"/>
        <w:rPr>
          <w:lang w:val="sq-AL"/>
        </w:rPr>
      </w:pPr>
      <w:proofErr w:type="spellStart"/>
      <w:r w:rsidRPr="0088194D">
        <w:rPr>
          <w:lang w:val="sq-AL"/>
        </w:rPr>
        <w:t>B.1</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B.2</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B.3</w:t>
      </w:r>
      <w:proofErr w:type="spellEnd"/>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C. Detyrat teknike</w:t>
      </w:r>
    </w:p>
    <w:p w:rsidR="00BC25B1" w:rsidRPr="0088194D" w:rsidRDefault="00BC25B1" w:rsidP="00BC25B1">
      <w:pPr>
        <w:pStyle w:val="Paragrafi"/>
        <w:rPr>
          <w:lang w:val="sq-AL"/>
        </w:rPr>
      </w:pPr>
    </w:p>
    <w:p w:rsidR="00BC25B1" w:rsidRPr="0088194D" w:rsidRDefault="00BC25B1" w:rsidP="00BC25B1">
      <w:pPr>
        <w:pStyle w:val="Paragrafi"/>
        <w:ind w:left="284" w:firstLine="0"/>
        <w:rPr>
          <w:lang w:val="sq-AL"/>
        </w:rPr>
      </w:pPr>
      <w:proofErr w:type="spellStart"/>
      <w:r w:rsidRPr="0088194D">
        <w:rPr>
          <w:lang w:val="sq-AL"/>
        </w:rPr>
        <w:t>C.1</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C.2</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C.3</w:t>
      </w:r>
      <w:proofErr w:type="spellEnd"/>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D. Përfaqësimin institucional dhe bashkëpunimin</w:t>
      </w:r>
    </w:p>
    <w:p w:rsidR="00BC25B1" w:rsidRPr="0088194D" w:rsidRDefault="00BC25B1" w:rsidP="00BC25B1">
      <w:pPr>
        <w:pStyle w:val="Paragrafi"/>
        <w:rPr>
          <w:lang w:val="sq-AL"/>
        </w:rPr>
      </w:pPr>
    </w:p>
    <w:p w:rsidR="00BC25B1" w:rsidRPr="0088194D" w:rsidRDefault="00BC25B1" w:rsidP="00BC25B1">
      <w:pPr>
        <w:pStyle w:val="Paragrafi"/>
        <w:ind w:left="284" w:firstLine="0"/>
        <w:rPr>
          <w:lang w:val="sq-AL"/>
        </w:rPr>
      </w:pPr>
      <w:proofErr w:type="spellStart"/>
      <w:r w:rsidRPr="0088194D">
        <w:rPr>
          <w:lang w:val="sq-AL"/>
        </w:rPr>
        <w:t>D.1</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D.2</w:t>
      </w:r>
      <w:proofErr w:type="spellEnd"/>
      <w:r w:rsidRPr="0088194D">
        <w:rPr>
          <w:lang w:val="sq-AL"/>
        </w:rPr>
        <w:t>................................................................................................................................................................................................</w:t>
      </w:r>
    </w:p>
    <w:p w:rsidR="00BC25B1" w:rsidRPr="0088194D" w:rsidRDefault="00BC25B1" w:rsidP="00BC25B1">
      <w:pPr>
        <w:pStyle w:val="Paragrafi"/>
        <w:ind w:left="284" w:firstLine="0"/>
        <w:rPr>
          <w:lang w:val="sq-AL"/>
        </w:rPr>
      </w:pPr>
      <w:proofErr w:type="spellStart"/>
      <w:r w:rsidRPr="0088194D">
        <w:rPr>
          <w:lang w:val="sq-AL"/>
        </w:rPr>
        <w:t>D.3</w:t>
      </w:r>
      <w:proofErr w:type="spellEnd"/>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VI</w:t>
      </w:r>
    </w:p>
    <w:p w:rsidR="00BC25B1" w:rsidRPr="0088194D" w:rsidRDefault="00BC25B1" w:rsidP="00BC25B1">
      <w:pPr>
        <w:pStyle w:val="Paragrafi"/>
        <w:numPr>
          <w:ilvl w:val="0"/>
          <w:numId w:val="2"/>
        </w:numPr>
        <w:rPr>
          <w:lang w:val="sq-AL"/>
        </w:rPr>
      </w:pPr>
      <w:r w:rsidRPr="0088194D">
        <w:rPr>
          <w:lang w:val="sq-AL"/>
        </w:rPr>
        <w:t>Zgjidhja e problemeve</w:t>
      </w:r>
    </w:p>
    <w:p w:rsidR="00BC25B1" w:rsidRPr="0088194D" w:rsidRDefault="00BC25B1" w:rsidP="00BC25B1">
      <w:pPr>
        <w:pStyle w:val="Paragrafi"/>
        <w:rPr>
          <w:i/>
          <w:lang w:val="sq-AL"/>
        </w:rPr>
      </w:pPr>
      <w:r w:rsidRPr="0088194D">
        <w:rPr>
          <w:i/>
          <w:lang w:val="sq-AL"/>
        </w:rPr>
        <w:t>(</w:t>
      </w:r>
      <w:proofErr w:type="spellStart"/>
      <w:r w:rsidRPr="0088194D">
        <w:rPr>
          <w:i/>
          <w:lang w:val="sq-AL"/>
        </w:rPr>
        <w:t>Kompleksiteti</w:t>
      </w:r>
      <w:proofErr w:type="spellEnd"/>
      <w:r w:rsidRPr="0088194D">
        <w:rPr>
          <w:i/>
          <w:lang w:val="sq-AL"/>
        </w:rPr>
        <w:t xml:space="preserve"> dhe pasoja)</w:t>
      </w:r>
    </w:p>
    <w:p w:rsidR="00BC25B1" w:rsidRPr="0088194D" w:rsidRDefault="00BC25B1" w:rsidP="00BC25B1">
      <w:pPr>
        <w:pStyle w:val="Paragrafi"/>
        <w:rPr>
          <w:i/>
          <w:lang w:val="sq-AL"/>
        </w:rPr>
      </w:pPr>
      <w:r w:rsidRPr="0088194D">
        <w:rPr>
          <w:i/>
          <w:lang w:val="sq-AL"/>
        </w:rPr>
        <w:t>(p.sh. Zakonisht e standardizuar dhe deri diku komplekse, problemet e hasura kërkojnë zgjidhje brenda politikave, parimeve dhe objektivave të përcaktuara për funksionin përkatës; zgjidhjet e dhëna ndikojnë në punën e kolegëve dhe të njësisë organizative përkatëse)</w:t>
      </w:r>
    </w:p>
    <w:p w:rsidR="00BC25B1" w:rsidRPr="0088194D" w:rsidRDefault="00BC25B1" w:rsidP="00BC25B1">
      <w:pPr>
        <w:pStyle w:val="Paragrafi"/>
        <w:ind w:left="284" w:firstLine="0"/>
        <w:rPr>
          <w:lang w:val="sq-AL"/>
        </w:rPr>
      </w:pPr>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VII. Vendimmarrja</w:t>
      </w:r>
    </w:p>
    <w:p w:rsidR="00BC25B1" w:rsidRPr="0088194D" w:rsidRDefault="00BC25B1" w:rsidP="00BC25B1">
      <w:pPr>
        <w:pStyle w:val="Paragrafi"/>
        <w:rPr>
          <w:i/>
          <w:lang w:val="sq-AL"/>
        </w:rPr>
      </w:pPr>
      <w:r w:rsidRPr="0088194D">
        <w:rPr>
          <w:i/>
          <w:lang w:val="sq-AL"/>
        </w:rPr>
        <w:t>(Lloji dhe liria e veprimit)</w:t>
      </w:r>
    </w:p>
    <w:p w:rsidR="00BC25B1" w:rsidRPr="0088194D" w:rsidRDefault="00BC25B1" w:rsidP="00BC25B1">
      <w:pPr>
        <w:pStyle w:val="Paragrafi"/>
        <w:rPr>
          <w:i/>
          <w:lang w:val="sq-AL"/>
        </w:rPr>
      </w:pPr>
      <w:r w:rsidRPr="0088194D">
        <w:rPr>
          <w:i/>
          <w:lang w:val="sq-AL"/>
        </w:rPr>
        <w:t>(P.sh: është e shpeshtë dhe e vazhdueshme, por brenda një tërësie standardesh administrative dhe/ose procedurash teknike; detyrat/projektet e caktuara kërkojnë analizë dhe planifikim; vendimmarrja lidhet dhe me identifikimin e alternativave për të përmirësuar procedurat dhe teknikat)</w:t>
      </w:r>
    </w:p>
    <w:p w:rsidR="00BC25B1" w:rsidRPr="0088194D" w:rsidRDefault="00BC25B1" w:rsidP="00BC25B1">
      <w:pPr>
        <w:pStyle w:val="Paragrafi"/>
        <w:rPr>
          <w:i/>
          <w:lang w:val="sq-AL"/>
        </w:rPr>
      </w:pPr>
      <w:r w:rsidRPr="0088194D">
        <w:rPr>
          <w:i/>
          <w:lang w:val="sq-AL"/>
        </w:rPr>
        <w:t>..............................................................................................................................................</w:t>
      </w:r>
    </w:p>
    <w:p w:rsidR="00BC25B1" w:rsidRPr="0088194D" w:rsidRDefault="00BC25B1" w:rsidP="00BC25B1">
      <w:pPr>
        <w:pStyle w:val="Paragrafi"/>
        <w:rPr>
          <w:lang w:val="sq-AL"/>
        </w:rPr>
      </w:pPr>
      <w:r w:rsidRPr="0088194D">
        <w:rPr>
          <w:lang w:val="sq-AL"/>
        </w:rPr>
        <w:lastRenderedPageBreak/>
        <w:t xml:space="preserve">VIII. Mjedisi </w:t>
      </w:r>
      <w:proofErr w:type="spellStart"/>
      <w:r w:rsidRPr="0088194D">
        <w:rPr>
          <w:lang w:val="sq-AL"/>
        </w:rPr>
        <w:t>menaxherial</w:t>
      </w:r>
      <w:proofErr w:type="spellEnd"/>
    </w:p>
    <w:p w:rsidR="00BC25B1" w:rsidRPr="0088194D" w:rsidRDefault="00BC25B1" w:rsidP="00BC25B1">
      <w:pPr>
        <w:pStyle w:val="Paragrafi"/>
        <w:rPr>
          <w:i/>
          <w:lang w:val="sq-AL"/>
        </w:rPr>
      </w:pPr>
      <w:r w:rsidRPr="0088194D">
        <w:rPr>
          <w:i/>
          <w:lang w:val="sq-AL"/>
        </w:rPr>
        <w:t>(Marrëdhënia e menaxhimit dhe fokusi i veprimtarisë)</w:t>
      </w:r>
    </w:p>
    <w:p w:rsidR="00BC25B1" w:rsidRPr="0088194D" w:rsidRDefault="00BC25B1" w:rsidP="00BC25B1">
      <w:pPr>
        <w:pStyle w:val="Paragrafi"/>
        <w:rPr>
          <w:i/>
          <w:lang w:val="sq-AL"/>
        </w:rPr>
      </w:pPr>
      <w:r w:rsidRPr="0088194D">
        <w:rPr>
          <w:i/>
          <w:lang w:val="sq-AL"/>
        </w:rPr>
        <w:t>(P</w:t>
      </w:r>
      <w:r>
        <w:rPr>
          <w:i/>
          <w:lang w:val="sq-AL"/>
        </w:rPr>
        <w:t>.</w:t>
      </w:r>
      <w:r w:rsidRPr="0088194D">
        <w:rPr>
          <w:i/>
          <w:lang w:val="sq-AL"/>
        </w:rPr>
        <w:t>sh</w:t>
      </w:r>
      <w:r>
        <w:rPr>
          <w:i/>
          <w:lang w:val="sq-AL"/>
        </w:rPr>
        <w:t>.</w:t>
      </w:r>
      <w:r w:rsidRPr="0088194D">
        <w:rPr>
          <w:i/>
          <w:lang w:val="sq-AL"/>
        </w:rPr>
        <w:t xml:space="preserve">: puna e specialistit të menaxhimit te burimeve njerëzore ndikon në rezultatet e të gjithë sektorit dhe mbikëqyrja realizohet nga përgjegjësi i sektorit) </w:t>
      </w:r>
    </w:p>
    <w:p w:rsidR="00BC25B1" w:rsidRPr="0088194D" w:rsidRDefault="00BC25B1" w:rsidP="00BC25B1">
      <w:pPr>
        <w:pStyle w:val="Paragrafi"/>
        <w:ind w:left="284" w:firstLine="0"/>
        <w:rPr>
          <w:lang w:val="sq-AL"/>
        </w:rPr>
      </w:pPr>
      <w:r w:rsidRPr="0088194D">
        <w:rPr>
          <w:lang w:val="sq-AL"/>
        </w:rPr>
        <w:t>...................................................................................................................................................................</w:t>
      </w:r>
    </w:p>
    <w:p w:rsidR="00BC25B1" w:rsidRPr="0088194D" w:rsidRDefault="00BC25B1" w:rsidP="00BC25B1">
      <w:pPr>
        <w:pStyle w:val="Paragrafi"/>
        <w:ind w:firstLine="0"/>
        <w:rPr>
          <w:lang w:val="sq-AL"/>
        </w:rPr>
      </w:pPr>
    </w:p>
    <w:p w:rsidR="00BC25B1" w:rsidRPr="0088194D" w:rsidRDefault="00BC25B1" w:rsidP="00BC25B1">
      <w:pPr>
        <w:pStyle w:val="Paragrafi"/>
        <w:rPr>
          <w:lang w:val="sq-AL"/>
        </w:rPr>
      </w:pPr>
      <w:r w:rsidRPr="0088194D">
        <w:rPr>
          <w:lang w:val="sq-AL"/>
        </w:rPr>
        <w:t>IX.</w:t>
      </w:r>
    </w:p>
    <w:p w:rsidR="00BC25B1" w:rsidRPr="0088194D" w:rsidRDefault="00BC25B1" w:rsidP="00BC25B1">
      <w:pPr>
        <w:pStyle w:val="Paragrafi"/>
        <w:rPr>
          <w:lang w:val="sq-AL"/>
        </w:rPr>
      </w:pPr>
      <w:r w:rsidRPr="0088194D">
        <w:rPr>
          <w:lang w:val="sq-AL"/>
        </w:rPr>
        <w:t>MBIK</w:t>
      </w:r>
      <w:r>
        <w:rPr>
          <w:lang w:val="sq-AL"/>
        </w:rPr>
        <w:t>Ë</w:t>
      </w:r>
      <w:r w:rsidRPr="0088194D">
        <w:rPr>
          <w:lang w:val="sq-AL"/>
        </w:rPr>
        <w:t>QYRJA</w:t>
      </w:r>
    </w:p>
    <w:p w:rsidR="00BC25B1" w:rsidRPr="0088194D" w:rsidRDefault="00BC25B1" w:rsidP="00BC25B1">
      <w:pPr>
        <w:pStyle w:val="Paragrafi"/>
        <w:ind w:left="284" w:firstLine="0"/>
        <w:rPr>
          <w:lang w:val="sq-AL"/>
        </w:rPr>
      </w:pPr>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X.</w:t>
      </w:r>
    </w:p>
    <w:p w:rsidR="00BC25B1" w:rsidRPr="0088194D" w:rsidRDefault="00BC25B1" w:rsidP="00BC25B1">
      <w:pPr>
        <w:pStyle w:val="Paragrafi"/>
        <w:rPr>
          <w:i/>
          <w:lang w:val="sq-AL"/>
        </w:rPr>
      </w:pPr>
      <w:r w:rsidRPr="0088194D">
        <w:rPr>
          <w:lang w:val="sq-AL"/>
        </w:rPr>
        <w:t xml:space="preserve">STAFI NËN VARËSI </w:t>
      </w:r>
      <w:r w:rsidRPr="0088194D">
        <w:rPr>
          <w:i/>
          <w:lang w:val="sq-AL"/>
        </w:rPr>
        <w:t>(nëse ka)</w:t>
      </w:r>
    </w:p>
    <w:p w:rsidR="00BC25B1" w:rsidRPr="0088194D" w:rsidRDefault="00BC25B1" w:rsidP="00BC25B1">
      <w:pPr>
        <w:pStyle w:val="Paragrafi"/>
        <w:ind w:left="284" w:firstLine="0"/>
        <w:rPr>
          <w:lang w:val="sq-AL"/>
        </w:rPr>
      </w:pPr>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XI</w:t>
      </w:r>
    </w:p>
    <w:p w:rsidR="00BC25B1" w:rsidRPr="0088194D" w:rsidRDefault="00BC25B1" w:rsidP="00BC25B1">
      <w:pPr>
        <w:pStyle w:val="Paragrafi"/>
        <w:rPr>
          <w:lang w:val="sq-AL"/>
        </w:rPr>
      </w:pPr>
      <w:r w:rsidRPr="0088194D">
        <w:rPr>
          <w:lang w:val="sq-AL"/>
        </w:rPr>
        <w:t>KUSHTET E PUNËS</w:t>
      </w:r>
    </w:p>
    <w:p w:rsidR="00BC25B1" w:rsidRPr="0088194D" w:rsidRDefault="00BC25B1" w:rsidP="00BC25B1">
      <w:pPr>
        <w:pStyle w:val="Paragrafi"/>
        <w:ind w:left="284" w:firstLine="0"/>
        <w:rPr>
          <w:lang w:val="sq-AL"/>
        </w:rPr>
      </w:pPr>
      <w:r w:rsidRPr="0088194D">
        <w:rPr>
          <w:lang w:val="sq-AL"/>
        </w:rPr>
        <w:t>..........................................................................................................................................................................................................................................................................................................................................................</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XII</w:t>
      </w:r>
    </w:p>
    <w:p w:rsidR="00BC25B1" w:rsidRPr="0088194D" w:rsidRDefault="00BC25B1" w:rsidP="00BC25B1">
      <w:pPr>
        <w:pStyle w:val="Paragrafi"/>
        <w:rPr>
          <w:lang w:val="sq-AL"/>
        </w:rPr>
      </w:pPr>
      <w:r w:rsidRPr="0088194D">
        <w:rPr>
          <w:lang w:val="sq-AL"/>
        </w:rPr>
        <w:t xml:space="preserve">KËRKESAT E POSAÇME </w:t>
      </w:r>
    </w:p>
    <w:p w:rsidR="00BC25B1" w:rsidRPr="0088194D" w:rsidRDefault="00BC25B1" w:rsidP="00BC25B1">
      <w:pPr>
        <w:pStyle w:val="Paragrafi"/>
        <w:rPr>
          <w:lang w:val="sq-AL"/>
        </w:rPr>
      </w:pPr>
      <w:r w:rsidRPr="0088194D">
        <w:rPr>
          <w:lang w:val="sq-AL"/>
        </w:rPr>
        <w:t>(arsim/përvoja në punë /të tjera për kategorinë/klasën /grupin)</w:t>
      </w:r>
    </w:p>
    <w:p w:rsidR="00BC25B1" w:rsidRPr="0088194D" w:rsidRDefault="00BC25B1" w:rsidP="00BC25B1">
      <w:pPr>
        <w:pStyle w:val="Paragrafi"/>
        <w:rPr>
          <w:lang w:val="sq-AL"/>
        </w:rPr>
      </w:pPr>
    </w:p>
    <w:p w:rsidR="00BC25B1" w:rsidRPr="0088194D" w:rsidRDefault="00BC25B1" w:rsidP="00BC25B1">
      <w:pPr>
        <w:pStyle w:val="Paragrafi"/>
        <w:ind w:left="284" w:firstLine="0"/>
        <w:rPr>
          <w:lang w:val="sq-AL"/>
        </w:rPr>
      </w:pPr>
      <w:r w:rsidRPr="0088194D">
        <w:rPr>
          <w:lang w:val="sq-AL"/>
        </w:rPr>
        <w:t>Arsimi:..................................................................................................................................................................</w:t>
      </w:r>
    </w:p>
    <w:p w:rsidR="00BC25B1" w:rsidRPr="0088194D" w:rsidRDefault="00BC25B1" w:rsidP="00BC25B1">
      <w:pPr>
        <w:pStyle w:val="Paragrafi"/>
        <w:ind w:left="284" w:firstLine="0"/>
        <w:rPr>
          <w:lang w:val="sq-AL"/>
        </w:rPr>
      </w:pPr>
      <w:r w:rsidRPr="0088194D">
        <w:rPr>
          <w:lang w:val="sq-AL"/>
        </w:rPr>
        <w:t>Përvoja:...............................................................................................................................................................</w:t>
      </w:r>
    </w:p>
    <w:p w:rsidR="00BC25B1" w:rsidRPr="0088194D" w:rsidRDefault="00BC25B1" w:rsidP="00BC25B1">
      <w:pPr>
        <w:pStyle w:val="Paragrafi"/>
        <w:ind w:left="284" w:firstLine="0"/>
        <w:rPr>
          <w:lang w:val="sq-AL"/>
        </w:rPr>
      </w:pPr>
      <w:r w:rsidRPr="0088194D">
        <w:rPr>
          <w:lang w:val="sq-AL"/>
        </w:rPr>
        <w:t xml:space="preserve">Tjetër:.................................................................................................................................................................. </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XIII</w:t>
      </w:r>
    </w:p>
    <w:p w:rsidR="00BC25B1" w:rsidRPr="0088194D" w:rsidRDefault="00BC25B1" w:rsidP="00BC25B1">
      <w:pPr>
        <w:pStyle w:val="Paragrafi"/>
        <w:rPr>
          <w:lang w:val="sq-AL"/>
        </w:rPr>
      </w:pPr>
      <w:r w:rsidRPr="0088194D">
        <w:rPr>
          <w:lang w:val="sq-AL"/>
        </w:rPr>
        <w:t>NËNSHKRIMI</w:t>
      </w:r>
    </w:p>
    <w:p w:rsidR="00BC25B1" w:rsidRPr="0088194D" w:rsidRDefault="00BC25B1" w:rsidP="00BC25B1">
      <w:pPr>
        <w:pStyle w:val="Paragrafi"/>
        <w:rPr>
          <w:lang w:val="sq-AL"/>
        </w:rPr>
      </w:pPr>
    </w:p>
    <w:p w:rsidR="00BC25B1" w:rsidRPr="0088194D" w:rsidRDefault="00BC25B1" w:rsidP="00BC25B1">
      <w:pPr>
        <w:pStyle w:val="Paragrafi"/>
        <w:rPr>
          <w:lang w:val="sq-AL"/>
        </w:rPr>
      </w:pPr>
      <w:r w:rsidRPr="0088194D">
        <w:rPr>
          <w:lang w:val="sq-AL"/>
        </w:rPr>
        <w:t>Nëpunësi civil:.......................................................................................Firma:</w:t>
      </w:r>
    </w:p>
    <w:p w:rsidR="00BC25B1" w:rsidRPr="0088194D" w:rsidRDefault="00BC25B1" w:rsidP="00BC25B1">
      <w:pPr>
        <w:pStyle w:val="Paragrafi"/>
        <w:rPr>
          <w:lang w:val="sq-AL"/>
        </w:rPr>
      </w:pPr>
      <w:r w:rsidRPr="0088194D">
        <w:rPr>
          <w:lang w:val="sq-AL"/>
        </w:rPr>
        <w:t>Eprori direkt:.........................................................................................Firma:</w:t>
      </w:r>
    </w:p>
    <w:p w:rsidR="00BC25B1" w:rsidRPr="0088194D" w:rsidRDefault="00BC25B1" w:rsidP="00BC25B1">
      <w:pPr>
        <w:pStyle w:val="Paragrafi"/>
        <w:rPr>
          <w:lang w:val="sq-AL"/>
        </w:rPr>
      </w:pPr>
      <w:r w:rsidRPr="0088194D">
        <w:rPr>
          <w:lang w:val="sq-AL"/>
        </w:rPr>
        <w:t>Sekretari i Përgjithshëm :...........................................................................Firma:</w:t>
      </w: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Pr="0088194D" w:rsidRDefault="00BC25B1" w:rsidP="00BC25B1">
      <w:pPr>
        <w:pStyle w:val="Paragrafi"/>
        <w:rPr>
          <w:lang w:val="sq-AL"/>
        </w:rPr>
      </w:pPr>
    </w:p>
    <w:p w:rsidR="00BC25B1" w:rsidRDefault="00BC25B1" w:rsidP="00BC25B1">
      <w:pPr>
        <w:pStyle w:val="TitulliTitull"/>
        <w:rPr>
          <w:lang w:val="sq-AL"/>
        </w:rPr>
        <w:sectPr w:rsidR="00BC25B1" w:rsidSect="00D87525">
          <w:pgSz w:w="11907" w:h="16840" w:code="9"/>
          <w:pgMar w:top="851" w:right="851" w:bottom="851" w:left="851" w:header="1134" w:footer="1134" w:gutter="0"/>
          <w:cols w:space="454"/>
          <w:docGrid w:linePitch="360"/>
        </w:sectPr>
      </w:pPr>
    </w:p>
    <w:p w:rsidR="00BC25B1" w:rsidRPr="0088194D" w:rsidRDefault="00BC25B1" w:rsidP="00BC25B1">
      <w:pPr>
        <w:pStyle w:val="TitulliTitull"/>
        <w:rPr>
          <w:lang w:val="sq-AL"/>
        </w:rPr>
      </w:pPr>
      <w:r w:rsidRPr="0088194D">
        <w:rPr>
          <w:lang w:val="sq-AL"/>
        </w:rPr>
        <w:lastRenderedPageBreak/>
        <w:t>Lidhja nr. 5</w:t>
      </w:r>
    </w:p>
    <w:p w:rsidR="00BC25B1" w:rsidRPr="0088194D" w:rsidRDefault="00BC25B1" w:rsidP="00BC25B1">
      <w:pPr>
        <w:pStyle w:val="TitulliTitull"/>
        <w:rPr>
          <w:rFonts w:eastAsia="Calibri"/>
          <w:sz w:val="22"/>
          <w:lang w:val="sq-AL"/>
        </w:rPr>
      </w:pPr>
      <w:r w:rsidRPr="0088194D">
        <w:rPr>
          <w:lang w:val="sq-AL"/>
        </w:rPr>
        <w:t>Metodologjia e klasifikimit të pozicioneve të punës</w:t>
      </w:r>
    </w:p>
    <w:p w:rsidR="00BC25B1" w:rsidRPr="001F4ADB" w:rsidRDefault="00BC25B1" w:rsidP="00BC25B1">
      <w:pPr>
        <w:pStyle w:val="Paragrafi"/>
        <w:rPr>
          <w:rFonts w:cs="Arial"/>
          <w:sz w:val="14"/>
          <w:lang w:val="sq-AL"/>
        </w:rPr>
      </w:pPr>
    </w:p>
    <w:p w:rsidR="00BC25B1" w:rsidRPr="0088194D" w:rsidRDefault="00BC25B1" w:rsidP="00BC25B1">
      <w:pPr>
        <w:pStyle w:val="Paragrafi"/>
        <w:rPr>
          <w:rFonts w:cs="Arial"/>
          <w:lang w:val="sq-AL"/>
        </w:rPr>
      </w:pPr>
      <w:r w:rsidRPr="0088194D">
        <w:rPr>
          <w:rFonts w:cs="Arial"/>
          <w:lang w:val="sq-AL"/>
        </w:rPr>
        <w:t xml:space="preserve">Sistemi i vlerësimit të vendeve të punës bazohet në katër faktorë kryesorë që konsiderohet se janë të përbashkët për të gjitha llojet e pozicioneve të punës: </w:t>
      </w:r>
    </w:p>
    <w:p w:rsidR="00BC25B1" w:rsidRPr="0088194D" w:rsidRDefault="00BC25B1" w:rsidP="00BC25B1">
      <w:pPr>
        <w:pStyle w:val="Paragrafi"/>
        <w:rPr>
          <w:rFonts w:eastAsia="Calibri" w:cs="Arial"/>
          <w:lang w:val="sq-AL"/>
        </w:rPr>
      </w:pPr>
      <w:r w:rsidRPr="0088194D">
        <w:rPr>
          <w:rFonts w:eastAsia="Calibri" w:cs="Arial"/>
          <w:lang w:val="sq-AL"/>
        </w:rPr>
        <w:t xml:space="preserve">1. Zgjidhja e problemit; </w:t>
      </w:r>
    </w:p>
    <w:p w:rsidR="00BC25B1" w:rsidRPr="0088194D" w:rsidRDefault="00BC25B1" w:rsidP="00BC25B1">
      <w:pPr>
        <w:pStyle w:val="Paragrafi"/>
        <w:rPr>
          <w:rFonts w:eastAsia="Calibri" w:cs="Arial"/>
          <w:lang w:val="sq-AL"/>
        </w:rPr>
      </w:pPr>
      <w:r w:rsidRPr="0088194D">
        <w:rPr>
          <w:rFonts w:cs="Arial"/>
          <w:lang w:val="sq-AL"/>
        </w:rPr>
        <w:t xml:space="preserve">2. </w:t>
      </w:r>
      <w:r w:rsidRPr="0088194D">
        <w:rPr>
          <w:rFonts w:eastAsia="Calibri" w:cs="Arial"/>
          <w:lang w:val="sq-AL"/>
        </w:rPr>
        <w:t>Vendimmarrja;</w:t>
      </w:r>
    </w:p>
    <w:p w:rsidR="00BC25B1" w:rsidRPr="0088194D" w:rsidRDefault="00BC25B1" w:rsidP="00BC25B1">
      <w:pPr>
        <w:pStyle w:val="Paragrafi"/>
        <w:rPr>
          <w:rFonts w:eastAsia="Calibri" w:cs="Arial"/>
          <w:lang w:val="sq-AL"/>
        </w:rPr>
      </w:pPr>
      <w:r w:rsidRPr="0088194D">
        <w:rPr>
          <w:rFonts w:cs="Arial"/>
          <w:lang w:val="sq-AL"/>
        </w:rPr>
        <w:t xml:space="preserve">3. </w:t>
      </w:r>
      <w:r w:rsidRPr="0088194D">
        <w:rPr>
          <w:rFonts w:eastAsia="Calibri" w:cs="Arial"/>
          <w:lang w:val="sq-AL"/>
        </w:rPr>
        <w:t xml:space="preserve">Mjedisi </w:t>
      </w:r>
      <w:proofErr w:type="spellStart"/>
      <w:r w:rsidRPr="0088194D">
        <w:rPr>
          <w:rFonts w:eastAsia="Calibri" w:cs="Arial"/>
          <w:lang w:val="sq-AL"/>
        </w:rPr>
        <w:t>menaxhues</w:t>
      </w:r>
      <w:proofErr w:type="spellEnd"/>
      <w:r w:rsidRPr="0088194D">
        <w:rPr>
          <w:rFonts w:eastAsia="Calibri" w:cs="Arial"/>
          <w:lang w:val="sq-AL"/>
        </w:rPr>
        <w:t xml:space="preserve">; </w:t>
      </w:r>
    </w:p>
    <w:p w:rsidR="00BC25B1" w:rsidRPr="0088194D" w:rsidRDefault="00BC25B1" w:rsidP="00BC25B1">
      <w:pPr>
        <w:pStyle w:val="Paragrafi"/>
        <w:rPr>
          <w:rFonts w:eastAsia="Calibri" w:cs="Arial"/>
          <w:lang w:val="sq-AL"/>
        </w:rPr>
      </w:pPr>
      <w:r w:rsidRPr="0088194D">
        <w:rPr>
          <w:rFonts w:cs="Arial"/>
          <w:lang w:val="sq-AL"/>
        </w:rPr>
        <w:t xml:space="preserve">4. </w:t>
      </w:r>
      <w:r w:rsidRPr="0088194D">
        <w:rPr>
          <w:rFonts w:eastAsia="Calibri" w:cs="Arial"/>
          <w:lang w:val="sq-AL"/>
        </w:rPr>
        <w:t>Mjedisi teknik</w:t>
      </w:r>
    </w:p>
    <w:p w:rsidR="00BC25B1" w:rsidRPr="0088194D" w:rsidRDefault="00BC25B1" w:rsidP="00BC25B1">
      <w:pPr>
        <w:pStyle w:val="Paragrafi"/>
        <w:rPr>
          <w:rFonts w:cs="Arial"/>
          <w:lang w:val="sq-AL"/>
        </w:rPr>
      </w:pPr>
      <w:r w:rsidRPr="0088194D">
        <w:rPr>
          <w:rFonts w:cs="Arial"/>
          <w:lang w:val="sq-AL"/>
        </w:rPr>
        <w:t xml:space="preserve">Secili prej faktorëve vlerësohet në raport me maksimumi dy kritere, nëpërmjet të cilëve përcaktohet pesha relative e pozicionit. </w:t>
      </w:r>
    </w:p>
    <w:p w:rsidR="00BC25B1" w:rsidRPr="0088194D" w:rsidRDefault="00BC25B1" w:rsidP="00BC25B1">
      <w:pPr>
        <w:pStyle w:val="Paragrafi"/>
        <w:rPr>
          <w:rFonts w:cs="Arial"/>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559"/>
        <w:gridCol w:w="1864"/>
      </w:tblGrid>
      <w:tr w:rsidR="00BC25B1" w:rsidRPr="00EC0321" w:rsidTr="00B30544">
        <w:tc>
          <w:tcPr>
            <w:tcW w:w="1668" w:type="dxa"/>
          </w:tcPr>
          <w:p w:rsidR="00BC25B1" w:rsidRPr="00EC0321" w:rsidRDefault="00BC25B1" w:rsidP="00B30544">
            <w:pPr>
              <w:pStyle w:val="Paragrafi"/>
              <w:ind w:firstLine="0"/>
              <w:rPr>
                <w:rFonts w:cs="Arial"/>
                <w:b/>
                <w:sz w:val="16"/>
                <w:szCs w:val="16"/>
                <w:lang w:val="sq-AL"/>
              </w:rPr>
            </w:pPr>
            <w:r w:rsidRPr="00EC0321">
              <w:rPr>
                <w:rFonts w:cs="Arial"/>
                <w:b/>
                <w:sz w:val="16"/>
                <w:szCs w:val="16"/>
                <w:lang w:val="sq-AL"/>
              </w:rPr>
              <w:t>Faktori</w:t>
            </w:r>
          </w:p>
        </w:tc>
        <w:tc>
          <w:tcPr>
            <w:tcW w:w="1559" w:type="dxa"/>
          </w:tcPr>
          <w:p w:rsidR="00BC25B1" w:rsidRPr="00EC0321" w:rsidRDefault="00BC25B1" w:rsidP="00B30544">
            <w:pPr>
              <w:pStyle w:val="Paragrafi"/>
              <w:ind w:firstLine="0"/>
              <w:rPr>
                <w:rFonts w:cs="Arial"/>
                <w:b/>
                <w:sz w:val="16"/>
                <w:szCs w:val="16"/>
                <w:lang w:val="sq-AL"/>
              </w:rPr>
            </w:pPr>
            <w:r w:rsidRPr="00EC0321">
              <w:rPr>
                <w:rFonts w:cs="Arial"/>
                <w:b/>
                <w:sz w:val="16"/>
                <w:szCs w:val="16"/>
                <w:lang w:val="sq-AL"/>
              </w:rPr>
              <w:t>Kriteri 1</w:t>
            </w:r>
          </w:p>
        </w:tc>
        <w:tc>
          <w:tcPr>
            <w:tcW w:w="1864" w:type="dxa"/>
          </w:tcPr>
          <w:p w:rsidR="00BC25B1" w:rsidRPr="00EC0321" w:rsidRDefault="00BC25B1" w:rsidP="00B30544">
            <w:pPr>
              <w:pStyle w:val="Paragrafi"/>
              <w:ind w:firstLine="0"/>
              <w:rPr>
                <w:rFonts w:cs="Arial"/>
                <w:b/>
                <w:sz w:val="16"/>
                <w:szCs w:val="16"/>
                <w:lang w:val="sq-AL"/>
              </w:rPr>
            </w:pPr>
            <w:r w:rsidRPr="00EC0321">
              <w:rPr>
                <w:rFonts w:cs="Arial"/>
                <w:b/>
                <w:sz w:val="16"/>
                <w:szCs w:val="16"/>
                <w:lang w:val="sq-AL"/>
              </w:rPr>
              <w:t>Kriteri 2</w:t>
            </w:r>
          </w:p>
        </w:tc>
      </w:tr>
      <w:tr w:rsidR="00BC25B1" w:rsidRPr="00EC0321" w:rsidTr="00B30544">
        <w:tc>
          <w:tcPr>
            <w:tcW w:w="1668"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Zgjidhja e problemit</w:t>
            </w:r>
          </w:p>
        </w:tc>
        <w:tc>
          <w:tcPr>
            <w:tcW w:w="1559" w:type="dxa"/>
          </w:tcPr>
          <w:p w:rsidR="00BC25B1" w:rsidRPr="00EC0321" w:rsidRDefault="00BC25B1" w:rsidP="00B30544">
            <w:pPr>
              <w:pStyle w:val="Paragrafi"/>
              <w:ind w:firstLine="0"/>
              <w:rPr>
                <w:rFonts w:cs="Arial"/>
                <w:sz w:val="16"/>
                <w:szCs w:val="16"/>
                <w:lang w:val="sq-AL"/>
              </w:rPr>
            </w:pPr>
            <w:proofErr w:type="spellStart"/>
            <w:r w:rsidRPr="00EC0321">
              <w:rPr>
                <w:rFonts w:cs="Arial"/>
                <w:sz w:val="16"/>
                <w:szCs w:val="16"/>
                <w:lang w:val="sq-AL"/>
              </w:rPr>
              <w:t>Kompleksiteti</w:t>
            </w:r>
            <w:proofErr w:type="spellEnd"/>
          </w:p>
        </w:tc>
        <w:tc>
          <w:tcPr>
            <w:tcW w:w="1864"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Pasoja</w:t>
            </w:r>
          </w:p>
        </w:tc>
      </w:tr>
      <w:tr w:rsidR="00BC25B1" w:rsidRPr="00EC0321" w:rsidTr="00B30544">
        <w:tc>
          <w:tcPr>
            <w:tcW w:w="1668"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Vendimmarrja</w:t>
            </w:r>
          </w:p>
        </w:tc>
        <w:tc>
          <w:tcPr>
            <w:tcW w:w="1559"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 xml:space="preserve">Lloji i vendimit </w:t>
            </w:r>
          </w:p>
        </w:tc>
        <w:tc>
          <w:tcPr>
            <w:tcW w:w="1864"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Liria për të vepruar</w:t>
            </w:r>
          </w:p>
        </w:tc>
      </w:tr>
      <w:tr w:rsidR="00BC25B1" w:rsidRPr="00EC0321" w:rsidTr="00B30544">
        <w:tc>
          <w:tcPr>
            <w:tcW w:w="1668"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 xml:space="preserve">Mjedisi </w:t>
            </w:r>
            <w:proofErr w:type="spellStart"/>
            <w:r w:rsidRPr="00EC0321">
              <w:rPr>
                <w:rFonts w:cs="Arial"/>
                <w:sz w:val="16"/>
                <w:szCs w:val="16"/>
                <w:lang w:val="sq-AL"/>
              </w:rPr>
              <w:t>menaxhues</w:t>
            </w:r>
            <w:proofErr w:type="spellEnd"/>
          </w:p>
        </w:tc>
        <w:tc>
          <w:tcPr>
            <w:tcW w:w="1559"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 xml:space="preserve">Fokusi </w:t>
            </w:r>
            <w:proofErr w:type="spellStart"/>
            <w:r w:rsidRPr="00EC0321">
              <w:rPr>
                <w:rFonts w:cs="Arial"/>
                <w:sz w:val="16"/>
                <w:szCs w:val="16"/>
                <w:lang w:val="sq-AL"/>
              </w:rPr>
              <w:t>operacional</w:t>
            </w:r>
            <w:proofErr w:type="spellEnd"/>
          </w:p>
        </w:tc>
        <w:tc>
          <w:tcPr>
            <w:tcW w:w="1864" w:type="dxa"/>
          </w:tcPr>
          <w:p w:rsidR="00BC25B1" w:rsidRPr="00EC0321" w:rsidRDefault="00BC25B1" w:rsidP="00B30544">
            <w:pPr>
              <w:pStyle w:val="Paragrafi"/>
              <w:ind w:firstLine="0"/>
              <w:jc w:val="left"/>
              <w:rPr>
                <w:rFonts w:cs="Arial"/>
                <w:sz w:val="16"/>
                <w:szCs w:val="16"/>
                <w:lang w:val="sq-AL"/>
              </w:rPr>
            </w:pPr>
            <w:r w:rsidRPr="00EC0321">
              <w:rPr>
                <w:rFonts w:cs="Arial"/>
                <w:sz w:val="16"/>
                <w:szCs w:val="16"/>
                <w:lang w:val="sq-AL"/>
              </w:rPr>
              <w:t>Marrëdhëniet e varësisë</w:t>
            </w:r>
          </w:p>
        </w:tc>
      </w:tr>
      <w:tr w:rsidR="00BC25B1" w:rsidRPr="00EC0321" w:rsidTr="00B30544">
        <w:tc>
          <w:tcPr>
            <w:tcW w:w="1668"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Mjedisi teknik</w:t>
            </w:r>
          </w:p>
        </w:tc>
        <w:tc>
          <w:tcPr>
            <w:tcW w:w="1559" w:type="dxa"/>
          </w:tcPr>
          <w:p w:rsidR="00BC25B1" w:rsidRPr="00EC0321" w:rsidRDefault="00BC25B1" w:rsidP="00B30544">
            <w:pPr>
              <w:pStyle w:val="Paragrafi"/>
              <w:ind w:firstLine="0"/>
              <w:rPr>
                <w:rFonts w:cs="Arial"/>
                <w:sz w:val="16"/>
                <w:szCs w:val="16"/>
                <w:lang w:val="sq-AL"/>
              </w:rPr>
            </w:pPr>
            <w:r w:rsidRPr="00EC0321">
              <w:rPr>
                <w:rFonts w:cs="Arial"/>
                <w:sz w:val="16"/>
                <w:szCs w:val="16"/>
                <w:lang w:val="sq-AL"/>
              </w:rPr>
              <w:t>Arsimi</w:t>
            </w:r>
          </w:p>
        </w:tc>
        <w:tc>
          <w:tcPr>
            <w:tcW w:w="1864" w:type="dxa"/>
          </w:tcPr>
          <w:p w:rsidR="00BC25B1" w:rsidRPr="00EC0321" w:rsidRDefault="00BC25B1" w:rsidP="00B30544">
            <w:pPr>
              <w:pStyle w:val="Paragrafi"/>
              <w:ind w:firstLine="0"/>
              <w:rPr>
                <w:rFonts w:cs="Arial"/>
                <w:sz w:val="16"/>
                <w:szCs w:val="16"/>
                <w:lang w:val="sq-AL"/>
              </w:rPr>
            </w:pPr>
          </w:p>
        </w:tc>
      </w:tr>
    </w:tbl>
    <w:p w:rsidR="00BC25B1" w:rsidRPr="0088194D" w:rsidRDefault="00BC25B1" w:rsidP="00BC25B1">
      <w:pPr>
        <w:pStyle w:val="Paragrafi"/>
        <w:rPr>
          <w:rFonts w:cs="Arial"/>
          <w:lang w:val="sq-AL"/>
        </w:rPr>
      </w:pPr>
    </w:p>
    <w:p w:rsidR="00BC25B1" w:rsidRPr="0088194D" w:rsidRDefault="00BC25B1" w:rsidP="00BC25B1">
      <w:pPr>
        <w:pStyle w:val="Paragrafi"/>
        <w:rPr>
          <w:rFonts w:cs="Arial"/>
          <w:lang w:val="sq-AL"/>
        </w:rPr>
      </w:pPr>
      <w:r w:rsidRPr="0088194D">
        <w:rPr>
          <w:rFonts w:cs="Arial"/>
          <w:lang w:val="sq-AL"/>
        </w:rPr>
        <w:t xml:space="preserve">Zgjidhja e problemeve vlerësohet duke analizuar kriteret e </w:t>
      </w:r>
      <w:proofErr w:type="spellStart"/>
      <w:r w:rsidRPr="0088194D">
        <w:rPr>
          <w:rFonts w:cs="Arial"/>
          <w:lang w:val="sq-AL"/>
        </w:rPr>
        <w:t>kompleksitetit</w:t>
      </w:r>
      <w:proofErr w:type="spellEnd"/>
      <w:r w:rsidRPr="0088194D">
        <w:rPr>
          <w:rFonts w:cs="Arial"/>
          <w:lang w:val="sq-AL"/>
        </w:rPr>
        <w:t xml:space="preserve"> të zgjidhjes së problemeve dhe pasojat e zgjidhjeve. </w:t>
      </w:r>
    </w:p>
    <w:p w:rsidR="00BC25B1" w:rsidRPr="0088194D" w:rsidRDefault="00BC25B1" w:rsidP="00BC25B1">
      <w:pPr>
        <w:pStyle w:val="Paragrafi"/>
        <w:rPr>
          <w:rFonts w:cs="Arial"/>
          <w:lang w:val="sq-AL"/>
        </w:rPr>
      </w:pPr>
      <w:proofErr w:type="spellStart"/>
      <w:r w:rsidRPr="0088194D">
        <w:rPr>
          <w:rFonts w:cs="Arial"/>
          <w:bCs/>
          <w:iCs/>
          <w:lang w:val="sq-AL"/>
        </w:rPr>
        <w:t>Kompleksiteti</w:t>
      </w:r>
      <w:proofErr w:type="spellEnd"/>
      <w:r w:rsidRPr="0088194D">
        <w:rPr>
          <w:rFonts w:cs="Arial"/>
          <w:b/>
          <w:bCs/>
          <w:i/>
          <w:iCs/>
          <w:lang w:val="sq-AL"/>
        </w:rPr>
        <w:t xml:space="preserve"> </w:t>
      </w:r>
      <w:r w:rsidRPr="0088194D">
        <w:rPr>
          <w:rFonts w:cs="Arial"/>
          <w:lang w:val="sq-AL"/>
        </w:rPr>
        <w:t>ndahet në katër nivele:</w:t>
      </w:r>
    </w:p>
    <w:p w:rsidR="00BC25B1" w:rsidRPr="0088194D" w:rsidRDefault="00BC25B1" w:rsidP="00BC25B1">
      <w:pPr>
        <w:pStyle w:val="Paragrafi"/>
        <w:rPr>
          <w:rFonts w:cs="Arial"/>
          <w:lang w:val="sq-AL"/>
        </w:rPr>
      </w:pPr>
      <w:r w:rsidRPr="0088194D">
        <w:rPr>
          <w:rFonts w:cs="Arial"/>
          <w:lang w:val="sq-AL"/>
        </w:rPr>
        <w:t>A. Pak kompleks/rutinë</w:t>
      </w:r>
    </w:p>
    <w:p w:rsidR="00BC25B1" w:rsidRPr="0088194D" w:rsidRDefault="00BC25B1" w:rsidP="00BC25B1">
      <w:pPr>
        <w:pStyle w:val="Paragrafi"/>
        <w:rPr>
          <w:rFonts w:cs="Arial"/>
          <w:lang w:val="sq-AL"/>
        </w:rPr>
      </w:pPr>
      <w:r w:rsidRPr="0088194D">
        <w:rPr>
          <w:rFonts w:cs="Arial"/>
          <w:lang w:val="sq-AL"/>
        </w:rPr>
        <w:t xml:space="preserve">Pozicioni mund të paraqesë çështje teknike dhe analitike të vogla. Problemet janë rutinë për nga natyra me rregulla dhe procedura të detajuara për t’u adresuar. </w:t>
      </w:r>
    </w:p>
    <w:p w:rsidR="00BC25B1" w:rsidRPr="0088194D" w:rsidRDefault="00BC25B1" w:rsidP="00BC25B1">
      <w:pPr>
        <w:pStyle w:val="Paragrafi"/>
        <w:rPr>
          <w:rFonts w:cs="Arial"/>
          <w:lang w:val="sq-AL"/>
        </w:rPr>
      </w:pPr>
      <w:r w:rsidRPr="0088194D">
        <w:rPr>
          <w:rFonts w:cs="Arial"/>
          <w:lang w:val="sq-AL"/>
        </w:rPr>
        <w:t xml:space="preserve">B. I </w:t>
      </w:r>
      <w:r>
        <w:rPr>
          <w:rFonts w:cs="Arial"/>
          <w:lang w:val="sq-AL"/>
        </w:rPr>
        <w:t>standard</w:t>
      </w:r>
      <w:r w:rsidRPr="0088194D">
        <w:rPr>
          <w:rFonts w:cs="Arial"/>
          <w:lang w:val="sq-AL"/>
        </w:rPr>
        <w:t>izuar/kompleks;</w:t>
      </w:r>
    </w:p>
    <w:p w:rsidR="00BC25B1" w:rsidRPr="0088194D" w:rsidRDefault="00BC25B1" w:rsidP="00BC25B1">
      <w:pPr>
        <w:pStyle w:val="Paragrafi"/>
        <w:rPr>
          <w:rFonts w:cs="Arial"/>
          <w:lang w:val="sq-AL"/>
        </w:rPr>
      </w:pPr>
      <w:r w:rsidRPr="0088194D">
        <w:rPr>
          <w:rFonts w:cs="Arial"/>
          <w:lang w:val="sq-AL"/>
        </w:rPr>
        <w:t xml:space="preserve">Hasje e rregullt problemesh që kërkojnë një proces të menduari të vendosur brenda politikave, parimeve dhe objektivave të përcaktuara për një funksion të caktuar ose për një fushë shërbimi. </w:t>
      </w:r>
    </w:p>
    <w:p w:rsidR="00BC25B1" w:rsidRPr="0088194D" w:rsidRDefault="00BC25B1" w:rsidP="00BC25B1">
      <w:pPr>
        <w:pStyle w:val="Paragrafi"/>
        <w:rPr>
          <w:rFonts w:cs="Arial"/>
          <w:lang w:val="sq-AL"/>
        </w:rPr>
      </w:pPr>
      <w:r w:rsidRPr="0088194D">
        <w:rPr>
          <w:rFonts w:cs="Arial"/>
          <w:lang w:val="sq-AL"/>
        </w:rPr>
        <w:t xml:space="preserve">C. I </w:t>
      </w:r>
      <w:proofErr w:type="spellStart"/>
      <w:r w:rsidRPr="0088194D">
        <w:rPr>
          <w:rFonts w:cs="Arial"/>
          <w:lang w:val="sq-AL"/>
        </w:rPr>
        <w:t>diversifikuar</w:t>
      </w:r>
      <w:proofErr w:type="spellEnd"/>
      <w:r w:rsidRPr="0088194D">
        <w:rPr>
          <w:rFonts w:cs="Arial"/>
          <w:lang w:val="sq-AL"/>
        </w:rPr>
        <w:t xml:space="preserve"> dhe kompleks në shkallë të moderuar;</w:t>
      </w:r>
    </w:p>
    <w:p w:rsidR="00BC25B1" w:rsidRPr="0088194D" w:rsidRDefault="00BC25B1" w:rsidP="00BC25B1">
      <w:pPr>
        <w:pStyle w:val="Paragrafi"/>
        <w:rPr>
          <w:rFonts w:cs="Arial"/>
          <w:lang w:val="sq-AL"/>
        </w:rPr>
      </w:pPr>
      <w:r w:rsidRPr="0088194D">
        <w:rPr>
          <w:rFonts w:cs="Arial"/>
          <w:lang w:val="sq-AL"/>
        </w:rPr>
        <w:t>Çështje të ndryshme, që kërkojnë gjykim për zbatimin e praktikave dhe procedurave të caktuara – të menduarit brenda qasjeve të gjera për sigurimin e një funksioni ose shërbimi, ose brenda fushës.</w:t>
      </w:r>
    </w:p>
    <w:p w:rsidR="00BC25B1" w:rsidRPr="0088194D" w:rsidRDefault="00BC25B1" w:rsidP="00BC25B1">
      <w:pPr>
        <w:pStyle w:val="Paragrafi"/>
        <w:rPr>
          <w:rFonts w:cs="Arial"/>
          <w:lang w:val="sq-AL"/>
        </w:rPr>
      </w:pPr>
      <w:r w:rsidRPr="0088194D">
        <w:rPr>
          <w:rFonts w:cs="Arial"/>
          <w:lang w:val="sq-AL"/>
        </w:rPr>
        <w:t xml:space="preserve">D. Përgjithësisht i </w:t>
      </w:r>
      <w:proofErr w:type="spellStart"/>
      <w:r w:rsidRPr="0088194D">
        <w:rPr>
          <w:rFonts w:cs="Arial"/>
          <w:lang w:val="sq-AL"/>
        </w:rPr>
        <w:t>diversifikuar</w:t>
      </w:r>
      <w:proofErr w:type="spellEnd"/>
      <w:r w:rsidRPr="0088194D">
        <w:rPr>
          <w:rFonts w:cs="Arial"/>
          <w:lang w:val="sq-AL"/>
        </w:rPr>
        <w:t xml:space="preserve"> dhe kompleks.</w:t>
      </w:r>
    </w:p>
    <w:p w:rsidR="00BC25B1" w:rsidRPr="0088194D" w:rsidRDefault="00BC25B1" w:rsidP="00BC25B1">
      <w:pPr>
        <w:pStyle w:val="Paragrafi"/>
        <w:rPr>
          <w:rFonts w:cs="Arial"/>
          <w:lang w:val="sq-AL"/>
        </w:rPr>
      </w:pPr>
      <w:r w:rsidRPr="0088194D">
        <w:rPr>
          <w:rFonts w:cs="Arial"/>
          <w:lang w:val="sq-AL"/>
        </w:rPr>
        <w:t>Kur kërkohet një gjykim i konsiderueshëm për zhvillimin e qasjeve dhe teknikave të reja në të gjitha fushat funksionale për zgjidhjen e problemeve – të menduarit brenda politikave, parimeve dhe qëllimeve të përgjithshme.</w:t>
      </w:r>
    </w:p>
    <w:p w:rsidR="00BC25B1" w:rsidRPr="0088194D" w:rsidRDefault="00BC25B1" w:rsidP="00BC25B1">
      <w:pPr>
        <w:pStyle w:val="Paragrafi"/>
        <w:rPr>
          <w:rFonts w:cs="Arial"/>
          <w:lang w:val="sq-AL"/>
        </w:rPr>
      </w:pPr>
      <w:r w:rsidRPr="0088194D">
        <w:rPr>
          <w:rFonts w:cs="Arial"/>
          <w:bCs/>
          <w:lang w:val="sq-AL"/>
        </w:rPr>
        <w:t>Pasojat e zgjidhjeve</w:t>
      </w:r>
      <w:r w:rsidRPr="0088194D">
        <w:rPr>
          <w:rFonts w:cs="Arial"/>
          <w:lang w:val="sq-AL"/>
        </w:rPr>
        <w:t xml:space="preserve"> ndahen në katër nivele: </w:t>
      </w:r>
    </w:p>
    <w:p w:rsidR="00BC25B1" w:rsidRPr="0088194D" w:rsidRDefault="00BC25B1" w:rsidP="00BC25B1">
      <w:pPr>
        <w:pStyle w:val="Paragrafi"/>
        <w:rPr>
          <w:rFonts w:cs="Arial"/>
          <w:bCs/>
          <w:iCs/>
          <w:lang w:val="sq-AL"/>
        </w:rPr>
      </w:pPr>
      <w:r w:rsidRPr="0088194D">
        <w:rPr>
          <w:rFonts w:cs="Arial"/>
          <w:bCs/>
          <w:iCs/>
          <w:lang w:val="sq-AL"/>
        </w:rPr>
        <w:t xml:space="preserve">1. Të papërfillshme </w:t>
      </w:r>
    </w:p>
    <w:p w:rsidR="00BC25B1" w:rsidRPr="0088194D" w:rsidRDefault="00BC25B1" w:rsidP="00BC25B1">
      <w:pPr>
        <w:pStyle w:val="Paragrafi"/>
        <w:rPr>
          <w:rFonts w:cs="Arial"/>
          <w:lang w:val="sq-AL"/>
        </w:rPr>
      </w:pPr>
      <w:r w:rsidRPr="0088194D">
        <w:rPr>
          <w:rFonts w:cs="Arial"/>
          <w:lang w:val="sq-AL"/>
        </w:rPr>
        <w:t xml:space="preserve">Zgjidhjet nuk kanë asnjë lloj pasoje të përfillshme. </w:t>
      </w:r>
    </w:p>
    <w:p w:rsidR="00BC25B1" w:rsidRPr="0088194D" w:rsidRDefault="00BC25B1" w:rsidP="00BC25B1">
      <w:pPr>
        <w:pStyle w:val="Paragrafi"/>
        <w:rPr>
          <w:rFonts w:cs="Arial"/>
          <w:b/>
          <w:bCs/>
          <w:i/>
          <w:iCs/>
          <w:lang w:val="sq-AL"/>
        </w:rPr>
      </w:pPr>
      <w:r w:rsidRPr="0088194D">
        <w:rPr>
          <w:rFonts w:cs="Arial"/>
          <w:bCs/>
          <w:iCs/>
          <w:lang w:val="sq-AL"/>
        </w:rPr>
        <w:t xml:space="preserve">2. </w:t>
      </w:r>
      <w:proofErr w:type="spellStart"/>
      <w:r w:rsidRPr="0088194D">
        <w:rPr>
          <w:rFonts w:cs="Arial"/>
          <w:bCs/>
          <w:iCs/>
          <w:lang w:val="sq-AL"/>
        </w:rPr>
        <w:t>Kontribuese</w:t>
      </w:r>
      <w:proofErr w:type="spellEnd"/>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lang w:val="sq-AL"/>
        </w:rPr>
        <w:t>Ndikimi i zgjidhjeve kontribuon në rezultatin e punës së entit organizativ, pjesë e të cilit është pozicioni që vlerësohet, ose të segmentit të shoqërisë të cilit i shërben. Kostot dhe ndikimi janë minimale, mund të kenë pasoja lidhur me besueshmërinë e individit.</w:t>
      </w:r>
    </w:p>
    <w:p w:rsidR="00BC25B1" w:rsidRDefault="00BC25B1" w:rsidP="00BC25B1">
      <w:pPr>
        <w:pStyle w:val="Paragrafi"/>
        <w:rPr>
          <w:rFonts w:cs="Arial"/>
          <w:bCs/>
          <w:iCs/>
          <w:lang w:val="sq-AL"/>
        </w:rPr>
      </w:pPr>
    </w:p>
    <w:p w:rsidR="00BC25B1" w:rsidRPr="0088194D" w:rsidRDefault="00BC25B1" w:rsidP="00BC25B1">
      <w:pPr>
        <w:pStyle w:val="Paragrafi"/>
        <w:rPr>
          <w:rFonts w:cs="Arial"/>
          <w:b/>
          <w:bCs/>
          <w:i/>
          <w:iCs/>
          <w:lang w:val="sq-AL"/>
        </w:rPr>
      </w:pPr>
      <w:r w:rsidRPr="0088194D">
        <w:rPr>
          <w:rFonts w:cs="Arial"/>
          <w:bCs/>
          <w:iCs/>
          <w:lang w:val="sq-AL"/>
        </w:rPr>
        <w:t>3. Kontrollon rezultatet përfundimtare</w:t>
      </w:r>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bCs/>
          <w:iCs/>
          <w:lang w:val="sq-AL"/>
        </w:rPr>
        <w:t>N</w:t>
      </w:r>
      <w:r w:rsidRPr="0088194D">
        <w:rPr>
          <w:rFonts w:cs="Arial"/>
          <w:lang w:val="sq-AL"/>
        </w:rPr>
        <w:t>dikimi është kontrollues mbi rezultatet përfundimtare brenda tërësisë së Ministrisë ose entit në varësi të saj, në proceset ose sistemet që prekin punonjësit, mund të ndikojnë në marrëdhëniet e punës / marrëdhëniet me publikun dhe marrëdhëniet me punonjësit.</w:t>
      </w:r>
    </w:p>
    <w:p w:rsidR="00BC25B1" w:rsidRPr="0088194D" w:rsidRDefault="00BC25B1" w:rsidP="00BC25B1">
      <w:pPr>
        <w:pStyle w:val="Paragrafi"/>
        <w:rPr>
          <w:rFonts w:cs="Arial"/>
          <w:lang w:val="sq-AL"/>
        </w:rPr>
      </w:pPr>
      <w:r w:rsidRPr="0088194D">
        <w:rPr>
          <w:rFonts w:cs="Arial"/>
          <w:bCs/>
          <w:iCs/>
          <w:lang w:val="sq-AL"/>
        </w:rPr>
        <w:t>4.  Kombëtare</w:t>
      </w:r>
      <w:r w:rsidRPr="0088194D">
        <w:rPr>
          <w:rFonts w:cs="Arial"/>
          <w:b/>
          <w:bCs/>
          <w:i/>
          <w:iCs/>
          <w:lang w:val="sq-AL"/>
        </w:rPr>
        <w:t xml:space="preserve"> </w:t>
      </w:r>
      <w:r w:rsidRPr="0088194D">
        <w:rPr>
          <w:rFonts w:cs="Arial"/>
          <w:lang w:val="sq-AL"/>
        </w:rPr>
        <w:t xml:space="preserve"> </w:t>
      </w:r>
    </w:p>
    <w:p w:rsidR="00BC25B1" w:rsidRPr="0088194D" w:rsidRDefault="00BC25B1" w:rsidP="00BC25B1">
      <w:pPr>
        <w:pStyle w:val="Paragrafi"/>
        <w:rPr>
          <w:rFonts w:cs="Arial"/>
          <w:lang w:val="sq-AL"/>
        </w:rPr>
      </w:pPr>
      <w:r w:rsidRPr="0088194D">
        <w:rPr>
          <w:rFonts w:cs="Arial"/>
          <w:lang w:val="sq-AL"/>
        </w:rPr>
        <w:t>Zgjidhjet mund të ndikojnë në një segment të rëndësishëm ose në gjithë Qeverinë: kanë ndikime të nivelit kombëtar ose ndërkombëtar; gabimet shkaktojnë pasoja serioze në rezultatin e punës së organizatës; mund të shkaktojnë humbje të besimit kombëtar.</w:t>
      </w:r>
    </w:p>
    <w:p w:rsidR="00BC25B1" w:rsidRPr="0088194D" w:rsidRDefault="00BC25B1" w:rsidP="00BC25B1">
      <w:pPr>
        <w:pStyle w:val="Paragrafi"/>
        <w:rPr>
          <w:rFonts w:cs="Arial"/>
          <w:lang w:val="sq-AL"/>
        </w:rPr>
      </w:pPr>
      <w:r w:rsidRPr="0088194D">
        <w:rPr>
          <w:rFonts w:cs="Arial"/>
          <w:b/>
          <w:lang w:val="sq-AL"/>
        </w:rPr>
        <w:t xml:space="preserve">Vendimmarrja </w:t>
      </w:r>
      <w:r w:rsidRPr="0088194D">
        <w:rPr>
          <w:rFonts w:cs="Arial"/>
          <w:lang w:val="sq-AL"/>
        </w:rPr>
        <w:t xml:space="preserve">vlerësohet duke analizuar kriteret e llojit të vendimit dhe lirisë për të vepruar. </w:t>
      </w:r>
    </w:p>
    <w:p w:rsidR="00BC25B1" w:rsidRPr="0088194D" w:rsidRDefault="00BC25B1" w:rsidP="00BC25B1">
      <w:pPr>
        <w:pStyle w:val="Paragrafi"/>
        <w:rPr>
          <w:rFonts w:cs="Arial"/>
          <w:lang w:val="sq-AL"/>
        </w:rPr>
      </w:pPr>
      <w:r w:rsidRPr="0088194D">
        <w:rPr>
          <w:rFonts w:cs="Arial"/>
          <w:bCs/>
          <w:iCs/>
          <w:lang w:val="sq-AL"/>
        </w:rPr>
        <w:t xml:space="preserve">Llojet e vendimit </w:t>
      </w:r>
      <w:r w:rsidRPr="0088194D">
        <w:rPr>
          <w:rFonts w:cs="Arial"/>
          <w:lang w:val="sq-AL"/>
        </w:rPr>
        <w:t>ndahen në pesë nivele:</w:t>
      </w:r>
    </w:p>
    <w:p w:rsidR="00BC25B1" w:rsidRPr="0088194D" w:rsidRDefault="00BC25B1" w:rsidP="00BC25B1">
      <w:pPr>
        <w:pStyle w:val="Paragrafi"/>
        <w:rPr>
          <w:rFonts w:cs="Arial"/>
          <w:bCs/>
          <w:iCs/>
          <w:lang w:val="sq-AL"/>
        </w:rPr>
      </w:pPr>
      <w:r w:rsidRPr="0088194D">
        <w:rPr>
          <w:rFonts w:cs="Arial"/>
          <w:bCs/>
          <w:iCs/>
          <w:lang w:val="sq-AL"/>
        </w:rPr>
        <w:lastRenderedPageBreak/>
        <w:t>A. Rutinë</w:t>
      </w:r>
    </w:p>
    <w:p w:rsidR="00BC25B1" w:rsidRPr="0088194D" w:rsidRDefault="00BC25B1" w:rsidP="00BC25B1">
      <w:pPr>
        <w:pStyle w:val="Paragrafi"/>
        <w:rPr>
          <w:rFonts w:cs="Arial"/>
          <w:lang w:val="sq-AL"/>
        </w:rPr>
      </w:pPr>
      <w:r w:rsidRPr="0088194D">
        <w:rPr>
          <w:rFonts w:cs="Arial"/>
          <w:lang w:val="sq-AL"/>
        </w:rPr>
        <w:t>Veprimet kryhen në mënyrë të përsëritur dhe me procedura të mirëpërcaktuara, të cilat kanë nevojë për minimumin e vendimmarrjes lidhur me rendin dhe organizimin e detyrave.</w:t>
      </w:r>
    </w:p>
    <w:p w:rsidR="00BC25B1" w:rsidRPr="0088194D" w:rsidRDefault="00BC25B1" w:rsidP="00BC25B1">
      <w:pPr>
        <w:pStyle w:val="Paragrafi"/>
        <w:rPr>
          <w:rFonts w:cs="Arial"/>
          <w:b/>
          <w:bCs/>
          <w:i/>
          <w:iCs/>
          <w:lang w:val="sq-AL"/>
        </w:rPr>
      </w:pPr>
      <w:r w:rsidRPr="0088194D">
        <w:rPr>
          <w:rFonts w:cs="Arial"/>
          <w:bCs/>
          <w:iCs/>
          <w:lang w:val="sq-AL"/>
        </w:rPr>
        <w:t>B. Çështje të standardizuara</w:t>
      </w:r>
    </w:p>
    <w:p w:rsidR="00BC25B1" w:rsidRPr="0088194D" w:rsidRDefault="00BC25B1" w:rsidP="00BC25B1">
      <w:pPr>
        <w:pStyle w:val="Paragrafi"/>
        <w:rPr>
          <w:rFonts w:cs="Arial"/>
          <w:lang w:val="sq-AL"/>
        </w:rPr>
      </w:pPr>
      <w:r w:rsidRPr="0088194D">
        <w:rPr>
          <w:rFonts w:cs="Arial"/>
          <w:lang w:val="sq-AL"/>
        </w:rPr>
        <w:t xml:space="preserve">Ky vend pune mundëson marrjen e vendimeve të standardizuara lidhur me çështje të mbikëqyrjes, me çështje teknike apo analitike. Lloji i veprimeve që ndërmerren nuk ndryshon shpesh, ndërsa vendimet kanë të bëjnë me përzgjedhjen e procedurës së paracaktuar, e cila zgjidhet midis disa alternativave </w:t>
      </w:r>
      <w:r>
        <w:rPr>
          <w:rFonts w:cs="Arial"/>
          <w:lang w:val="sq-AL"/>
        </w:rPr>
        <w:t>standard</w:t>
      </w:r>
      <w:r w:rsidRPr="0088194D">
        <w:rPr>
          <w:rFonts w:cs="Arial"/>
          <w:lang w:val="sq-AL"/>
        </w:rPr>
        <w:t>e; përjashtimet analizohen dhe adresohen duke ndryshuar procedurat; monitorohet puna e vartësve dhe mbahet shënim puna apo mungesat e tyre.</w:t>
      </w:r>
    </w:p>
    <w:p w:rsidR="00BC25B1" w:rsidRPr="0088194D" w:rsidRDefault="00BC25B1" w:rsidP="00BC25B1">
      <w:pPr>
        <w:pStyle w:val="Paragrafi"/>
        <w:rPr>
          <w:rFonts w:cs="Arial"/>
          <w:bCs/>
          <w:iCs/>
          <w:lang w:val="sq-AL"/>
        </w:rPr>
      </w:pPr>
      <w:r w:rsidRPr="0088194D">
        <w:rPr>
          <w:rFonts w:cs="Arial"/>
          <w:bCs/>
          <w:iCs/>
          <w:lang w:val="sq-AL"/>
        </w:rPr>
        <w:t xml:space="preserve">C. Të rregullta dhe relativisht të </w:t>
      </w:r>
      <w:proofErr w:type="spellStart"/>
      <w:r w:rsidRPr="0088194D">
        <w:rPr>
          <w:rFonts w:cs="Arial"/>
          <w:bCs/>
          <w:iCs/>
          <w:lang w:val="sq-AL"/>
        </w:rPr>
        <w:t>diversifikuara</w:t>
      </w:r>
      <w:proofErr w:type="spellEnd"/>
      <w:r w:rsidRPr="0088194D">
        <w:rPr>
          <w:rFonts w:cs="Arial"/>
          <w:bCs/>
          <w:iCs/>
          <w:lang w:val="sq-AL"/>
        </w:rPr>
        <w:t xml:space="preserve"> </w:t>
      </w:r>
    </w:p>
    <w:p w:rsidR="00BC25B1" w:rsidRPr="0088194D" w:rsidRDefault="00BC25B1" w:rsidP="00BC25B1">
      <w:pPr>
        <w:pStyle w:val="Paragrafi"/>
        <w:rPr>
          <w:rFonts w:cs="Arial"/>
          <w:lang w:val="sq-AL"/>
        </w:rPr>
      </w:pPr>
      <w:r w:rsidRPr="0088194D">
        <w:rPr>
          <w:rFonts w:cs="Arial"/>
          <w:bCs/>
          <w:iCs/>
          <w:lang w:val="sq-AL"/>
        </w:rPr>
        <w:t>N</w:t>
      </w:r>
      <w:r w:rsidRPr="0088194D">
        <w:rPr>
          <w:rFonts w:cs="Arial"/>
          <w:lang w:val="sq-AL"/>
        </w:rPr>
        <w:t xml:space="preserve">ë këtë pozicion, nëpunësi punon brenda objektivave të përcaktuar, arritja e të cilëve mund të kërkojë modifikimin e procedurave ekzistuese apo zhvillimin e metodave të reja. Analiza dhe planifikimi janë pjesë përbërëse e këtij vendi pune. Vendimet mund të merren edhe jashtë praktikave </w:t>
      </w:r>
      <w:r>
        <w:rPr>
          <w:rFonts w:cs="Arial"/>
          <w:lang w:val="sq-AL"/>
        </w:rPr>
        <w:t>standard</w:t>
      </w:r>
      <w:r w:rsidRPr="0088194D">
        <w:rPr>
          <w:rFonts w:cs="Arial"/>
          <w:lang w:val="sq-AL"/>
        </w:rPr>
        <w:t>e dhe mund të krijojnë precedentë. Nëpunësi merr vendime dhe kryen veprime në kuadrin e programit apo fushës së ekspertizës së tij.</w:t>
      </w:r>
    </w:p>
    <w:p w:rsidR="00BC25B1" w:rsidRPr="0088194D" w:rsidRDefault="00BC25B1" w:rsidP="00BC25B1">
      <w:pPr>
        <w:pStyle w:val="Paragrafi"/>
        <w:rPr>
          <w:rFonts w:cs="Arial"/>
          <w:bCs/>
          <w:iCs/>
          <w:lang w:val="sq-AL"/>
        </w:rPr>
      </w:pPr>
      <w:r w:rsidRPr="0088194D">
        <w:rPr>
          <w:rFonts w:cs="Arial"/>
          <w:bCs/>
          <w:iCs/>
          <w:lang w:val="sq-AL"/>
        </w:rPr>
        <w:t xml:space="preserve">D. Të shpeshta dhe mjaft të </w:t>
      </w:r>
      <w:proofErr w:type="spellStart"/>
      <w:r w:rsidRPr="0088194D">
        <w:rPr>
          <w:rFonts w:cs="Arial"/>
          <w:bCs/>
          <w:iCs/>
          <w:lang w:val="sq-AL"/>
        </w:rPr>
        <w:t>diversifikuara</w:t>
      </w:r>
      <w:proofErr w:type="spellEnd"/>
    </w:p>
    <w:p w:rsidR="00BC25B1" w:rsidRPr="0088194D" w:rsidRDefault="00BC25B1" w:rsidP="00BC25B1">
      <w:pPr>
        <w:pStyle w:val="Paragrafi"/>
        <w:rPr>
          <w:rFonts w:cs="Arial"/>
          <w:lang w:val="sq-AL"/>
        </w:rPr>
      </w:pPr>
      <w:r w:rsidRPr="0088194D">
        <w:rPr>
          <w:rFonts w:cs="Arial"/>
          <w:lang w:val="sq-AL"/>
        </w:rPr>
        <w:t>Në këtë pozicion nëpunësi punon për zhvillimin, formulimin dhe hartimin e objektivave të reja. Kjo kërkon harmonizimin e disa disiplinave të ndryshme. Vendimet që merren përfshijnë miratimin e buxheteve, shpenzimeve, punësimit të stafit, propozimeve mbi politikat, si dhe përjashtimet ndaj rregullave apo praktikave të pranuara apo precedentëve të formalizuar.</w:t>
      </w:r>
    </w:p>
    <w:p w:rsidR="00BC25B1" w:rsidRPr="0088194D" w:rsidRDefault="00BC25B1" w:rsidP="00BC25B1">
      <w:pPr>
        <w:pStyle w:val="Paragrafi"/>
        <w:rPr>
          <w:rFonts w:cs="Arial"/>
          <w:b/>
          <w:bCs/>
          <w:i/>
          <w:iCs/>
          <w:lang w:val="sq-AL"/>
        </w:rPr>
      </w:pPr>
      <w:r w:rsidRPr="0088194D">
        <w:rPr>
          <w:rFonts w:cs="Arial"/>
          <w:bCs/>
          <w:iCs/>
          <w:lang w:val="sq-AL"/>
        </w:rPr>
        <w:t>E. Konstante dhe komplekse</w:t>
      </w:r>
    </w:p>
    <w:p w:rsidR="00BC25B1" w:rsidRPr="0088194D" w:rsidRDefault="00BC25B1" w:rsidP="00BC25B1">
      <w:pPr>
        <w:pStyle w:val="Paragrafi"/>
        <w:rPr>
          <w:rFonts w:cs="Arial"/>
          <w:lang w:val="sq-AL"/>
        </w:rPr>
      </w:pPr>
      <w:r w:rsidRPr="0088194D">
        <w:rPr>
          <w:rFonts w:cs="Arial"/>
          <w:lang w:val="sq-AL"/>
        </w:rPr>
        <w:t>Nëpunësi në këtë pozicion punon për zgjidhjen e çështjeve mjaft komplekse për arritjen e objektivave madhorë në kontekste të ndryshueshme që përfshijnë dimensionin kulturor, social, ekonomik, të sigurisë apo çështje politike në rrafshin kombëtar. Nëpunësi adreson çështje për zgjidhjen e të cilave nuk mund të zbatohen precedentë të mëparshëm dhe gjen zgjidhje të bazuara në një bazë të gjerë njohurish.</w:t>
      </w:r>
    </w:p>
    <w:p w:rsidR="00BC25B1" w:rsidRPr="0088194D" w:rsidRDefault="00BC25B1" w:rsidP="00BC25B1">
      <w:pPr>
        <w:pStyle w:val="Paragrafi"/>
        <w:rPr>
          <w:rFonts w:cs="Arial"/>
          <w:lang w:val="sq-AL"/>
        </w:rPr>
      </w:pPr>
      <w:r w:rsidRPr="0088194D">
        <w:rPr>
          <w:rFonts w:cs="Arial"/>
          <w:bCs/>
          <w:lang w:val="sq-AL"/>
        </w:rPr>
        <w:t>Liria për të vepruar</w:t>
      </w:r>
      <w:r w:rsidRPr="0088194D">
        <w:rPr>
          <w:rFonts w:cs="Arial"/>
          <w:b/>
          <w:bCs/>
          <w:lang w:val="sq-AL"/>
        </w:rPr>
        <w:t xml:space="preserve"> </w:t>
      </w:r>
      <w:r w:rsidRPr="0088194D">
        <w:rPr>
          <w:rFonts w:cs="Arial"/>
          <w:lang w:val="sq-AL"/>
        </w:rPr>
        <w:t>ndahet në pesë nivele:</w:t>
      </w:r>
    </w:p>
    <w:p w:rsidR="00BC25B1" w:rsidRPr="0088194D" w:rsidRDefault="00BC25B1" w:rsidP="00BC25B1">
      <w:pPr>
        <w:pStyle w:val="Paragrafi"/>
        <w:rPr>
          <w:rFonts w:cs="Arial"/>
          <w:bCs/>
          <w:iCs/>
          <w:lang w:val="sq-AL"/>
        </w:rPr>
      </w:pPr>
      <w:r w:rsidRPr="0088194D">
        <w:rPr>
          <w:rFonts w:cs="Arial"/>
          <w:bCs/>
          <w:iCs/>
          <w:lang w:val="sq-AL"/>
        </w:rPr>
        <w:t>1. Pak ose aspak autonomi</w:t>
      </w:r>
    </w:p>
    <w:p w:rsidR="00BC25B1" w:rsidRPr="0088194D" w:rsidRDefault="00BC25B1" w:rsidP="00BC25B1">
      <w:pPr>
        <w:pStyle w:val="Paragrafi"/>
        <w:rPr>
          <w:rFonts w:cs="Arial"/>
          <w:lang w:val="sq-AL"/>
        </w:rPr>
      </w:pPr>
      <w:r w:rsidRPr="0088194D">
        <w:rPr>
          <w:rFonts w:cs="Arial"/>
          <w:lang w:val="sq-AL"/>
        </w:rPr>
        <w:t>Punon nën mbikëqyrje të drejtpërdrejtë. Merr udhëzime të detajuara mbi ndjekjen e procedurave, me gojë apo me shkrim. Nuk ka hapësirë të madhe veprimi për t’i ndryshuar këto procedura. Në rast dileme, i drejtohet eprorit.</w:t>
      </w:r>
    </w:p>
    <w:p w:rsidR="00BC25B1" w:rsidRPr="0088194D" w:rsidRDefault="00BC25B1" w:rsidP="00BC25B1">
      <w:pPr>
        <w:pStyle w:val="Paragrafi"/>
        <w:rPr>
          <w:rFonts w:cs="Arial"/>
          <w:b/>
          <w:bCs/>
          <w:i/>
          <w:iCs/>
          <w:lang w:val="sq-AL"/>
        </w:rPr>
      </w:pPr>
      <w:r w:rsidRPr="0088194D">
        <w:rPr>
          <w:rFonts w:cs="Arial"/>
          <w:bCs/>
          <w:iCs/>
          <w:lang w:val="sq-AL"/>
        </w:rPr>
        <w:t>2. Vetëm brenda procedurave</w:t>
      </w:r>
    </w:p>
    <w:p w:rsidR="00BC25B1" w:rsidRPr="0088194D" w:rsidRDefault="00BC25B1" w:rsidP="00BC25B1">
      <w:pPr>
        <w:pStyle w:val="Paragrafi"/>
        <w:rPr>
          <w:rFonts w:cs="Arial"/>
          <w:lang w:val="sq-AL"/>
        </w:rPr>
      </w:pPr>
      <w:r w:rsidRPr="0088194D">
        <w:rPr>
          <w:rFonts w:cs="Arial"/>
          <w:lang w:val="sq-AL"/>
        </w:rPr>
        <w:t>Puna përcaktohet nga praktikat standarde dhe procedurat e parapërcaktuara. Ka mundësi të vendosë prioritete në kryerjen e detyrave dhe vendos nëse nevojitet informacion shtesë për ndjekjen e procedurave. Interpreton të dhëna dhe rezultate. Merr vendime për mënyrën se si do të kryhen detyrat që i jepen. Problemet e shfaqura i vendos në vëmendjen e eprorit.</w:t>
      </w:r>
    </w:p>
    <w:p w:rsidR="00BC25B1" w:rsidRPr="0088194D" w:rsidRDefault="00BC25B1" w:rsidP="00BC25B1">
      <w:pPr>
        <w:pStyle w:val="Paragrafi"/>
        <w:rPr>
          <w:rFonts w:cs="Arial"/>
          <w:bCs/>
          <w:iCs/>
          <w:lang w:val="sq-AL"/>
        </w:rPr>
      </w:pPr>
      <w:r w:rsidRPr="0088194D">
        <w:rPr>
          <w:rFonts w:cs="Arial"/>
          <w:bCs/>
          <w:iCs/>
          <w:lang w:val="sq-AL"/>
        </w:rPr>
        <w:t xml:space="preserve">3. Në kontekstin e politikave </w:t>
      </w:r>
    </w:p>
    <w:p w:rsidR="00BC25B1" w:rsidRPr="00A81D2B" w:rsidRDefault="00BC25B1" w:rsidP="00BC25B1">
      <w:pPr>
        <w:pStyle w:val="Paragrafi"/>
        <w:rPr>
          <w:rFonts w:cs="Arial"/>
          <w:spacing w:val="-4"/>
          <w:lang w:val="sq-AL"/>
        </w:rPr>
      </w:pPr>
      <w:r w:rsidRPr="00A81D2B">
        <w:rPr>
          <w:rFonts w:cs="Arial"/>
          <w:spacing w:val="-4"/>
          <w:lang w:val="sq-AL"/>
        </w:rPr>
        <w:t xml:space="preserve">Planifikon, vendos dhe vepron për arritjen e objektivave të përcaktuar, por vetëm brenda politikave/procedurave/ </w:t>
      </w:r>
      <w:proofErr w:type="spellStart"/>
      <w:r w:rsidRPr="00A81D2B">
        <w:rPr>
          <w:rFonts w:cs="Arial"/>
          <w:spacing w:val="-4"/>
          <w:lang w:val="sq-AL"/>
        </w:rPr>
        <w:t>rutinave</w:t>
      </w:r>
      <w:proofErr w:type="spellEnd"/>
      <w:r w:rsidRPr="00A81D2B">
        <w:rPr>
          <w:rFonts w:cs="Arial"/>
          <w:spacing w:val="-4"/>
          <w:lang w:val="sq-AL"/>
        </w:rPr>
        <w:t xml:space="preserve"> të përcaktuara. Nëpunësi mund të veprojë për zbatimin e politikave apo standardeve të pranuara gjerësisht brenda profesionit të tij.</w:t>
      </w:r>
    </w:p>
    <w:p w:rsidR="00BC25B1" w:rsidRPr="0088194D" w:rsidRDefault="00BC25B1" w:rsidP="00BC25B1">
      <w:pPr>
        <w:pStyle w:val="Paragrafi"/>
        <w:rPr>
          <w:rFonts w:cs="Arial"/>
          <w:b/>
          <w:bCs/>
          <w:i/>
          <w:iCs/>
          <w:lang w:val="sq-AL"/>
        </w:rPr>
      </w:pPr>
      <w:r w:rsidRPr="0088194D">
        <w:rPr>
          <w:rFonts w:cs="Arial"/>
          <w:bCs/>
          <w:iCs/>
          <w:lang w:val="sq-AL"/>
        </w:rPr>
        <w:t>4.  Brenda parimeve të pranuara</w:t>
      </w:r>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bCs/>
          <w:iCs/>
          <w:lang w:val="sq-AL"/>
        </w:rPr>
        <w:t>N</w:t>
      </w:r>
      <w:r w:rsidRPr="0088194D">
        <w:rPr>
          <w:rFonts w:cs="Arial"/>
          <w:lang w:val="sq-AL"/>
        </w:rPr>
        <w:t>ëpunësi merr vendime dhe vepron brenda parimeve të përgjithshme apo politikave të përgjithshme të njohura dhe të pranuara, si për shembull për hartimin e strategjisë për institucionin. Nëpunësi mund të realizojë ndryshime operative për zgjidhjen e problemeve dhe përmirësimin e kryerjes së funksioneve të njësive apo seksioneve. Nëpunësi mund të japë detyra për inovacionin dhe përmirësimin e zbatimit të politikave. Ky vend pune luan rol udhëheqës në zhvillimin e politikave administrative dhe rregulloreve.</w:t>
      </w:r>
    </w:p>
    <w:p w:rsidR="00BC25B1" w:rsidRPr="0088194D" w:rsidRDefault="00BC25B1" w:rsidP="00BC25B1">
      <w:pPr>
        <w:pStyle w:val="Paragrafi"/>
        <w:rPr>
          <w:rFonts w:cs="Arial"/>
          <w:lang w:val="sq-AL"/>
        </w:rPr>
      </w:pPr>
      <w:r w:rsidRPr="0088194D">
        <w:rPr>
          <w:rFonts w:cs="Arial"/>
          <w:bCs/>
          <w:iCs/>
          <w:lang w:val="sq-AL"/>
        </w:rPr>
        <w:t>5. Përgjithësisht e pakufizuar</w:t>
      </w:r>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lang w:val="sq-AL"/>
        </w:rPr>
        <w:t>Vendimet apo veprimet e këtij nëpunësi mund të kufizohen vetëm nga ligji, Kryeministri apo një vendim i Këshillit të Ministrave. Nëpunësi i merr vendimet pa iu referuar eprorëve, përveç rasteve kur është i nevojshëm ndryshimi i politikave, apo marrja e vendimeve mbi investime madhore apo programe afatgjata.</w:t>
      </w:r>
    </w:p>
    <w:p w:rsidR="00BC25B1" w:rsidRPr="0088194D" w:rsidRDefault="00BC25B1" w:rsidP="00BC25B1">
      <w:pPr>
        <w:pStyle w:val="Paragrafi"/>
        <w:rPr>
          <w:rFonts w:cs="Arial"/>
          <w:lang w:val="sq-AL"/>
        </w:rPr>
      </w:pPr>
      <w:r w:rsidRPr="0088194D">
        <w:rPr>
          <w:rFonts w:cs="Arial"/>
          <w:b/>
          <w:lang w:val="sq-AL"/>
        </w:rPr>
        <w:t xml:space="preserve">Mjedisi </w:t>
      </w:r>
      <w:proofErr w:type="spellStart"/>
      <w:r w:rsidRPr="0088194D">
        <w:rPr>
          <w:rFonts w:cs="Arial"/>
          <w:b/>
          <w:lang w:val="sq-AL"/>
        </w:rPr>
        <w:t>menaxhues</w:t>
      </w:r>
      <w:proofErr w:type="spellEnd"/>
      <w:r w:rsidRPr="0088194D">
        <w:rPr>
          <w:rFonts w:cs="Arial"/>
          <w:lang w:val="sq-AL"/>
        </w:rPr>
        <w:t xml:space="preserve"> vlerësohet duke analizuar kriteret e fokusit </w:t>
      </w:r>
      <w:proofErr w:type="spellStart"/>
      <w:r w:rsidRPr="0088194D">
        <w:rPr>
          <w:rFonts w:cs="Arial"/>
          <w:lang w:val="sq-AL"/>
        </w:rPr>
        <w:t>operacional</w:t>
      </w:r>
      <w:proofErr w:type="spellEnd"/>
      <w:r w:rsidRPr="0088194D">
        <w:rPr>
          <w:rFonts w:cs="Arial"/>
          <w:lang w:val="sq-AL"/>
        </w:rPr>
        <w:t xml:space="preserve"> dhe marrëdhënieve të varësisë. </w:t>
      </w:r>
    </w:p>
    <w:p w:rsidR="00BC25B1" w:rsidRPr="0088194D" w:rsidRDefault="00BC25B1" w:rsidP="00BC25B1">
      <w:pPr>
        <w:pStyle w:val="Paragrafi"/>
        <w:rPr>
          <w:rFonts w:cs="Arial"/>
          <w:lang w:val="sq-AL"/>
        </w:rPr>
      </w:pPr>
      <w:r w:rsidRPr="0088194D">
        <w:rPr>
          <w:rFonts w:cs="Arial"/>
          <w:lang w:val="sq-AL"/>
        </w:rPr>
        <w:lastRenderedPageBreak/>
        <w:t xml:space="preserve">Fokusi </w:t>
      </w:r>
      <w:proofErr w:type="spellStart"/>
      <w:r w:rsidRPr="0088194D">
        <w:rPr>
          <w:rFonts w:cs="Arial"/>
          <w:lang w:val="sq-AL"/>
        </w:rPr>
        <w:t>menaxherial</w:t>
      </w:r>
      <w:proofErr w:type="spellEnd"/>
      <w:r w:rsidRPr="0088194D">
        <w:rPr>
          <w:rFonts w:cs="Arial"/>
          <w:lang w:val="sq-AL"/>
        </w:rPr>
        <w:t xml:space="preserve"> ndahet në gjashtë nivele: </w:t>
      </w:r>
    </w:p>
    <w:p w:rsidR="00BC25B1" w:rsidRPr="0088194D" w:rsidRDefault="00BC25B1" w:rsidP="00BC25B1">
      <w:pPr>
        <w:pStyle w:val="Paragrafi"/>
        <w:rPr>
          <w:rFonts w:cs="Arial"/>
          <w:lang w:val="sq-AL"/>
        </w:rPr>
      </w:pPr>
      <w:r w:rsidRPr="0088194D">
        <w:rPr>
          <w:rFonts w:cs="Arial"/>
          <w:bCs/>
          <w:lang w:val="sq-AL"/>
        </w:rPr>
        <w:t>A. Sigurimi individual i shërbimeve</w:t>
      </w:r>
      <w:r w:rsidRPr="0088194D">
        <w:rPr>
          <w:rFonts w:cs="Arial"/>
          <w:b/>
          <w:bCs/>
          <w:lang w:val="sq-AL"/>
        </w:rPr>
        <w:t xml:space="preserve"> </w:t>
      </w:r>
      <w:r w:rsidRPr="0088194D">
        <w:rPr>
          <w:rFonts w:cs="Arial"/>
          <w:lang w:val="sq-AL"/>
        </w:rPr>
        <w:t>– tregon se mbajtësi i pozicionit është normalisht i angazhuar në sigurimin e një shërbimi të plotë për klientët e brendshëm ose të jashtëm.</w:t>
      </w:r>
    </w:p>
    <w:p w:rsidR="00BC25B1" w:rsidRPr="0088194D" w:rsidRDefault="00BC25B1" w:rsidP="00BC25B1">
      <w:pPr>
        <w:pStyle w:val="Paragrafi"/>
        <w:rPr>
          <w:rFonts w:cs="Arial"/>
          <w:lang w:val="sq-AL"/>
        </w:rPr>
      </w:pPr>
      <w:r w:rsidRPr="0088194D">
        <w:rPr>
          <w:rFonts w:cs="Arial"/>
          <w:bCs/>
          <w:lang w:val="sq-AL"/>
        </w:rPr>
        <w:t>B. Zona pjesërisht funksionale ose zona e shërbimit</w:t>
      </w:r>
      <w:r w:rsidRPr="0088194D">
        <w:rPr>
          <w:rFonts w:cs="Arial"/>
          <w:lang w:val="sq-AL"/>
        </w:rPr>
        <w:t xml:space="preserve"> </w:t>
      </w:r>
    </w:p>
    <w:p w:rsidR="00BC25B1" w:rsidRPr="0088194D" w:rsidRDefault="00BC25B1" w:rsidP="00BC25B1">
      <w:pPr>
        <w:pStyle w:val="Paragrafi"/>
        <w:rPr>
          <w:rFonts w:cs="Arial"/>
          <w:lang w:val="sq-AL"/>
        </w:rPr>
      </w:pPr>
      <w:r w:rsidRPr="0088194D">
        <w:rPr>
          <w:rFonts w:cs="Arial"/>
          <w:lang w:val="sq-AL"/>
        </w:rPr>
        <w:t>Tregon se fokusi i punës së mbajtësit të pozicionit është ose ka kapacitetin të ndikojë tek një pjesë e zonës funksionale ose zonës së shërbimit.</w:t>
      </w:r>
    </w:p>
    <w:p w:rsidR="00BC25B1" w:rsidRPr="0088194D" w:rsidRDefault="00BC25B1" w:rsidP="00BC25B1">
      <w:pPr>
        <w:pStyle w:val="Paragrafi"/>
        <w:rPr>
          <w:rFonts w:cs="Arial"/>
          <w:b/>
          <w:bCs/>
          <w:lang w:val="sq-AL"/>
        </w:rPr>
      </w:pPr>
      <w:r w:rsidRPr="0088194D">
        <w:rPr>
          <w:rFonts w:cs="Arial"/>
          <w:bCs/>
          <w:lang w:val="sq-AL"/>
        </w:rPr>
        <w:t>C. Fushat e pavarura funksionale ose fushat e shërbimit</w:t>
      </w:r>
      <w:r w:rsidRPr="0088194D">
        <w:rPr>
          <w:rFonts w:cs="Arial"/>
          <w:b/>
          <w:bCs/>
          <w:lang w:val="sq-AL"/>
        </w:rPr>
        <w:t xml:space="preserve"> </w:t>
      </w:r>
    </w:p>
    <w:p w:rsidR="00BC25B1" w:rsidRPr="0088194D" w:rsidRDefault="00BC25B1" w:rsidP="00BC25B1">
      <w:pPr>
        <w:pStyle w:val="Paragrafi"/>
        <w:rPr>
          <w:rFonts w:cs="Arial"/>
          <w:lang w:val="sq-AL"/>
        </w:rPr>
      </w:pPr>
      <w:r w:rsidRPr="0088194D">
        <w:rPr>
          <w:rFonts w:cs="Arial"/>
          <w:lang w:val="sq-AL"/>
        </w:rPr>
        <w:t>Tregon se fokusi i punës së mbajtësit të pozicionit është ose ka kapacitetin të ndikojë tek e gjithë zona e sigurimit të shërbimit ose zona funksionale ose zgjidhja e kushteve afatgjata.</w:t>
      </w:r>
    </w:p>
    <w:p w:rsidR="00BC25B1" w:rsidRPr="0088194D" w:rsidRDefault="00BC25B1" w:rsidP="00BC25B1">
      <w:pPr>
        <w:pStyle w:val="Paragrafi"/>
        <w:rPr>
          <w:rFonts w:cs="Arial"/>
          <w:bCs/>
          <w:lang w:val="sq-AL"/>
        </w:rPr>
      </w:pPr>
      <w:r w:rsidRPr="0088194D">
        <w:rPr>
          <w:rFonts w:cs="Arial"/>
          <w:bCs/>
          <w:lang w:val="sq-AL"/>
        </w:rPr>
        <w:t xml:space="preserve">D. Zonat funksionale të lidhura me </w:t>
      </w:r>
      <w:proofErr w:type="spellStart"/>
      <w:r w:rsidRPr="0088194D">
        <w:rPr>
          <w:rFonts w:cs="Arial"/>
          <w:bCs/>
          <w:lang w:val="sq-AL"/>
        </w:rPr>
        <w:t>domeinin</w:t>
      </w:r>
      <w:proofErr w:type="spellEnd"/>
      <w:r w:rsidRPr="0088194D">
        <w:rPr>
          <w:rFonts w:cs="Arial"/>
          <w:bCs/>
          <w:lang w:val="sq-AL"/>
        </w:rPr>
        <w:t xml:space="preserve"> </w:t>
      </w:r>
    </w:p>
    <w:p w:rsidR="00BC25B1" w:rsidRPr="0088194D" w:rsidRDefault="00BC25B1" w:rsidP="00BC25B1">
      <w:pPr>
        <w:pStyle w:val="Paragrafi"/>
        <w:rPr>
          <w:rFonts w:cs="Arial"/>
          <w:lang w:val="sq-AL"/>
        </w:rPr>
      </w:pPr>
      <w:r w:rsidRPr="0088194D">
        <w:rPr>
          <w:rFonts w:cs="Arial"/>
          <w:lang w:val="sq-AL"/>
        </w:rPr>
        <w:t xml:space="preserve">Tregon se fokusi i punës së mbajtësit të pozicionit është ose ka kapacitetin të ndikojë tek e gjithë zona funksionale e një </w:t>
      </w:r>
      <w:proofErr w:type="spellStart"/>
      <w:r w:rsidRPr="0088194D">
        <w:rPr>
          <w:rFonts w:cs="Arial"/>
          <w:lang w:val="sq-AL"/>
        </w:rPr>
        <w:t>domeini</w:t>
      </w:r>
      <w:proofErr w:type="spellEnd"/>
      <w:r w:rsidRPr="0088194D">
        <w:rPr>
          <w:rFonts w:cs="Arial"/>
          <w:lang w:val="sq-AL"/>
        </w:rPr>
        <w:t xml:space="preserve"> në një segment të përcaktuar të shoqërisë.</w:t>
      </w:r>
    </w:p>
    <w:p w:rsidR="00BC25B1" w:rsidRPr="0088194D" w:rsidRDefault="00BC25B1" w:rsidP="00BC25B1">
      <w:pPr>
        <w:pStyle w:val="Paragrafi"/>
        <w:rPr>
          <w:rFonts w:cs="Arial"/>
          <w:bCs/>
          <w:lang w:val="sq-AL"/>
        </w:rPr>
      </w:pPr>
      <w:r w:rsidRPr="0088194D">
        <w:rPr>
          <w:rFonts w:cs="Arial"/>
          <w:bCs/>
          <w:lang w:val="sq-AL"/>
        </w:rPr>
        <w:t>E.</w:t>
      </w:r>
      <w:r w:rsidRPr="0088194D">
        <w:rPr>
          <w:rFonts w:cs="Arial"/>
          <w:b/>
          <w:bCs/>
          <w:lang w:val="sq-AL"/>
        </w:rPr>
        <w:t xml:space="preserve"> </w:t>
      </w:r>
      <w:r w:rsidRPr="0088194D">
        <w:rPr>
          <w:rFonts w:cs="Arial"/>
          <w:bCs/>
          <w:lang w:val="sq-AL"/>
        </w:rPr>
        <w:t xml:space="preserve">Ministria/enti </w:t>
      </w:r>
    </w:p>
    <w:p w:rsidR="00BC25B1" w:rsidRPr="0088194D" w:rsidRDefault="00BC25B1" w:rsidP="00BC25B1">
      <w:pPr>
        <w:pStyle w:val="Paragrafi"/>
        <w:rPr>
          <w:rFonts w:cs="Arial"/>
          <w:lang w:val="sq-AL"/>
        </w:rPr>
      </w:pPr>
      <w:r w:rsidRPr="0088194D">
        <w:rPr>
          <w:rFonts w:cs="Arial"/>
          <w:lang w:val="sq-AL"/>
        </w:rPr>
        <w:t>Tregon se fokusi i punës së mbajtësit të pozicionit prek ose ka kapacitetin të prekë gjithë Ministrinë ose entet e varura prej saj ose zonën rajonale.</w:t>
      </w:r>
    </w:p>
    <w:p w:rsidR="00BC25B1" w:rsidRPr="0088194D" w:rsidRDefault="00BC25B1" w:rsidP="00BC25B1">
      <w:pPr>
        <w:pStyle w:val="Paragrafi"/>
        <w:rPr>
          <w:rFonts w:cs="Arial"/>
          <w:b/>
          <w:bCs/>
          <w:lang w:val="sq-AL"/>
        </w:rPr>
      </w:pPr>
      <w:r w:rsidRPr="0088194D">
        <w:rPr>
          <w:rFonts w:cs="Arial"/>
          <w:bCs/>
          <w:lang w:val="sq-AL"/>
        </w:rPr>
        <w:t>F. Sistemi në nivel të gjerë</w:t>
      </w:r>
      <w:r w:rsidRPr="0088194D">
        <w:rPr>
          <w:rFonts w:cs="Arial"/>
          <w:b/>
          <w:bCs/>
          <w:lang w:val="sq-AL"/>
        </w:rPr>
        <w:t xml:space="preserve"> </w:t>
      </w:r>
    </w:p>
    <w:p w:rsidR="00BC25B1" w:rsidRPr="0088194D" w:rsidRDefault="00BC25B1" w:rsidP="00BC25B1">
      <w:pPr>
        <w:pStyle w:val="Paragrafi"/>
        <w:rPr>
          <w:rFonts w:cs="Arial"/>
          <w:lang w:val="sq-AL"/>
        </w:rPr>
      </w:pPr>
      <w:r w:rsidRPr="0088194D">
        <w:rPr>
          <w:rFonts w:cs="Arial"/>
          <w:lang w:val="sq-AL"/>
        </w:rPr>
        <w:t>Tregon se fokusi i punës së mbajtësit të pozicionit prek ose ka kapacitetin të prekë gjithë qeverinë ose popullsinë shqiptare.</w:t>
      </w:r>
    </w:p>
    <w:p w:rsidR="00BC25B1" w:rsidRPr="0088194D" w:rsidRDefault="00BC25B1" w:rsidP="00BC25B1">
      <w:pPr>
        <w:pStyle w:val="Paragrafi"/>
        <w:rPr>
          <w:rFonts w:cs="Arial"/>
          <w:lang w:val="sq-AL"/>
        </w:rPr>
      </w:pPr>
      <w:r w:rsidRPr="0088194D">
        <w:rPr>
          <w:rFonts w:cs="Arial"/>
          <w:lang w:val="sq-AL"/>
        </w:rPr>
        <w:t>Marrëdhënia e varësisë ndahet në gjashtë nivele:</w:t>
      </w:r>
    </w:p>
    <w:p w:rsidR="00BC25B1" w:rsidRPr="0088194D" w:rsidRDefault="00BC25B1" w:rsidP="00BC25B1">
      <w:pPr>
        <w:pStyle w:val="Paragrafi"/>
        <w:rPr>
          <w:rFonts w:cs="Arial"/>
          <w:bCs/>
          <w:iCs/>
          <w:lang w:val="sq-AL"/>
        </w:rPr>
      </w:pPr>
      <w:r w:rsidRPr="0088194D">
        <w:rPr>
          <w:rFonts w:cs="Arial"/>
          <w:bCs/>
          <w:iCs/>
          <w:lang w:val="sq-AL"/>
        </w:rPr>
        <w:t>1. Mbikëqyrje e një niveli të lartë</w:t>
      </w:r>
    </w:p>
    <w:p w:rsidR="00BC25B1" w:rsidRPr="0088194D" w:rsidRDefault="00BC25B1" w:rsidP="00BC25B1">
      <w:pPr>
        <w:pStyle w:val="Paragrafi"/>
        <w:rPr>
          <w:rFonts w:cs="Arial"/>
          <w:lang w:val="sq-AL"/>
        </w:rPr>
      </w:pPr>
      <w:r w:rsidRPr="0088194D">
        <w:rPr>
          <w:rFonts w:cs="Arial"/>
          <w:lang w:val="sq-AL"/>
        </w:rPr>
        <w:t xml:space="preserve">I referohet një specialisti me përvojë në një aspekt të ngushtë të një fushe funksionale specifike. </w:t>
      </w:r>
    </w:p>
    <w:p w:rsidR="00BC25B1" w:rsidRPr="0088194D" w:rsidRDefault="00BC25B1" w:rsidP="00BC25B1">
      <w:pPr>
        <w:pStyle w:val="Paragrafi"/>
        <w:rPr>
          <w:rFonts w:cs="Arial"/>
          <w:lang w:val="sq-AL"/>
        </w:rPr>
      </w:pPr>
      <w:r w:rsidRPr="0088194D">
        <w:rPr>
          <w:rFonts w:cs="Arial"/>
          <w:bCs/>
          <w:iCs/>
          <w:lang w:val="sq-AL"/>
        </w:rPr>
        <w:t>2. Menaxhimi teknik</w:t>
      </w:r>
      <w:r w:rsidRPr="0088194D">
        <w:rPr>
          <w:rFonts w:cs="Arial"/>
          <w:lang w:val="sq-AL"/>
        </w:rPr>
        <w:t xml:space="preserve"> </w:t>
      </w:r>
    </w:p>
    <w:p w:rsidR="00BC25B1" w:rsidRPr="0088194D" w:rsidRDefault="00BC25B1" w:rsidP="00BC25B1">
      <w:pPr>
        <w:pStyle w:val="Paragrafi"/>
        <w:rPr>
          <w:rFonts w:cs="Arial"/>
          <w:lang w:val="sq-AL"/>
        </w:rPr>
      </w:pPr>
      <w:r w:rsidRPr="0088194D">
        <w:rPr>
          <w:rFonts w:cs="Arial"/>
          <w:lang w:val="sq-AL"/>
        </w:rPr>
        <w:t xml:space="preserve">I referohet çështjeve të një eksperti në subjektin e një fushe funksionale specifike. </w:t>
      </w:r>
    </w:p>
    <w:p w:rsidR="00BC25B1" w:rsidRPr="0088194D" w:rsidRDefault="00BC25B1" w:rsidP="00BC25B1">
      <w:pPr>
        <w:pStyle w:val="Paragrafi"/>
        <w:rPr>
          <w:rFonts w:cs="Arial"/>
          <w:bCs/>
          <w:iCs/>
          <w:lang w:val="sq-AL"/>
        </w:rPr>
      </w:pPr>
      <w:r w:rsidRPr="0088194D">
        <w:rPr>
          <w:rFonts w:cs="Arial"/>
          <w:bCs/>
          <w:iCs/>
          <w:lang w:val="sq-AL"/>
        </w:rPr>
        <w:t xml:space="preserve">3. Menaxhimi i mesëm </w:t>
      </w:r>
    </w:p>
    <w:p w:rsidR="00BC25B1" w:rsidRPr="0088194D" w:rsidRDefault="00BC25B1" w:rsidP="00BC25B1">
      <w:pPr>
        <w:pStyle w:val="Paragrafi"/>
        <w:rPr>
          <w:rFonts w:cs="Arial"/>
          <w:lang w:val="sq-AL"/>
        </w:rPr>
      </w:pPr>
      <w:r w:rsidRPr="0088194D">
        <w:rPr>
          <w:rFonts w:cs="Arial"/>
          <w:lang w:val="sq-AL"/>
        </w:rPr>
        <w:t>I referohet çështjeve të vendimmarrësit përfundimtar mbi çështje procedurale në një fushë funksionale.</w:t>
      </w:r>
    </w:p>
    <w:p w:rsidR="00BC25B1" w:rsidRPr="0088194D" w:rsidRDefault="00BC25B1" w:rsidP="00BC25B1">
      <w:pPr>
        <w:pStyle w:val="Paragrafi"/>
        <w:rPr>
          <w:rFonts w:cs="Arial"/>
          <w:b/>
          <w:bCs/>
          <w:i/>
          <w:iCs/>
          <w:lang w:val="sq-AL"/>
        </w:rPr>
      </w:pPr>
      <w:r w:rsidRPr="0088194D">
        <w:rPr>
          <w:rFonts w:cs="Arial"/>
          <w:bCs/>
          <w:iCs/>
          <w:lang w:val="sq-AL"/>
        </w:rPr>
        <w:t>4. Menaxhimi i lartë programi</w:t>
      </w:r>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lang w:val="sq-AL"/>
        </w:rPr>
        <w:t xml:space="preserve">I referohet çështjeve të një personi që ka përgjegjësinë për sigurimin e suksesshëm të një programi të tërë shërbimi; në mënyrë tipike ky menaxhim u takon personave në pozicionin e Drejtorëve të Përgjithshëm të Ministrisë. </w:t>
      </w:r>
    </w:p>
    <w:p w:rsidR="00BC25B1" w:rsidRPr="0088194D" w:rsidRDefault="00BC25B1" w:rsidP="00BC25B1">
      <w:pPr>
        <w:pStyle w:val="Paragrafi"/>
        <w:rPr>
          <w:rFonts w:cs="Arial"/>
          <w:b/>
          <w:bCs/>
          <w:i/>
          <w:iCs/>
          <w:lang w:val="sq-AL"/>
        </w:rPr>
      </w:pPr>
      <w:r w:rsidRPr="0088194D">
        <w:rPr>
          <w:rFonts w:cs="Arial"/>
          <w:bCs/>
          <w:iCs/>
          <w:lang w:val="sq-AL"/>
        </w:rPr>
        <w:t>5. Menaxhim ekzekutiv</w:t>
      </w:r>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lang w:val="sq-AL"/>
        </w:rPr>
        <w:t xml:space="preserve">Përdoret për të përshkruar marrëdhënien e raportimit/llogaridhënies së drejtpërdrejtë me drejtuesin e një enti kryesor (si për shembull me Sekretarin e Përgjithshëm të një ministrie) ose me drejtuesin e një institucioni të pavarur. </w:t>
      </w:r>
    </w:p>
    <w:p w:rsidR="00BC25B1" w:rsidRPr="0088194D" w:rsidRDefault="00BC25B1" w:rsidP="00BC25B1">
      <w:pPr>
        <w:pStyle w:val="Paragrafi"/>
        <w:rPr>
          <w:rFonts w:cs="Arial"/>
          <w:b/>
          <w:bCs/>
          <w:i/>
          <w:iCs/>
          <w:lang w:val="sq-AL"/>
        </w:rPr>
      </w:pPr>
      <w:r w:rsidRPr="0088194D">
        <w:rPr>
          <w:rFonts w:cs="Arial"/>
          <w:bCs/>
          <w:iCs/>
          <w:lang w:val="sq-AL"/>
        </w:rPr>
        <w:t>6. Menaxhimi politik</w:t>
      </w:r>
      <w:r w:rsidRPr="0088194D">
        <w:rPr>
          <w:rFonts w:cs="Arial"/>
          <w:b/>
          <w:bCs/>
          <w:i/>
          <w:iCs/>
          <w:lang w:val="sq-AL"/>
        </w:rPr>
        <w:t xml:space="preserve"> </w:t>
      </w:r>
    </w:p>
    <w:p w:rsidR="00BC25B1" w:rsidRPr="0088194D" w:rsidRDefault="00BC25B1" w:rsidP="00BC25B1">
      <w:pPr>
        <w:pStyle w:val="Paragrafi"/>
        <w:rPr>
          <w:rFonts w:cs="Arial"/>
          <w:lang w:val="sq-AL"/>
        </w:rPr>
      </w:pPr>
      <w:r w:rsidRPr="0088194D">
        <w:rPr>
          <w:rFonts w:cs="Arial"/>
          <w:lang w:val="sq-AL"/>
        </w:rPr>
        <w:t xml:space="preserve">Përshkruan një marrëdhënie raportimi të drejtpërdrejtë me një ministër të zgjedhur ose reflekton ‘pavarësinë’ e entit. </w:t>
      </w:r>
    </w:p>
    <w:p w:rsidR="00BC25B1" w:rsidRPr="0088194D" w:rsidRDefault="00BC25B1" w:rsidP="00BC25B1">
      <w:pPr>
        <w:pStyle w:val="Paragrafi"/>
        <w:rPr>
          <w:rFonts w:cs="Arial"/>
          <w:lang w:val="sq-AL"/>
        </w:rPr>
      </w:pPr>
      <w:r w:rsidRPr="0088194D">
        <w:rPr>
          <w:rFonts w:cs="Arial"/>
          <w:b/>
          <w:lang w:val="sq-AL"/>
        </w:rPr>
        <w:t>Mjedisi teknik</w:t>
      </w:r>
      <w:r w:rsidRPr="0088194D">
        <w:rPr>
          <w:rFonts w:cs="Arial"/>
          <w:lang w:val="sq-AL"/>
        </w:rPr>
        <w:t xml:space="preserve"> vlerësohet duke analizuar kriteret e arsimimit të kërkuar </w:t>
      </w:r>
    </w:p>
    <w:p w:rsidR="00BC25B1" w:rsidRPr="0088194D" w:rsidRDefault="00BC25B1" w:rsidP="00BC25B1">
      <w:pPr>
        <w:pStyle w:val="Paragrafi"/>
        <w:rPr>
          <w:rFonts w:cs="Arial"/>
          <w:lang w:val="sq-AL"/>
        </w:rPr>
      </w:pPr>
      <w:r w:rsidRPr="0088194D">
        <w:rPr>
          <w:rFonts w:cs="Arial"/>
          <w:lang w:val="sq-AL"/>
        </w:rPr>
        <w:t>Arsimimi i kërkuar ndahet në tre nivele:</w:t>
      </w:r>
    </w:p>
    <w:p w:rsidR="00BC25B1" w:rsidRPr="0088194D" w:rsidRDefault="00BC25B1" w:rsidP="00BC25B1">
      <w:pPr>
        <w:pStyle w:val="Paragrafi"/>
        <w:rPr>
          <w:rFonts w:cs="Arial"/>
          <w:lang w:val="sq-AL"/>
        </w:rPr>
      </w:pPr>
      <w:r w:rsidRPr="0088194D">
        <w:rPr>
          <w:rFonts w:cs="Arial"/>
          <w:lang w:val="sq-AL"/>
        </w:rPr>
        <w:t>A. Arsim universitar trevjeçar dhe diplomë të llojit “</w:t>
      </w:r>
      <w:proofErr w:type="spellStart"/>
      <w:r w:rsidRPr="0088194D">
        <w:rPr>
          <w:rFonts w:cs="Arial"/>
          <w:lang w:val="sq-AL"/>
        </w:rPr>
        <w:t>Bachelor</w:t>
      </w:r>
      <w:proofErr w:type="spellEnd"/>
      <w:r w:rsidRPr="0088194D">
        <w:rPr>
          <w:rFonts w:cs="Arial"/>
          <w:lang w:val="sq-AL"/>
        </w:rPr>
        <w:t xml:space="preserve">”, me qëllim që të jetë në gjendje të kryejë detyrat sipas vendit të punës </w:t>
      </w:r>
    </w:p>
    <w:p w:rsidR="00BC25B1" w:rsidRPr="00A81D2B" w:rsidRDefault="00BC25B1" w:rsidP="00BC25B1">
      <w:pPr>
        <w:pStyle w:val="Paragrafi"/>
        <w:rPr>
          <w:rFonts w:cs="Arial"/>
          <w:spacing w:val="-4"/>
          <w:lang w:val="sq-AL"/>
        </w:rPr>
      </w:pPr>
      <w:r w:rsidRPr="00A81D2B">
        <w:rPr>
          <w:rFonts w:cs="Arial"/>
          <w:spacing w:val="-4"/>
          <w:lang w:val="sq-AL"/>
        </w:rPr>
        <w:t>B. Diplomë universitare “</w:t>
      </w:r>
      <w:proofErr w:type="spellStart"/>
      <w:r w:rsidRPr="00A81D2B">
        <w:rPr>
          <w:rFonts w:cs="Arial"/>
          <w:spacing w:val="-4"/>
          <w:lang w:val="sq-AL"/>
        </w:rPr>
        <w:t>Master</w:t>
      </w:r>
      <w:proofErr w:type="spellEnd"/>
      <w:r w:rsidRPr="00A81D2B">
        <w:rPr>
          <w:rFonts w:cs="Arial"/>
          <w:spacing w:val="-4"/>
          <w:lang w:val="sq-AL"/>
        </w:rPr>
        <w:t xml:space="preserve"> profesional”, ose të ketë marrë pjesë në trajnime të specializuara, me qëllim që të jetë në gjendje të kryejë detyrat sipas vendit të punës </w:t>
      </w:r>
    </w:p>
    <w:p w:rsidR="00BC25B1" w:rsidRPr="0088194D" w:rsidRDefault="00BC25B1" w:rsidP="00BC25B1">
      <w:pPr>
        <w:pStyle w:val="Paragrafi"/>
        <w:rPr>
          <w:rFonts w:cs="Arial"/>
          <w:lang w:val="sq-AL"/>
        </w:rPr>
      </w:pPr>
      <w:r w:rsidRPr="0088194D">
        <w:rPr>
          <w:rFonts w:cs="Arial"/>
          <w:lang w:val="sq-AL"/>
        </w:rPr>
        <w:t>C. Diplomë universitare “</w:t>
      </w:r>
      <w:proofErr w:type="spellStart"/>
      <w:r w:rsidRPr="0088194D">
        <w:rPr>
          <w:rFonts w:cs="Arial"/>
          <w:lang w:val="sq-AL"/>
        </w:rPr>
        <w:t>Master</w:t>
      </w:r>
      <w:proofErr w:type="spellEnd"/>
      <w:r w:rsidRPr="0088194D">
        <w:rPr>
          <w:rFonts w:cs="Arial"/>
          <w:lang w:val="sq-AL"/>
        </w:rPr>
        <w:t xml:space="preserve"> Shkencor/ i Arteve të Bukura”, me qëllim që të jetë në gjendje të kryejë detyrat sipas vendit të punës. </w:t>
      </w:r>
    </w:p>
    <w:p w:rsidR="00BC25B1" w:rsidRPr="00A81D2B" w:rsidRDefault="00BC25B1" w:rsidP="00BC25B1">
      <w:pPr>
        <w:pStyle w:val="Paragrafi"/>
        <w:rPr>
          <w:rFonts w:cs="Arial"/>
          <w:sz w:val="12"/>
          <w:lang w:val="sq-AL"/>
        </w:rPr>
      </w:pPr>
      <w:r w:rsidRPr="0088194D">
        <w:rPr>
          <w:rFonts w:cs="Arial"/>
          <w:lang w:val="sq-AL"/>
        </w:rPr>
        <w:t xml:space="preserve"> </w:t>
      </w:r>
    </w:p>
    <w:p w:rsidR="00BC25B1" w:rsidRDefault="00BC25B1" w:rsidP="00BC25B1">
      <w:pPr>
        <w:pStyle w:val="Paragrafi"/>
        <w:rPr>
          <w:rFonts w:cs="Arial"/>
          <w:lang w:val="sq-AL"/>
        </w:rPr>
      </w:pPr>
      <w:r w:rsidRPr="0088194D">
        <w:rPr>
          <w:rFonts w:cs="Arial"/>
          <w:lang w:val="sq-AL"/>
        </w:rPr>
        <w:t xml:space="preserve"> Tabela përmbledhëse e vlerësimit të pozicionit të punës:</w:t>
      </w:r>
    </w:p>
    <w:p w:rsidR="00BC25B1" w:rsidRPr="00A81D2B" w:rsidRDefault="00BC25B1" w:rsidP="00BC25B1">
      <w:pPr>
        <w:pStyle w:val="Paragrafi"/>
        <w:rPr>
          <w:rFonts w:cs="Arial"/>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7"/>
        <w:gridCol w:w="868"/>
        <w:gridCol w:w="1806"/>
      </w:tblGrid>
      <w:tr w:rsidR="00BC25B1" w:rsidRPr="00A81D2B" w:rsidTr="00B30544">
        <w:tc>
          <w:tcPr>
            <w:tcW w:w="2417" w:type="dxa"/>
          </w:tcPr>
          <w:p w:rsidR="00BC25B1" w:rsidRPr="00A81D2B" w:rsidRDefault="00BC25B1" w:rsidP="00B30544">
            <w:pPr>
              <w:pStyle w:val="Paragrafi"/>
              <w:ind w:firstLine="0"/>
              <w:rPr>
                <w:rFonts w:cs="Arial"/>
                <w:b/>
                <w:sz w:val="16"/>
                <w:szCs w:val="16"/>
                <w:lang w:val="sq-AL"/>
              </w:rPr>
            </w:pPr>
            <w:r w:rsidRPr="00A81D2B">
              <w:rPr>
                <w:rFonts w:cs="Arial"/>
                <w:b/>
                <w:sz w:val="16"/>
                <w:szCs w:val="16"/>
                <w:lang w:val="sq-AL"/>
              </w:rPr>
              <w:t>Faktori</w:t>
            </w:r>
          </w:p>
        </w:tc>
        <w:tc>
          <w:tcPr>
            <w:tcW w:w="868" w:type="dxa"/>
          </w:tcPr>
          <w:p w:rsidR="00BC25B1" w:rsidRPr="00A81D2B" w:rsidRDefault="00BC25B1" w:rsidP="00B30544">
            <w:pPr>
              <w:pStyle w:val="Paragrafi"/>
              <w:ind w:firstLine="0"/>
              <w:rPr>
                <w:rFonts w:cs="Arial"/>
                <w:b/>
                <w:sz w:val="16"/>
                <w:szCs w:val="16"/>
                <w:lang w:val="sq-AL"/>
              </w:rPr>
            </w:pPr>
            <w:r w:rsidRPr="00A81D2B">
              <w:rPr>
                <w:rFonts w:cs="Arial"/>
                <w:b/>
                <w:sz w:val="16"/>
                <w:szCs w:val="16"/>
                <w:lang w:val="sq-AL"/>
              </w:rPr>
              <w:t>Pikët</w:t>
            </w:r>
          </w:p>
        </w:tc>
        <w:tc>
          <w:tcPr>
            <w:tcW w:w="1806" w:type="dxa"/>
          </w:tcPr>
          <w:p w:rsidR="00BC25B1" w:rsidRPr="00A81D2B" w:rsidRDefault="00BC25B1" w:rsidP="00B30544">
            <w:pPr>
              <w:pStyle w:val="Paragrafi"/>
              <w:ind w:firstLine="0"/>
              <w:rPr>
                <w:rFonts w:cs="Arial"/>
                <w:b/>
                <w:sz w:val="16"/>
                <w:szCs w:val="16"/>
                <w:lang w:val="sq-AL"/>
              </w:rPr>
            </w:pPr>
            <w:r w:rsidRPr="00A81D2B">
              <w:rPr>
                <w:rFonts w:cs="Arial"/>
                <w:b/>
                <w:sz w:val="16"/>
                <w:szCs w:val="16"/>
                <w:lang w:val="sq-AL"/>
              </w:rPr>
              <w:t>Shënime shpjeguese</w:t>
            </w:r>
          </w:p>
        </w:tc>
      </w:tr>
      <w:tr w:rsidR="00BC25B1" w:rsidRPr="00A81D2B" w:rsidTr="00B30544">
        <w:tc>
          <w:tcPr>
            <w:tcW w:w="2417" w:type="dxa"/>
          </w:tcPr>
          <w:p w:rsidR="00BC25B1" w:rsidRPr="00A81D2B" w:rsidRDefault="00BC25B1" w:rsidP="00B30544">
            <w:pPr>
              <w:pStyle w:val="Paragrafi"/>
              <w:ind w:firstLine="0"/>
              <w:rPr>
                <w:rFonts w:cs="Arial"/>
                <w:sz w:val="16"/>
                <w:szCs w:val="16"/>
                <w:lang w:val="sq-AL"/>
              </w:rPr>
            </w:pPr>
            <w:r w:rsidRPr="00A81D2B">
              <w:rPr>
                <w:rFonts w:cs="Arial"/>
                <w:sz w:val="16"/>
                <w:szCs w:val="16"/>
                <w:lang w:val="sq-AL"/>
              </w:rPr>
              <w:t>ZGJIDHJA E PROBLEMIT</w:t>
            </w:r>
          </w:p>
        </w:tc>
        <w:tc>
          <w:tcPr>
            <w:tcW w:w="868" w:type="dxa"/>
          </w:tcPr>
          <w:p w:rsidR="00BC25B1" w:rsidRPr="00A81D2B" w:rsidRDefault="00BC25B1" w:rsidP="00B30544">
            <w:pPr>
              <w:pStyle w:val="Paragrafi"/>
              <w:ind w:firstLine="0"/>
              <w:rPr>
                <w:rFonts w:cs="Arial"/>
                <w:sz w:val="16"/>
                <w:szCs w:val="16"/>
                <w:lang w:val="sq-AL"/>
              </w:rPr>
            </w:pPr>
          </w:p>
        </w:tc>
        <w:tc>
          <w:tcPr>
            <w:tcW w:w="1806" w:type="dxa"/>
          </w:tcPr>
          <w:p w:rsidR="00BC25B1" w:rsidRPr="00A81D2B" w:rsidRDefault="00BC25B1" w:rsidP="00B30544">
            <w:pPr>
              <w:pStyle w:val="Paragrafi"/>
              <w:ind w:firstLine="0"/>
              <w:rPr>
                <w:rFonts w:cs="Arial"/>
                <w:sz w:val="16"/>
                <w:szCs w:val="16"/>
                <w:lang w:val="sq-AL"/>
              </w:rPr>
            </w:pPr>
          </w:p>
        </w:tc>
      </w:tr>
      <w:tr w:rsidR="00BC25B1" w:rsidRPr="00A81D2B" w:rsidTr="00B30544">
        <w:tc>
          <w:tcPr>
            <w:tcW w:w="2417" w:type="dxa"/>
          </w:tcPr>
          <w:p w:rsidR="00BC25B1" w:rsidRPr="00A81D2B" w:rsidRDefault="00BC25B1" w:rsidP="00B30544">
            <w:pPr>
              <w:pStyle w:val="Paragrafi"/>
              <w:ind w:firstLine="0"/>
              <w:rPr>
                <w:rFonts w:cs="Arial"/>
                <w:sz w:val="16"/>
                <w:szCs w:val="16"/>
                <w:lang w:val="sq-AL"/>
              </w:rPr>
            </w:pPr>
            <w:r w:rsidRPr="00A81D2B">
              <w:rPr>
                <w:rFonts w:cs="Arial"/>
                <w:sz w:val="16"/>
                <w:szCs w:val="16"/>
                <w:lang w:val="sq-AL"/>
              </w:rPr>
              <w:t>VENDIMMARRJA</w:t>
            </w:r>
          </w:p>
        </w:tc>
        <w:tc>
          <w:tcPr>
            <w:tcW w:w="868" w:type="dxa"/>
          </w:tcPr>
          <w:p w:rsidR="00BC25B1" w:rsidRPr="00A81D2B" w:rsidRDefault="00BC25B1" w:rsidP="00B30544">
            <w:pPr>
              <w:pStyle w:val="Paragrafi"/>
              <w:ind w:firstLine="0"/>
              <w:rPr>
                <w:rFonts w:cs="Arial"/>
                <w:sz w:val="16"/>
                <w:szCs w:val="16"/>
                <w:lang w:val="sq-AL"/>
              </w:rPr>
            </w:pPr>
          </w:p>
        </w:tc>
        <w:tc>
          <w:tcPr>
            <w:tcW w:w="1806" w:type="dxa"/>
          </w:tcPr>
          <w:p w:rsidR="00BC25B1" w:rsidRPr="00A81D2B" w:rsidRDefault="00BC25B1" w:rsidP="00B30544">
            <w:pPr>
              <w:pStyle w:val="Paragrafi"/>
              <w:ind w:firstLine="0"/>
              <w:rPr>
                <w:rFonts w:cs="Arial"/>
                <w:sz w:val="16"/>
                <w:szCs w:val="16"/>
                <w:lang w:val="sq-AL"/>
              </w:rPr>
            </w:pPr>
          </w:p>
        </w:tc>
      </w:tr>
      <w:tr w:rsidR="00BC25B1" w:rsidRPr="00A81D2B" w:rsidTr="00B30544">
        <w:tc>
          <w:tcPr>
            <w:tcW w:w="2417" w:type="dxa"/>
          </w:tcPr>
          <w:p w:rsidR="00BC25B1" w:rsidRPr="00A81D2B" w:rsidRDefault="00BC25B1" w:rsidP="00B30544">
            <w:pPr>
              <w:pStyle w:val="Paragrafi"/>
              <w:ind w:firstLine="0"/>
              <w:rPr>
                <w:rFonts w:cs="Arial"/>
                <w:sz w:val="16"/>
                <w:szCs w:val="16"/>
                <w:lang w:val="sq-AL"/>
              </w:rPr>
            </w:pPr>
            <w:r w:rsidRPr="00A81D2B">
              <w:rPr>
                <w:rFonts w:cs="Arial"/>
                <w:sz w:val="16"/>
                <w:szCs w:val="16"/>
                <w:lang w:val="sq-AL"/>
              </w:rPr>
              <w:t>MENAXHIMI</w:t>
            </w:r>
          </w:p>
        </w:tc>
        <w:tc>
          <w:tcPr>
            <w:tcW w:w="868" w:type="dxa"/>
          </w:tcPr>
          <w:p w:rsidR="00BC25B1" w:rsidRPr="00A81D2B" w:rsidRDefault="00BC25B1" w:rsidP="00B30544">
            <w:pPr>
              <w:pStyle w:val="Paragrafi"/>
              <w:ind w:firstLine="0"/>
              <w:rPr>
                <w:rFonts w:cs="Arial"/>
                <w:sz w:val="16"/>
                <w:szCs w:val="16"/>
                <w:lang w:val="sq-AL"/>
              </w:rPr>
            </w:pPr>
          </w:p>
        </w:tc>
        <w:tc>
          <w:tcPr>
            <w:tcW w:w="1806" w:type="dxa"/>
          </w:tcPr>
          <w:p w:rsidR="00BC25B1" w:rsidRPr="00A81D2B" w:rsidRDefault="00BC25B1" w:rsidP="00B30544">
            <w:pPr>
              <w:pStyle w:val="Paragrafi"/>
              <w:ind w:firstLine="0"/>
              <w:rPr>
                <w:rFonts w:cs="Arial"/>
                <w:sz w:val="16"/>
                <w:szCs w:val="16"/>
                <w:lang w:val="sq-AL"/>
              </w:rPr>
            </w:pPr>
          </w:p>
        </w:tc>
      </w:tr>
      <w:tr w:rsidR="00BC25B1" w:rsidRPr="00A81D2B" w:rsidTr="00B30544">
        <w:tc>
          <w:tcPr>
            <w:tcW w:w="2417" w:type="dxa"/>
          </w:tcPr>
          <w:p w:rsidR="00BC25B1" w:rsidRPr="00A81D2B" w:rsidRDefault="00BC25B1" w:rsidP="00B30544">
            <w:pPr>
              <w:pStyle w:val="Paragrafi"/>
              <w:ind w:firstLine="0"/>
              <w:rPr>
                <w:rFonts w:cs="Arial"/>
                <w:sz w:val="16"/>
                <w:szCs w:val="16"/>
                <w:lang w:val="sq-AL"/>
              </w:rPr>
            </w:pPr>
            <w:r w:rsidRPr="00A81D2B">
              <w:rPr>
                <w:rFonts w:cs="Arial"/>
                <w:sz w:val="16"/>
                <w:szCs w:val="16"/>
                <w:lang w:val="sq-AL"/>
              </w:rPr>
              <w:t>MJEDISI TEKNIK (ARSIMI)</w:t>
            </w:r>
          </w:p>
        </w:tc>
        <w:tc>
          <w:tcPr>
            <w:tcW w:w="868" w:type="dxa"/>
          </w:tcPr>
          <w:p w:rsidR="00BC25B1" w:rsidRPr="00A81D2B" w:rsidRDefault="00BC25B1" w:rsidP="00B30544">
            <w:pPr>
              <w:pStyle w:val="Paragrafi"/>
              <w:ind w:firstLine="0"/>
              <w:rPr>
                <w:rFonts w:cs="Arial"/>
                <w:sz w:val="16"/>
                <w:szCs w:val="16"/>
                <w:lang w:val="sq-AL"/>
              </w:rPr>
            </w:pPr>
          </w:p>
        </w:tc>
        <w:tc>
          <w:tcPr>
            <w:tcW w:w="1806" w:type="dxa"/>
          </w:tcPr>
          <w:p w:rsidR="00BC25B1" w:rsidRPr="00A81D2B" w:rsidRDefault="00BC25B1" w:rsidP="00B30544">
            <w:pPr>
              <w:pStyle w:val="Paragrafi"/>
              <w:ind w:firstLine="0"/>
              <w:rPr>
                <w:rFonts w:cs="Arial"/>
                <w:sz w:val="16"/>
                <w:szCs w:val="16"/>
                <w:lang w:val="sq-AL"/>
              </w:rPr>
            </w:pPr>
          </w:p>
        </w:tc>
      </w:tr>
      <w:tr w:rsidR="00BC25B1" w:rsidRPr="00A81D2B" w:rsidTr="00B30544">
        <w:tc>
          <w:tcPr>
            <w:tcW w:w="2417" w:type="dxa"/>
          </w:tcPr>
          <w:p w:rsidR="00BC25B1" w:rsidRPr="00A81D2B" w:rsidRDefault="00BC25B1" w:rsidP="00B30544">
            <w:pPr>
              <w:pStyle w:val="Paragrafi"/>
              <w:ind w:firstLine="0"/>
              <w:rPr>
                <w:rFonts w:cs="Arial"/>
                <w:sz w:val="16"/>
                <w:szCs w:val="16"/>
                <w:lang w:val="sq-AL"/>
              </w:rPr>
            </w:pPr>
            <w:r w:rsidRPr="00A81D2B">
              <w:rPr>
                <w:rFonts w:cs="Arial"/>
                <w:sz w:val="16"/>
                <w:szCs w:val="16"/>
                <w:lang w:val="sq-AL"/>
              </w:rPr>
              <w:t>TOTAL</w:t>
            </w:r>
          </w:p>
        </w:tc>
        <w:tc>
          <w:tcPr>
            <w:tcW w:w="868" w:type="dxa"/>
          </w:tcPr>
          <w:p w:rsidR="00BC25B1" w:rsidRPr="00A81D2B" w:rsidRDefault="00BC25B1" w:rsidP="00B30544">
            <w:pPr>
              <w:pStyle w:val="Paragrafi"/>
              <w:ind w:firstLine="0"/>
              <w:rPr>
                <w:rFonts w:cs="Arial"/>
                <w:sz w:val="16"/>
                <w:szCs w:val="16"/>
                <w:lang w:val="sq-AL"/>
              </w:rPr>
            </w:pPr>
          </w:p>
        </w:tc>
        <w:tc>
          <w:tcPr>
            <w:tcW w:w="1806" w:type="dxa"/>
          </w:tcPr>
          <w:p w:rsidR="00BC25B1" w:rsidRPr="00A81D2B" w:rsidRDefault="00BC25B1" w:rsidP="00B30544">
            <w:pPr>
              <w:pStyle w:val="Paragrafi"/>
              <w:ind w:firstLine="0"/>
              <w:rPr>
                <w:rFonts w:cs="Arial"/>
                <w:sz w:val="16"/>
                <w:szCs w:val="16"/>
                <w:lang w:val="sq-AL"/>
              </w:rPr>
            </w:pPr>
          </w:p>
        </w:tc>
      </w:tr>
    </w:tbl>
    <w:p w:rsidR="00BC25B1" w:rsidRDefault="00BC25B1" w:rsidP="00BC25B1">
      <w:pPr>
        <w:pStyle w:val="Paragrafi"/>
        <w:rPr>
          <w:rFonts w:cs="Arial"/>
          <w:lang w:val="sq-AL"/>
        </w:rPr>
      </w:pPr>
    </w:p>
    <w:p w:rsidR="00BC25B1" w:rsidRDefault="00BC25B1" w:rsidP="00BC25B1">
      <w:pPr>
        <w:pStyle w:val="Paragrafi"/>
        <w:rPr>
          <w:rFonts w:cs="Arial"/>
          <w:lang w:val="sq-AL"/>
        </w:rPr>
      </w:pPr>
      <w:r w:rsidRPr="0088194D">
        <w:rPr>
          <w:rFonts w:cs="Arial"/>
          <w:lang w:val="sq-AL"/>
        </w:rPr>
        <w:t xml:space="preserve">Tabela referuese e kufirit minimal dhe maksimal të totalit të pikëve për çdo kategori </w:t>
      </w:r>
    </w:p>
    <w:p w:rsidR="00BC25B1" w:rsidRPr="00A81D2B" w:rsidRDefault="00BC25B1" w:rsidP="00BC25B1">
      <w:pPr>
        <w:pStyle w:val="Paragrafi"/>
        <w:rPr>
          <w:rFonts w:cs="Arial"/>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0"/>
        <w:gridCol w:w="5156"/>
      </w:tblGrid>
      <w:tr w:rsidR="00BC25B1" w:rsidRPr="00E86139" w:rsidTr="00B30544">
        <w:tc>
          <w:tcPr>
            <w:tcW w:w="2308" w:type="pct"/>
          </w:tcPr>
          <w:p w:rsidR="00BC25B1" w:rsidRPr="00E86139" w:rsidRDefault="00BC25B1" w:rsidP="00B30544">
            <w:pPr>
              <w:pStyle w:val="Paragrafi"/>
              <w:rPr>
                <w:rFonts w:cs="Arial"/>
                <w:b/>
                <w:sz w:val="18"/>
                <w:szCs w:val="18"/>
                <w:lang w:val="sq-AL"/>
              </w:rPr>
            </w:pPr>
            <w:r w:rsidRPr="00E86139">
              <w:rPr>
                <w:rFonts w:cs="Arial"/>
                <w:b/>
                <w:sz w:val="18"/>
                <w:szCs w:val="18"/>
                <w:lang w:val="sq-AL"/>
              </w:rPr>
              <w:t xml:space="preserve">Kategoria </w:t>
            </w:r>
          </w:p>
        </w:tc>
        <w:tc>
          <w:tcPr>
            <w:tcW w:w="2692" w:type="pct"/>
          </w:tcPr>
          <w:p w:rsidR="00BC25B1" w:rsidRPr="00E86139" w:rsidRDefault="00BC25B1" w:rsidP="00B30544">
            <w:pPr>
              <w:pStyle w:val="Paragrafi"/>
              <w:rPr>
                <w:rFonts w:cs="Arial"/>
                <w:b/>
                <w:sz w:val="18"/>
                <w:szCs w:val="18"/>
                <w:lang w:val="sq-AL"/>
              </w:rPr>
            </w:pPr>
            <w:r w:rsidRPr="00E86139">
              <w:rPr>
                <w:rFonts w:cs="Arial"/>
                <w:b/>
                <w:sz w:val="18"/>
                <w:szCs w:val="18"/>
                <w:lang w:val="sq-AL"/>
              </w:rPr>
              <w:t>Pikët</w:t>
            </w:r>
          </w:p>
        </w:tc>
      </w:tr>
      <w:tr w:rsidR="00BC25B1" w:rsidRPr="00E86139" w:rsidTr="00B30544">
        <w:tc>
          <w:tcPr>
            <w:tcW w:w="2308" w:type="pct"/>
          </w:tcPr>
          <w:p w:rsidR="00BC25B1" w:rsidRPr="00E86139" w:rsidRDefault="00BC25B1" w:rsidP="00B30544">
            <w:pPr>
              <w:pStyle w:val="Paragrafi"/>
              <w:rPr>
                <w:rFonts w:cs="Arial"/>
                <w:sz w:val="18"/>
                <w:szCs w:val="18"/>
                <w:lang w:val="sq-AL"/>
              </w:rPr>
            </w:pPr>
            <w:r w:rsidRPr="00E86139">
              <w:rPr>
                <w:rFonts w:cs="Arial"/>
                <w:sz w:val="18"/>
                <w:szCs w:val="18"/>
                <w:lang w:val="sq-AL"/>
              </w:rPr>
              <w:t>I</w:t>
            </w:r>
          </w:p>
        </w:tc>
        <w:tc>
          <w:tcPr>
            <w:tcW w:w="2692" w:type="pct"/>
          </w:tcPr>
          <w:p w:rsidR="00BC25B1" w:rsidRPr="00E86139" w:rsidRDefault="00BC25B1" w:rsidP="00B30544">
            <w:pPr>
              <w:pStyle w:val="Paragrafi"/>
              <w:rPr>
                <w:rFonts w:cs="Arial"/>
                <w:sz w:val="18"/>
                <w:szCs w:val="18"/>
                <w:lang w:val="sq-AL"/>
              </w:rPr>
            </w:pPr>
            <w:r w:rsidRPr="00E86139">
              <w:rPr>
                <w:rFonts w:cs="Arial"/>
                <w:sz w:val="18"/>
                <w:szCs w:val="18"/>
                <w:lang w:val="sq-AL"/>
              </w:rPr>
              <w:t>151-200 pikë</w:t>
            </w:r>
          </w:p>
        </w:tc>
      </w:tr>
      <w:tr w:rsidR="00BC25B1" w:rsidRPr="00E86139" w:rsidTr="00B30544">
        <w:tc>
          <w:tcPr>
            <w:tcW w:w="2308" w:type="pct"/>
          </w:tcPr>
          <w:p w:rsidR="00BC25B1" w:rsidRPr="00E86139" w:rsidRDefault="00BC25B1" w:rsidP="00B30544">
            <w:pPr>
              <w:pStyle w:val="Paragrafi"/>
              <w:rPr>
                <w:rFonts w:cs="Arial"/>
                <w:sz w:val="18"/>
                <w:szCs w:val="18"/>
                <w:lang w:val="sq-AL"/>
              </w:rPr>
            </w:pPr>
            <w:r w:rsidRPr="00E86139">
              <w:rPr>
                <w:rFonts w:cs="Arial"/>
                <w:sz w:val="18"/>
                <w:szCs w:val="18"/>
                <w:lang w:val="sq-AL"/>
              </w:rPr>
              <w:t>II</w:t>
            </w:r>
          </w:p>
        </w:tc>
        <w:tc>
          <w:tcPr>
            <w:tcW w:w="2692" w:type="pct"/>
          </w:tcPr>
          <w:p w:rsidR="00BC25B1" w:rsidRPr="00E86139" w:rsidRDefault="00BC25B1" w:rsidP="00B30544">
            <w:pPr>
              <w:pStyle w:val="Paragrafi"/>
              <w:rPr>
                <w:rFonts w:cs="Arial"/>
                <w:sz w:val="18"/>
                <w:szCs w:val="18"/>
                <w:lang w:val="sq-AL"/>
              </w:rPr>
            </w:pPr>
            <w:r w:rsidRPr="00E86139">
              <w:rPr>
                <w:rFonts w:cs="Arial"/>
                <w:sz w:val="18"/>
                <w:szCs w:val="18"/>
                <w:lang w:val="sq-AL"/>
              </w:rPr>
              <w:t>101-150 pikë</w:t>
            </w:r>
          </w:p>
        </w:tc>
      </w:tr>
      <w:tr w:rsidR="00BC25B1" w:rsidRPr="00E86139" w:rsidTr="00B30544">
        <w:tc>
          <w:tcPr>
            <w:tcW w:w="2308" w:type="pct"/>
          </w:tcPr>
          <w:p w:rsidR="00BC25B1" w:rsidRPr="00E86139" w:rsidRDefault="00BC25B1" w:rsidP="00B30544">
            <w:pPr>
              <w:pStyle w:val="Paragrafi"/>
              <w:rPr>
                <w:rFonts w:cs="Arial"/>
                <w:sz w:val="18"/>
                <w:szCs w:val="18"/>
                <w:lang w:val="sq-AL"/>
              </w:rPr>
            </w:pPr>
            <w:r w:rsidRPr="00E86139">
              <w:rPr>
                <w:rFonts w:cs="Arial"/>
                <w:sz w:val="18"/>
                <w:szCs w:val="18"/>
                <w:lang w:val="sq-AL"/>
              </w:rPr>
              <w:t>III</w:t>
            </w:r>
          </w:p>
        </w:tc>
        <w:tc>
          <w:tcPr>
            <w:tcW w:w="2692" w:type="pct"/>
          </w:tcPr>
          <w:p w:rsidR="00BC25B1" w:rsidRPr="00E86139" w:rsidRDefault="00BC25B1" w:rsidP="00B30544">
            <w:pPr>
              <w:pStyle w:val="Paragrafi"/>
              <w:rPr>
                <w:rFonts w:cs="Arial"/>
                <w:sz w:val="18"/>
                <w:szCs w:val="18"/>
                <w:lang w:val="sq-AL"/>
              </w:rPr>
            </w:pPr>
            <w:r w:rsidRPr="00E86139">
              <w:rPr>
                <w:rFonts w:cs="Arial"/>
                <w:sz w:val="18"/>
                <w:szCs w:val="18"/>
                <w:lang w:val="sq-AL"/>
              </w:rPr>
              <w:t xml:space="preserve"> 51-100 pikë</w:t>
            </w:r>
          </w:p>
        </w:tc>
      </w:tr>
      <w:tr w:rsidR="00BC25B1" w:rsidRPr="00E86139" w:rsidTr="00B30544">
        <w:tc>
          <w:tcPr>
            <w:tcW w:w="2308" w:type="pct"/>
          </w:tcPr>
          <w:p w:rsidR="00BC25B1" w:rsidRPr="00E86139" w:rsidRDefault="00BC25B1" w:rsidP="00B30544">
            <w:pPr>
              <w:pStyle w:val="Paragrafi"/>
              <w:rPr>
                <w:rFonts w:cs="Arial"/>
                <w:sz w:val="18"/>
                <w:szCs w:val="18"/>
                <w:lang w:val="sq-AL"/>
              </w:rPr>
            </w:pPr>
            <w:r w:rsidRPr="00E86139">
              <w:rPr>
                <w:rFonts w:cs="Arial"/>
                <w:sz w:val="18"/>
                <w:szCs w:val="18"/>
                <w:lang w:val="sq-AL"/>
              </w:rPr>
              <w:t>IV</w:t>
            </w:r>
          </w:p>
        </w:tc>
        <w:tc>
          <w:tcPr>
            <w:tcW w:w="2692" w:type="pct"/>
          </w:tcPr>
          <w:p w:rsidR="00BC25B1" w:rsidRPr="00E86139" w:rsidRDefault="00BC25B1" w:rsidP="00B30544">
            <w:pPr>
              <w:pStyle w:val="Paragrafi"/>
              <w:rPr>
                <w:rFonts w:cs="Arial"/>
                <w:sz w:val="18"/>
                <w:szCs w:val="18"/>
                <w:lang w:val="sq-AL"/>
              </w:rPr>
            </w:pPr>
            <w:r w:rsidRPr="00E86139">
              <w:rPr>
                <w:rFonts w:cs="Arial"/>
                <w:sz w:val="18"/>
                <w:szCs w:val="18"/>
                <w:lang w:val="sq-AL"/>
              </w:rPr>
              <w:t xml:space="preserve"> Deri në 50 pikë </w:t>
            </w:r>
          </w:p>
        </w:tc>
      </w:tr>
    </w:tbl>
    <w:p w:rsidR="00BC25B1" w:rsidRPr="0088194D" w:rsidRDefault="00BC25B1" w:rsidP="00BC25B1">
      <w:pPr>
        <w:pStyle w:val="Paragrafi"/>
        <w:rPr>
          <w:rFonts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Paragrafi"/>
        <w:rPr>
          <w:rFonts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BC25B1" w:rsidRDefault="00BC25B1" w:rsidP="00BC25B1">
      <w:pPr>
        <w:pStyle w:val="NormalWeb"/>
        <w:widowControl w:val="0"/>
        <w:shd w:val="clear" w:color="auto" w:fill="FFFFFF"/>
        <w:spacing w:before="96" w:beforeAutospacing="0" w:after="120" w:afterAutospacing="0" w:line="288" w:lineRule="atLeast"/>
        <w:rPr>
          <w:rFonts w:ascii="Calibri Light" w:hAnsi="Calibri Light" w:cs="Arial"/>
          <w:lang w:val="sq-AL"/>
        </w:rPr>
      </w:pPr>
    </w:p>
    <w:p w:rsidR="00000000" w:rsidRDefault="00BC25B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5E7" w:rsidRPr="007508BA" w:rsidRDefault="00BC25B1" w:rsidP="007508BA">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926</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5E7" w:rsidRPr="007508BA" w:rsidRDefault="00BC25B1" w:rsidP="000E2620">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895</w:t>
    </w:r>
    <w:r w:rsidRPr="007508BA">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5E7" w:rsidRDefault="00BC25B1" w:rsidP="00214803">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w:t>
    </w:r>
    <w:r>
      <w:rPr>
        <w:rFonts w:ascii="CG Times" w:hAnsi="CG Times"/>
        <w:sz w:val="20"/>
        <w:szCs w:val="20"/>
      </w:rPr>
      <w:t xml:space="preserve"> 37</w:t>
    </w:r>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25.3.2014</w:t>
    </w:r>
    <w:r>
      <w:rPr>
        <w:rFonts w:ascii="CG Times" w:hAnsi="CG Times"/>
        <w:sz w:val="20"/>
        <w:szCs w:val="20"/>
      </w:rPr>
      <w:t xml:space="preserve"> </w:t>
    </w:r>
  </w:p>
  <w:p w:rsidR="00BE55E7" w:rsidRPr="00045422" w:rsidRDefault="00BC25B1"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5E7" w:rsidRDefault="00BC25B1" w:rsidP="00214803">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w:t>
    </w:r>
    <w:r>
      <w:rPr>
        <w:rFonts w:ascii="CG Times" w:hAnsi="CG Times"/>
        <w:sz w:val="20"/>
        <w:szCs w:val="20"/>
      </w:rPr>
      <w:t xml:space="preserve"> 37</w:t>
    </w:r>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25.3.2014</w:t>
    </w:r>
    <w:r>
      <w:rPr>
        <w:rFonts w:ascii="CG Times" w:hAnsi="CG Times"/>
        <w:sz w:val="20"/>
        <w:szCs w:val="20"/>
      </w:rPr>
      <w:t xml:space="preserve"> </w:t>
    </w:r>
  </w:p>
  <w:p w:rsidR="00BE55E7" w:rsidRPr="00D72D5C" w:rsidRDefault="00BC25B1"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5D3D"/>
    <w:multiLevelType w:val="hybridMultilevel"/>
    <w:tmpl w:val="5A1AF984"/>
    <w:lvl w:ilvl="0" w:tplc="2452B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80B7D44"/>
    <w:multiLevelType w:val="hybridMultilevel"/>
    <w:tmpl w:val="85B29510"/>
    <w:lvl w:ilvl="0" w:tplc="8A0A105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useFELayout/>
  </w:compat>
  <w:rsids>
    <w:rsidRoot w:val="00BC25B1"/>
    <w:rsid w:val="00BC25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6"/>
        <o:r id="V:Rule2" type="connector" idref="#_x0000_s1027"/>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
    <w:basedOn w:val="Normal"/>
    <w:next w:val="Normal"/>
    <w:link w:val="Heading1Char"/>
    <w:uiPriority w:val="9"/>
    <w:qFormat/>
    <w:rsid w:val="00BC25B1"/>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C25B1"/>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C25B1"/>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C25B1"/>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C25B1"/>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C25B1"/>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C25B1"/>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C25B1"/>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C25B1"/>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
    <w:rsid w:val="00BC25B1"/>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C25B1"/>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uiPriority w:val="9"/>
    <w:rsid w:val="00BC25B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C25B1"/>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C25B1"/>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C25B1"/>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C25B1"/>
    <w:rPr>
      <w:rFonts w:ascii="Cambria" w:eastAsia="MS Mincho" w:hAnsi="Cambria" w:cs="Cambria"/>
      <w:i/>
      <w:iCs/>
      <w:sz w:val="24"/>
      <w:szCs w:val="24"/>
    </w:rPr>
  </w:style>
  <w:style w:type="character" w:customStyle="1" w:styleId="Heading8Char">
    <w:name w:val="Heading 8 Char"/>
    <w:basedOn w:val="DefaultParagraphFont"/>
    <w:link w:val="Heading8"/>
    <w:rsid w:val="00BC25B1"/>
    <w:rPr>
      <w:rFonts w:ascii="Cambria" w:eastAsia="MS Mincho" w:hAnsi="Cambria" w:cs="Cambria"/>
      <w:sz w:val="20"/>
      <w:szCs w:val="20"/>
    </w:rPr>
  </w:style>
  <w:style w:type="character" w:customStyle="1" w:styleId="Heading9Char">
    <w:name w:val="Heading 9 Char"/>
    <w:basedOn w:val="DefaultParagraphFont"/>
    <w:link w:val="Heading9"/>
    <w:uiPriority w:val="9"/>
    <w:rsid w:val="00BC25B1"/>
    <w:rPr>
      <w:rFonts w:ascii="Cambria" w:eastAsia="MS Mincho" w:hAnsi="Cambria" w:cs="Cambria"/>
      <w:i/>
      <w:iCs/>
      <w:spacing w:val="5"/>
      <w:sz w:val="20"/>
      <w:szCs w:val="20"/>
    </w:rPr>
  </w:style>
  <w:style w:type="paragraph" w:styleId="Header">
    <w:name w:val="header"/>
    <w:basedOn w:val="Normal"/>
    <w:link w:val="HeaderChar"/>
    <w:uiPriority w:val="99"/>
    <w:unhideWhenUsed/>
    <w:rsid w:val="00BC25B1"/>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C25B1"/>
    <w:rPr>
      <w:rFonts w:ascii="Calibri" w:eastAsia="Calibri" w:hAnsi="Calibri" w:cs="Times New Roman"/>
    </w:rPr>
  </w:style>
  <w:style w:type="paragraph" w:styleId="Footer">
    <w:name w:val="footer"/>
    <w:basedOn w:val="Normal"/>
    <w:link w:val="FooterChar"/>
    <w:uiPriority w:val="99"/>
    <w:unhideWhenUsed/>
    <w:rsid w:val="00BC25B1"/>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C25B1"/>
    <w:rPr>
      <w:rFonts w:ascii="Calibri" w:eastAsia="Calibri" w:hAnsi="Calibri" w:cs="Times New Roman"/>
    </w:rPr>
  </w:style>
  <w:style w:type="paragraph" w:styleId="ListParagraph">
    <w:name w:val="List Paragraph"/>
    <w:basedOn w:val="Normal"/>
    <w:link w:val="ListParagraphChar"/>
    <w:uiPriority w:val="99"/>
    <w:qFormat/>
    <w:rsid w:val="00BC25B1"/>
    <w:pPr>
      <w:ind w:left="720"/>
      <w:contextualSpacing/>
    </w:pPr>
    <w:rPr>
      <w:rFonts w:ascii="Calibri" w:eastAsia="Times New Roman" w:hAnsi="Calibri" w:cs="Times New Roman"/>
      <w:lang/>
    </w:rPr>
  </w:style>
  <w:style w:type="character" w:customStyle="1" w:styleId="ListParagraphChar">
    <w:name w:val="List Paragraph Char"/>
    <w:link w:val="ListParagraph"/>
    <w:uiPriority w:val="99"/>
    <w:locked/>
    <w:rsid w:val="00BC25B1"/>
    <w:rPr>
      <w:rFonts w:ascii="Calibri" w:eastAsia="Times New Roman" w:hAnsi="Calibri" w:cs="Times New Roman"/>
      <w:lang/>
    </w:rPr>
  </w:style>
  <w:style w:type="paragraph" w:customStyle="1" w:styleId="Akti">
    <w:name w:val="Akti"/>
    <w:link w:val="AktiChar"/>
    <w:rsid w:val="00BC25B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BC25B1"/>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BC25B1"/>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BC25B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C25B1"/>
    <w:rPr>
      <w:rFonts w:ascii="CG Times" w:eastAsia="MS Mincho" w:hAnsi="CG Times" w:cs="CG Times"/>
      <w:b/>
      <w:bCs/>
      <w:sz w:val="21"/>
      <w:lang w:val="en-GB"/>
    </w:rPr>
  </w:style>
  <w:style w:type="paragraph" w:customStyle="1" w:styleId="Paragrafi">
    <w:name w:val="Paragrafi"/>
    <w:link w:val="ParagrafiChar"/>
    <w:rsid w:val="00BC25B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C25B1"/>
    <w:rPr>
      <w:rFonts w:ascii="CG Times" w:eastAsia="MS Mincho" w:hAnsi="CG Times" w:cs="CG Times"/>
      <w:sz w:val="21"/>
    </w:rPr>
  </w:style>
  <w:style w:type="paragraph" w:customStyle="1" w:styleId="Titulli">
    <w:name w:val="Titulli"/>
    <w:next w:val="Normal"/>
    <w:link w:val="TitulliChar"/>
    <w:rsid w:val="00BC25B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C25B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C25B1"/>
    <w:rPr>
      <w:rFonts w:ascii="CG Times" w:eastAsia="MS Mincho" w:hAnsi="CG Times" w:cs="CG Times"/>
      <w:caps/>
      <w:sz w:val="21"/>
      <w:lang w:val="en-GB"/>
    </w:rPr>
  </w:style>
  <w:style w:type="character" w:customStyle="1" w:styleId="TitulliChar">
    <w:name w:val="Titulli Char"/>
    <w:basedOn w:val="DefaultParagraphFont"/>
    <w:link w:val="Titulli"/>
    <w:rsid w:val="00BC25B1"/>
    <w:rPr>
      <w:rFonts w:ascii="CG Times" w:eastAsia="MS Mincho" w:hAnsi="CG Times" w:cs="CG Times"/>
      <w:b/>
      <w:bCs/>
      <w:caps/>
      <w:sz w:val="21"/>
      <w:lang w:val="en-GB"/>
    </w:rPr>
  </w:style>
  <w:style w:type="paragraph" w:customStyle="1" w:styleId="Style1">
    <w:name w:val="Style1"/>
    <w:basedOn w:val="Akti"/>
    <w:qFormat/>
    <w:rsid w:val="00BC25B1"/>
    <w:pPr>
      <w:ind w:firstLine="0"/>
    </w:pPr>
  </w:style>
  <w:style w:type="character" w:customStyle="1" w:styleId="AutoritetiChar">
    <w:name w:val="Autoriteti Char"/>
    <w:basedOn w:val="DefaultParagraphFont"/>
    <w:link w:val="Autoriteti"/>
    <w:locked/>
    <w:rsid w:val="00BC25B1"/>
    <w:rPr>
      <w:rFonts w:ascii="CG Times" w:eastAsia="MS Mincho" w:hAnsi="CG Times" w:cs="CG Times"/>
      <w:caps/>
      <w:sz w:val="21"/>
      <w:lang w:val="en-GB"/>
    </w:rPr>
  </w:style>
  <w:style w:type="character" w:customStyle="1" w:styleId="AktiChar">
    <w:name w:val="Akti Char"/>
    <w:basedOn w:val="DefaultParagraphFont"/>
    <w:link w:val="Akti"/>
    <w:rsid w:val="00BC25B1"/>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BC25B1"/>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BC25B1"/>
    <w:rPr>
      <w:rFonts w:ascii="Cambria" w:eastAsia="MS Mincho" w:hAnsi="Cambria" w:cs="Cambria"/>
      <w:b/>
      <w:bCs/>
      <w:sz w:val="24"/>
      <w:szCs w:val="24"/>
    </w:rPr>
  </w:style>
  <w:style w:type="paragraph" w:styleId="BalloonText">
    <w:name w:val="Balloon Text"/>
    <w:basedOn w:val="Normal"/>
    <w:link w:val="BalloonTextChar"/>
    <w:uiPriority w:val="99"/>
    <w:semiHidden/>
    <w:unhideWhenUsed/>
    <w:rsid w:val="00BC25B1"/>
    <w:pPr>
      <w:spacing w:after="0" w:line="240" w:lineRule="auto"/>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BC25B1"/>
    <w:rPr>
      <w:rFonts w:ascii="Tahoma" w:eastAsia="Times New Roman" w:hAnsi="Tahoma" w:cs="Tahoma"/>
      <w:sz w:val="16"/>
      <w:szCs w:val="16"/>
      <w:lang w:val="sq-AL"/>
    </w:rPr>
  </w:style>
  <w:style w:type="paragraph" w:customStyle="1" w:styleId="ADDRESS">
    <w:name w:val="ADDRESS"/>
    <w:basedOn w:val="Normal"/>
    <w:rsid w:val="00BC25B1"/>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C25B1"/>
    <w:pPr>
      <w:spacing w:after="0" w:line="240" w:lineRule="auto"/>
      <w:jc w:val="both"/>
    </w:pPr>
    <w:rPr>
      <w:rFonts w:ascii="CG Times" w:eastAsia="MS Mincho" w:hAnsi="CG Times" w:cs="CG Times"/>
      <w:sz w:val="21"/>
      <w:lang w:val="en-GB"/>
    </w:rPr>
  </w:style>
  <w:style w:type="paragraph" w:customStyle="1" w:styleId="AneksiNr">
    <w:name w:val="Aneksi_Nr"/>
    <w:next w:val="Normal"/>
    <w:rsid w:val="00BC25B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C25B1"/>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rsid w:val="00BC25B1"/>
    <w:pPr>
      <w:keepNext/>
      <w:widowControl w:val="0"/>
      <w:spacing w:after="0" w:line="240" w:lineRule="auto"/>
      <w:jc w:val="both"/>
    </w:pPr>
    <w:rPr>
      <w:rFonts w:ascii="CG Times" w:eastAsia="MS Mincho" w:hAnsi="CG Times" w:cs="CG Times"/>
      <w:color w:val="000000"/>
      <w:sz w:val="21"/>
      <w:lang w:val="en-GB"/>
    </w:rPr>
  </w:style>
  <w:style w:type="paragraph" w:customStyle="1" w:styleId="HI00">
    <w:name w:val="HI 00"/>
    <w:basedOn w:val="Normal"/>
    <w:rsid w:val="00BC25B1"/>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basedOn w:val="Normal"/>
    <w:uiPriority w:val="99"/>
    <w:unhideWhenUsed/>
    <w:rsid w:val="00BC25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C25B1"/>
  </w:style>
  <w:style w:type="character" w:styleId="Hyperlink">
    <w:name w:val="Hyperlink"/>
    <w:basedOn w:val="DefaultParagraphFont"/>
    <w:uiPriority w:val="99"/>
    <w:unhideWhenUsed/>
    <w:rsid w:val="00BC25B1"/>
    <w:rPr>
      <w:color w:val="0000FF"/>
      <w:u w:val="single"/>
    </w:rPr>
  </w:style>
  <w:style w:type="paragraph" w:customStyle="1" w:styleId="Default">
    <w:name w:val="Default"/>
    <w:rsid w:val="00BC25B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C25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25B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C25B1"/>
  </w:style>
  <w:style w:type="paragraph" w:customStyle="1" w:styleId="articlebody">
    <w:name w:val="articlebody"/>
    <w:basedOn w:val="Normal"/>
    <w:uiPriority w:val="99"/>
    <w:rsid w:val="00BC25B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C25B1"/>
    <w:pPr>
      <w:spacing w:before="240" w:after="60"/>
      <w:outlineLvl w:val="0"/>
    </w:pPr>
    <w:rPr>
      <w:rFonts w:ascii="Calibri Light" w:eastAsia="Times New Roman" w:hAnsi="Calibri Light" w:cs="Times New Roman"/>
      <w:b/>
      <w:bCs/>
      <w:color w:val="C00000"/>
      <w:kern w:val="28"/>
      <w:sz w:val="48"/>
      <w:szCs w:val="32"/>
      <w:lang w:val="en-GB"/>
    </w:rPr>
  </w:style>
  <w:style w:type="character" w:customStyle="1" w:styleId="TitleChar">
    <w:name w:val="Title Char"/>
    <w:basedOn w:val="DefaultParagraphFont"/>
    <w:link w:val="Title"/>
    <w:uiPriority w:val="10"/>
    <w:rsid w:val="00BC25B1"/>
    <w:rPr>
      <w:rFonts w:ascii="Calibri Light" w:eastAsia="Times New Roman" w:hAnsi="Calibri Light" w:cs="Times New Roman"/>
      <w:b/>
      <w:bCs/>
      <w:color w:val="C00000"/>
      <w:kern w:val="28"/>
      <w:sz w:val="48"/>
      <w:szCs w:val="32"/>
      <w:lang w:val="en-GB"/>
    </w:rPr>
  </w:style>
  <w:style w:type="paragraph" w:styleId="TOCHeading">
    <w:name w:val="TOC Heading"/>
    <w:basedOn w:val="Heading1"/>
    <w:next w:val="Normal"/>
    <w:uiPriority w:val="39"/>
    <w:unhideWhenUsed/>
    <w:qFormat/>
    <w:rsid w:val="00BC25B1"/>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customStyle="1" w:styleId="Figure">
    <w:name w:val="Figure"/>
    <w:next w:val="Normal"/>
    <w:rsid w:val="00BC25B1"/>
    <w:pPr>
      <w:widowControl w:val="0"/>
      <w:spacing w:after="0" w:line="240" w:lineRule="auto"/>
      <w:ind w:firstLine="284"/>
      <w:jc w:val="both"/>
      <w:outlineLvl w:val="2"/>
    </w:pPr>
    <w:rPr>
      <w:rFonts w:ascii="CG Times" w:eastAsia="MS Mincho" w:hAnsi="CG Times" w:cs="CG Times"/>
    </w:rPr>
  </w:style>
  <w:style w:type="paragraph" w:styleId="TOC1">
    <w:name w:val="toc 1"/>
    <w:basedOn w:val="Normal"/>
    <w:next w:val="Normal"/>
    <w:autoRedefine/>
    <w:uiPriority w:val="39"/>
    <w:unhideWhenUsed/>
    <w:rsid w:val="00BC25B1"/>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rsid w:val="00BC25B1"/>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rsid w:val="00BC25B1"/>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rsid w:val="00BC25B1"/>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BC25B1"/>
    <w:pPr>
      <w:spacing w:after="100"/>
      <w:ind w:left="880"/>
    </w:pPr>
    <w:rPr>
      <w:rFonts w:ascii="Calibri" w:eastAsia="Times New Roman" w:hAnsi="Calibri" w:cs="Times New Roman"/>
    </w:rPr>
  </w:style>
  <w:style w:type="paragraph" w:customStyle="1" w:styleId="Institucioni">
    <w:name w:val="Institucioni"/>
    <w:next w:val="Normal"/>
    <w:rsid w:val="00BC25B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C25B1"/>
    <w:pPr>
      <w:pageBreakBefore/>
      <w:spacing w:after="0" w:line="240" w:lineRule="auto"/>
      <w:jc w:val="both"/>
    </w:pPr>
    <w:rPr>
      <w:rFonts w:ascii="CG Times" w:eastAsia="MS Mincho" w:hAnsi="CG Times" w:cs="CG Times"/>
      <w:b/>
      <w:bCs/>
      <w:sz w:val="21"/>
    </w:rPr>
  </w:style>
  <w:style w:type="paragraph" w:customStyle="1" w:styleId="KapitulliNr">
    <w:name w:val="Kapitulli_Nr"/>
    <w:rsid w:val="00BC25B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C25B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C25B1"/>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C25B1"/>
    <w:pPr>
      <w:keepNext/>
      <w:widowControl w:val="0"/>
      <w:spacing w:after="0" w:line="240" w:lineRule="auto"/>
      <w:jc w:val="center"/>
    </w:pPr>
    <w:rPr>
      <w:rFonts w:ascii="CG Times" w:eastAsia="MS Mincho" w:hAnsi="CG Times" w:cs="CG Times"/>
      <w:caps/>
      <w:sz w:val="21"/>
    </w:rPr>
  </w:style>
  <w:style w:type="paragraph" w:styleId="TOC6">
    <w:name w:val="toc 6"/>
    <w:basedOn w:val="Normal"/>
    <w:next w:val="Normal"/>
    <w:autoRedefine/>
    <w:uiPriority w:val="39"/>
    <w:unhideWhenUsed/>
    <w:rsid w:val="00BC25B1"/>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BC25B1"/>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BC25B1"/>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BC25B1"/>
    <w:pPr>
      <w:spacing w:after="100"/>
      <w:ind w:left="1760"/>
    </w:pPr>
    <w:rPr>
      <w:rFonts w:ascii="Calibri" w:eastAsia="Times New Roman" w:hAnsi="Calibri" w:cs="Times New Roman"/>
    </w:rPr>
  </w:style>
  <w:style w:type="paragraph" w:styleId="NoSpacing">
    <w:name w:val="No Spacing"/>
    <w:uiPriority w:val="1"/>
    <w:qFormat/>
    <w:rsid w:val="00BC25B1"/>
    <w:pPr>
      <w:spacing w:after="0" w:line="240" w:lineRule="auto"/>
    </w:pPr>
    <w:rPr>
      <w:rFonts w:ascii="Times New Roman" w:eastAsia="Times New Roman" w:hAnsi="Times New Roman" w:cs="Times New Roman"/>
      <w:sz w:val="24"/>
      <w:szCs w:val="24"/>
      <w:lang w:val="sq-AL"/>
    </w:rPr>
  </w:style>
  <w:style w:type="table" w:customStyle="1" w:styleId="TableGrid1">
    <w:name w:val="Table Grid1"/>
    <w:basedOn w:val="TableNormal"/>
    <w:next w:val="TableGrid"/>
    <w:uiPriority w:val="59"/>
    <w:rsid w:val="00BC25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BC25B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C25B1"/>
    <w:rPr>
      <w:rFonts w:ascii="Times New Roman" w:eastAsia="Times New Roman" w:hAnsi="Times New Roman" w:cs="Times New Roman"/>
      <w:sz w:val="16"/>
      <w:szCs w:val="16"/>
    </w:rPr>
  </w:style>
  <w:style w:type="paragraph" w:customStyle="1" w:styleId="Ndryshimet">
    <w:name w:val="Ndryshimet"/>
    <w:next w:val="Normal"/>
    <w:rsid w:val="00BC25B1"/>
    <w:pPr>
      <w:keepNext/>
      <w:widowControl w:val="0"/>
      <w:spacing w:after="0" w:line="240" w:lineRule="auto"/>
      <w:jc w:val="center"/>
    </w:pPr>
    <w:rPr>
      <w:rFonts w:ascii="CG Times" w:eastAsia="MS Mincho" w:hAnsi="CG Times" w:cs="CG Times"/>
      <w:i/>
      <w:iCs/>
      <w:sz w:val="21"/>
    </w:rPr>
  </w:style>
  <w:style w:type="paragraph" w:customStyle="1" w:styleId="NeniNr">
    <w:name w:val="Neni_Nr"/>
    <w:next w:val="Normal"/>
    <w:link w:val="NeniNrChar"/>
    <w:rsid w:val="00BC25B1"/>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BC25B1"/>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BC25B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C25B1"/>
    <w:pPr>
      <w:spacing w:after="0" w:line="240" w:lineRule="auto"/>
      <w:jc w:val="center"/>
    </w:pPr>
    <w:rPr>
      <w:rFonts w:ascii="CG Times" w:eastAsia="MS Mincho" w:hAnsi="CG Times" w:cs="CG Times"/>
      <w:caps/>
      <w:sz w:val="21"/>
      <w:lang w:val="en-GB"/>
    </w:rPr>
  </w:style>
  <w:style w:type="paragraph" w:customStyle="1" w:styleId="Pika">
    <w:name w:val="Pika"/>
    <w:next w:val="Normal"/>
    <w:autoRedefine/>
    <w:rsid w:val="00BC25B1"/>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C25B1"/>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BC25B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C25B1"/>
    <w:pPr>
      <w:keepNext/>
      <w:widowControl w:val="0"/>
      <w:spacing w:after="0" w:line="240" w:lineRule="auto"/>
      <w:jc w:val="center"/>
    </w:pPr>
    <w:rPr>
      <w:rFonts w:ascii="CG Times" w:eastAsia="MS Mincho" w:hAnsi="CG Times" w:cs="CG Times"/>
      <w:caps/>
      <w:sz w:val="21"/>
      <w:lang w:val="en-GB"/>
    </w:rPr>
  </w:style>
  <w:style w:type="paragraph" w:customStyle="1" w:styleId="Shpallja">
    <w:name w:val="Shpallja"/>
    <w:rsid w:val="00BC25B1"/>
    <w:pPr>
      <w:widowControl w:val="0"/>
      <w:spacing w:after="0" w:line="240" w:lineRule="auto"/>
      <w:jc w:val="both"/>
    </w:pPr>
    <w:rPr>
      <w:rFonts w:ascii="CG Times" w:eastAsia="MS Mincho" w:hAnsi="CG Times" w:cs="CG Times"/>
      <w:b/>
      <w:bCs/>
      <w:color w:val="000000"/>
      <w:sz w:val="21"/>
      <w:lang w:val="sq-AL"/>
    </w:rPr>
  </w:style>
  <w:style w:type="paragraph" w:customStyle="1" w:styleId="Tabele">
    <w:name w:val="Tabele"/>
    <w:rsid w:val="00BC25B1"/>
    <w:pPr>
      <w:spacing w:after="0" w:line="240" w:lineRule="auto"/>
      <w:ind w:firstLine="284"/>
      <w:jc w:val="both"/>
    </w:pPr>
    <w:rPr>
      <w:rFonts w:ascii="CG Times" w:eastAsia="MS Mincho" w:hAnsi="CG Times" w:cs="CG Times"/>
      <w:lang w:val="en-GB"/>
    </w:rPr>
  </w:style>
  <w:style w:type="paragraph" w:customStyle="1" w:styleId="TitulliNr">
    <w:name w:val="Titulli_Nr"/>
    <w:rsid w:val="00BC25B1"/>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BC25B1"/>
    <w:pPr>
      <w:keepNext/>
      <w:widowControl w:val="0"/>
      <w:spacing w:after="0" w:line="240" w:lineRule="auto"/>
      <w:jc w:val="center"/>
      <w:outlineLvl w:val="0"/>
    </w:pPr>
    <w:rPr>
      <w:rFonts w:ascii="CG Times" w:eastAsia="MS Mincho" w:hAnsi="CG Times" w:cs="CG Times"/>
      <w:caps/>
      <w:sz w:val="21"/>
      <w:lang w:val="en-GB"/>
    </w:rPr>
  </w:style>
  <w:style w:type="table" w:styleId="TableGrid">
    <w:name w:val="Table Grid"/>
    <w:basedOn w:val="TableNormal"/>
    <w:uiPriority w:val="59"/>
    <w:rsid w:val="00BC25B1"/>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C25B1"/>
    <w:rPr>
      <w:b/>
      <w:bCs/>
    </w:rPr>
  </w:style>
  <w:style w:type="paragraph" w:styleId="FootnoteText">
    <w:name w:val="footnote text"/>
    <w:basedOn w:val="Normal"/>
    <w:link w:val="FootnoteTextChar"/>
    <w:semiHidden/>
    <w:rsid w:val="00BC25B1"/>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semiHidden/>
    <w:rsid w:val="00BC25B1"/>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C25B1"/>
    <w:rPr>
      <w:vertAlign w:val="superscript"/>
    </w:rPr>
  </w:style>
  <w:style w:type="character" w:customStyle="1" w:styleId="NeniNrChar">
    <w:name w:val="Neni_Nr Char"/>
    <w:basedOn w:val="DefaultParagraphFont"/>
    <w:link w:val="NeniNr"/>
    <w:rsid w:val="00BC25B1"/>
    <w:rPr>
      <w:rFonts w:ascii="CG Times" w:eastAsia="MS Mincho" w:hAnsi="CG Times" w:cs="CG Times"/>
      <w:sz w:val="21"/>
      <w:lang w:val="en-GB"/>
    </w:rPr>
  </w:style>
  <w:style w:type="character" w:customStyle="1" w:styleId="TitulliTitullChar">
    <w:name w:val="Titulli_Titull Char"/>
    <w:basedOn w:val="DefaultParagraphFont"/>
    <w:link w:val="TitulliTitull"/>
    <w:rsid w:val="00BC25B1"/>
    <w:rPr>
      <w:rFonts w:ascii="CG Times" w:eastAsia="MS Mincho" w:hAnsi="CG Times" w:cs="CG Times"/>
      <w:caps/>
      <w:sz w:val="21"/>
      <w:lang w:val="en-GB"/>
    </w:rPr>
  </w:style>
  <w:style w:type="paragraph" w:customStyle="1" w:styleId="a">
    <w:name w:val="Κείμενο πλαισίου"/>
    <w:basedOn w:val="Normal"/>
    <w:semiHidden/>
    <w:rsid w:val="00BC25B1"/>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BC25B1"/>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BC25B1"/>
    <w:rPr>
      <w:sz w:val="16"/>
      <w:szCs w:val="16"/>
    </w:rPr>
  </w:style>
  <w:style w:type="paragraph" w:styleId="CommentText">
    <w:name w:val="annotation text"/>
    <w:basedOn w:val="Normal"/>
    <w:link w:val="CommentTextChar"/>
    <w:uiPriority w:val="99"/>
    <w:semiHidden/>
    <w:unhideWhenUsed/>
    <w:rsid w:val="00BC25B1"/>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BC25B1"/>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C25B1"/>
    <w:rPr>
      <w:b/>
      <w:bCs/>
    </w:rPr>
  </w:style>
  <w:style w:type="character" w:customStyle="1" w:styleId="CommentSubjectChar">
    <w:name w:val="Comment Subject Char"/>
    <w:basedOn w:val="CommentTextChar"/>
    <w:link w:val="CommentSubject"/>
    <w:uiPriority w:val="99"/>
    <w:semiHidden/>
    <w:rsid w:val="00BC25B1"/>
    <w:rPr>
      <w:b/>
      <w:bCs/>
    </w:rPr>
  </w:style>
  <w:style w:type="numbering" w:customStyle="1" w:styleId="NoList1">
    <w:name w:val="No List1"/>
    <w:next w:val="NoList"/>
    <w:uiPriority w:val="99"/>
    <w:semiHidden/>
    <w:unhideWhenUsed/>
    <w:rsid w:val="00BC25B1"/>
  </w:style>
  <w:style w:type="paragraph" w:styleId="EndnoteText">
    <w:name w:val="endnote text"/>
    <w:basedOn w:val="Normal"/>
    <w:link w:val="EndnoteTextChar"/>
    <w:uiPriority w:val="99"/>
    <w:semiHidden/>
    <w:unhideWhenUsed/>
    <w:rsid w:val="00BC25B1"/>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semiHidden/>
    <w:rsid w:val="00BC25B1"/>
    <w:rPr>
      <w:rFonts w:ascii="Tahoma" w:eastAsia="Times New Roman" w:hAnsi="Tahoma" w:cs="Times New Roman"/>
      <w:sz w:val="20"/>
      <w:szCs w:val="20"/>
    </w:rPr>
  </w:style>
  <w:style w:type="character" w:styleId="EndnoteReference">
    <w:name w:val="endnote reference"/>
    <w:uiPriority w:val="99"/>
    <w:semiHidden/>
    <w:unhideWhenUsed/>
    <w:rsid w:val="00BC25B1"/>
    <w:rPr>
      <w:vertAlign w:val="superscript"/>
    </w:rPr>
  </w:style>
  <w:style w:type="paragraph" w:styleId="Revision">
    <w:name w:val="Revision"/>
    <w:hidden/>
    <w:uiPriority w:val="99"/>
    <w:semiHidden/>
    <w:rsid w:val="00BC25B1"/>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BC25B1"/>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17208</Words>
  <Characters>98092</Characters>
  <Application>Microsoft Office Word</Application>
  <DocSecurity>0</DocSecurity>
  <Lines>817</Lines>
  <Paragraphs>230</Paragraphs>
  <ScaleCrop>false</ScaleCrop>
  <Company>Grizli777</Company>
  <LinksUpToDate>false</LinksUpToDate>
  <CharactersWithSpaces>115070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2014-07-29T08:51:00Z</dcterms:created>
  <dcterms:modified xsi:type="dcterms:W3CDTF">2014-07-29T08:52:00Z</dcterms:modified>
</cp:coreProperties>
</file>