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9E0" w:rsidRPr="000C1DDC" w:rsidRDefault="00EB09E0" w:rsidP="00EB09E0">
      <w:pPr>
        <w:pStyle w:val="Akti"/>
        <w:rPr>
          <w:lang w:val="sq-AL"/>
        </w:rPr>
      </w:pPr>
      <w:r w:rsidRPr="000C1DDC">
        <w:rPr>
          <w:lang w:val="sq-AL"/>
        </w:rPr>
        <w:t>Vendim</w:t>
      </w:r>
    </w:p>
    <w:p w:rsidR="00EB09E0" w:rsidRPr="000C1DDC" w:rsidRDefault="00EB09E0" w:rsidP="00EB09E0">
      <w:pPr>
        <w:pStyle w:val="NumriData"/>
        <w:rPr>
          <w:lang w:val="sq-AL"/>
        </w:rPr>
      </w:pPr>
      <w:r w:rsidRPr="000C1DDC">
        <w:rPr>
          <w:lang w:val="sq-AL"/>
        </w:rPr>
        <w:t>Nr. 199, datë 2.4.2014</w:t>
      </w:r>
    </w:p>
    <w:p w:rsidR="00EB09E0" w:rsidRPr="000C1DDC" w:rsidRDefault="00EB09E0" w:rsidP="00EB09E0">
      <w:pPr>
        <w:pStyle w:val="Paragrafi"/>
        <w:rPr>
          <w:sz w:val="14"/>
          <w:lang w:val="sq-AL"/>
        </w:rPr>
      </w:pPr>
    </w:p>
    <w:p w:rsidR="00EB09E0" w:rsidRPr="000C1DDC" w:rsidRDefault="00EB09E0" w:rsidP="00EB09E0">
      <w:pPr>
        <w:pStyle w:val="Titulli"/>
        <w:rPr>
          <w:spacing w:val="-4"/>
          <w:lang w:val="sq-AL"/>
        </w:rPr>
      </w:pPr>
      <w:r w:rsidRPr="000C1DDC">
        <w:rPr>
          <w:spacing w:val="-4"/>
          <w:lang w:val="sq-AL"/>
        </w:rPr>
        <w:t>Për disa shtesa në vendimin nr. 480, datë 22.6.2011, të këshillit të ministrave “Për miratimin e rregullores model të planifikimit”, të ndryshuar</w:t>
      </w:r>
    </w:p>
    <w:p w:rsidR="00EB09E0" w:rsidRPr="000C1DDC" w:rsidRDefault="00EB09E0" w:rsidP="00EB09E0">
      <w:pPr>
        <w:pStyle w:val="Paragrafi"/>
        <w:ind w:firstLine="0"/>
        <w:rPr>
          <w:sz w:val="14"/>
          <w:lang w:val="sq-AL"/>
        </w:rPr>
      </w:pPr>
    </w:p>
    <w:p w:rsidR="00EB09E0" w:rsidRPr="000C1DDC" w:rsidRDefault="00EB09E0" w:rsidP="00EB09E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Në mbështetje të nenit 100 të Kushtetutës dhe të pikës 6 të nenit 88 të ligjit nr. 10 119, datë 23.4.2009 “Për planifikimin e territorit”, të ndryshuar, me propozimin e ministrit të Zhvillimit Urban dhe Turizmit, Këshilli i Ministrave</w:t>
      </w:r>
    </w:p>
    <w:p w:rsidR="00EB09E0" w:rsidRPr="000C1DDC" w:rsidRDefault="00EB09E0" w:rsidP="00EB09E0">
      <w:pPr>
        <w:pStyle w:val="VENDOSI"/>
        <w:rPr>
          <w:lang w:val="sq-AL"/>
        </w:rPr>
      </w:pPr>
      <w:r w:rsidRPr="000C1DDC">
        <w:rPr>
          <w:lang w:val="sq-AL"/>
        </w:rPr>
        <w:t>Vendosi:</w:t>
      </w:r>
    </w:p>
    <w:p w:rsidR="00EB09E0" w:rsidRPr="000C1DDC" w:rsidRDefault="00EB09E0" w:rsidP="00EB09E0">
      <w:pPr>
        <w:pStyle w:val="Paragrafi"/>
        <w:rPr>
          <w:sz w:val="10"/>
          <w:lang w:val="sq-AL"/>
        </w:rPr>
      </w:pPr>
    </w:p>
    <w:p w:rsidR="00EB09E0" w:rsidRPr="000C1DDC" w:rsidRDefault="00EB09E0" w:rsidP="00EB09E0">
      <w:pPr>
        <w:pStyle w:val="Paragrafi"/>
        <w:rPr>
          <w:lang w:val="sq-AL"/>
        </w:rPr>
      </w:pPr>
      <w:r w:rsidRPr="000C1DDC">
        <w:rPr>
          <w:spacing w:val="-4"/>
          <w:lang w:val="sq-AL"/>
        </w:rPr>
        <w:t>1. Në shtojcën 1 “Rregullorja model e planifikimit”, seksioni 2 “Rastet e zbatimit, kushtet dhe rregullat e përdorimit të kësaj rregulloreje”, që i bashkëlidhet vendimit nr. 480, datë 22.6.2011, të Këshillit të Ministrave, të ndryshuar, pas shkronjës</w:t>
      </w:r>
      <w:r w:rsidRPr="000C1DDC">
        <w:rPr>
          <w:lang w:val="sq-AL"/>
        </w:rPr>
        <w:t xml:space="preserve"> “ç” të pikës 1 të nenit 4, shtohen shkronjat “d” dhe “e”, me këtë përmbajtje:</w:t>
      </w:r>
    </w:p>
    <w:p w:rsidR="00EB09E0" w:rsidRPr="000C1DDC" w:rsidRDefault="00EB09E0" w:rsidP="00EB09E0">
      <w:pPr>
        <w:pStyle w:val="Paragrafi"/>
        <w:rPr>
          <w:lang w:val="sq-AL"/>
        </w:rPr>
      </w:pPr>
      <w:r w:rsidRPr="000C1DDC">
        <w:rPr>
          <w:lang w:val="sq-AL"/>
        </w:rPr>
        <w:t>“d) Zhvi</w:t>
      </w:r>
      <w:r>
        <w:rPr>
          <w:lang w:val="sq-AL"/>
        </w:rPr>
        <w:t>l</w:t>
      </w:r>
      <w:r w:rsidRPr="000C1DDC">
        <w:rPr>
          <w:lang w:val="sq-AL"/>
        </w:rPr>
        <w:t>limin e strukturave me funksion prodhues, industrial, përfshirë këtu edhe ato me material porositës, ndërtime të mbështetura nga programe kombëtare investimesh, prodhimi, përpunimi dhe distribucionesh bujqësore e blegtorale të ndryshme.</w:t>
      </w:r>
    </w:p>
    <w:p w:rsidR="00EB09E0" w:rsidRPr="000C1DDC" w:rsidRDefault="00EB09E0" w:rsidP="00EB09E0">
      <w:pPr>
        <w:pStyle w:val="Paragrafi"/>
        <w:rPr>
          <w:lang w:val="sq-AL"/>
        </w:rPr>
      </w:pPr>
      <w:r w:rsidRPr="000C1DDC">
        <w:rPr>
          <w:lang w:val="sq-AL"/>
        </w:rPr>
        <w:t>e) Lejet e ndërtimit për kategoritë e përcaktuara në kët</w:t>
      </w:r>
      <w:r>
        <w:rPr>
          <w:lang w:val="sq-AL"/>
        </w:rPr>
        <w:t>ë</w:t>
      </w:r>
      <w:r w:rsidRPr="000C1DDC">
        <w:rPr>
          <w:lang w:val="sq-AL"/>
        </w:rPr>
        <w:t xml:space="preserve"> nen, edhe nëse janë në zonat e pezulluara, jepen nga </w:t>
      </w:r>
      <w:proofErr w:type="spellStart"/>
      <w:r w:rsidRPr="000C1DDC">
        <w:rPr>
          <w:lang w:val="sq-AL"/>
        </w:rPr>
        <w:t>bashkitë</w:t>
      </w:r>
      <w:proofErr w:type="spellEnd"/>
      <w:r w:rsidRPr="000C1DDC">
        <w:rPr>
          <w:lang w:val="sq-AL"/>
        </w:rPr>
        <w:t xml:space="preserve"> dhe komunat, por pasi të jetë shprehur më parë </w:t>
      </w:r>
      <w:proofErr w:type="spellStart"/>
      <w:r w:rsidRPr="000C1DDC">
        <w:rPr>
          <w:lang w:val="sq-AL"/>
        </w:rPr>
        <w:t>AKPT</w:t>
      </w:r>
      <w:proofErr w:type="spellEnd"/>
      <w:r w:rsidRPr="000C1DDC">
        <w:rPr>
          <w:lang w:val="sq-AL"/>
        </w:rPr>
        <w:t xml:space="preserve">-ja dhe duke vënë në dijeni Këshillin Kombëtar të Territorit për </w:t>
      </w:r>
      <w:proofErr w:type="spellStart"/>
      <w:r w:rsidRPr="000C1DDC">
        <w:rPr>
          <w:lang w:val="sq-AL"/>
        </w:rPr>
        <w:t>konformitetin</w:t>
      </w:r>
      <w:proofErr w:type="spellEnd"/>
      <w:r w:rsidRPr="000C1DDC">
        <w:rPr>
          <w:lang w:val="sq-AL"/>
        </w:rPr>
        <w:t xml:space="preserve"> e lejes me instrumentet kombëtare dhe/ose vendore të planifikimit të miratuara ose në proces.”.</w:t>
      </w:r>
    </w:p>
    <w:p w:rsidR="00EB09E0" w:rsidRPr="000C1DDC" w:rsidRDefault="00EB09E0" w:rsidP="00EB09E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2. Proceduarat e hollësishme për zbatimin e këtij vendimi përcaktohen me udhëzim të ministrit të Zhvillimit Urban dhe Turizmit.</w:t>
      </w:r>
    </w:p>
    <w:p w:rsidR="00EB09E0" w:rsidRPr="000C1DDC" w:rsidRDefault="00EB09E0" w:rsidP="00EB09E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3. Ngarkohen autoritetet e planifikimit, të përcaktuara në nenet 5 e 12 të ligjit nr. 10 119, datë 23.4.2009 “Për planifikimin e territorit”, të ndryshuar, për zbatimin e këtij vendimi.</w:t>
      </w:r>
    </w:p>
    <w:p w:rsidR="00EB09E0" w:rsidRPr="000C1DDC" w:rsidRDefault="00EB09E0" w:rsidP="00EB09E0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>Ky vendim hyn në fuqi pas botimit në Fletoren Zyrtare dhe i shtrin efektet për 6 (gjashtë) muaj nga hyrja në fuqi të tij.</w:t>
      </w:r>
    </w:p>
    <w:p w:rsidR="00EB09E0" w:rsidRPr="000C1DDC" w:rsidRDefault="00EB09E0" w:rsidP="00EB09E0">
      <w:pPr>
        <w:pStyle w:val="Autoriteti"/>
        <w:rPr>
          <w:rStyle w:val="AutoritetiEmerChar"/>
          <w:caps w:val="0"/>
          <w:lang w:val="sq-AL"/>
        </w:rPr>
      </w:pPr>
      <w:r w:rsidRPr="000C1DDC">
        <w:rPr>
          <w:lang w:val="sq-AL"/>
        </w:rPr>
        <w:t>KRYEMINISTRI</w:t>
      </w:r>
      <w:r w:rsidRPr="000C1DDC">
        <w:rPr>
          <w:lang w:val="sq-AL"/>
        </w:rPr>
        <w:br/>
      </w:r>
      <w:r w:rsidRPr="000C1DDC">
        <w:rPr>
          <w:rStyle w:val="AutoritetiEmerChar"/>
          <w:caps w:val="0"/>
          <w:lang w:val="sq-AL"/>
        </w:rPr>
        <w:t xml:space="preserve">Edi </w:t>
      </w:r>
      <w:proofErr w:type="spellStart"/>
      <w:r w:rsidRPr="000C1DDC">
        <w:rPr>
          <w:rStyle w:val="AutoritetiEmerChar"/>
          <w:caps w:val="0"/>
          <w:lang w:val="sq-AL"/>
        </w:rPr>
        <w:t>Rama</w:t>
      </w:r>
      <w:proofErr w:type="spellEnd"/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EB09E0" w:rsidRPr="000C1DDC" w:rsidRDefault="00EB09E0" w:rsidP="00EB09E0">
      <w:pPr>
        <w:rPr>
          <w:lang w:val="sq-AL"/>
        </w:rPr>
      </w:pPr>
    </w:p>
    <w:p w:rsidR="00000000" w:rsidRDefault="00EB09E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EB09E0"/>
    <w:rsid w:val="00EB0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09E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B09E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B09E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B09E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09E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B09E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B09E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B09E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B09E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B09E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B09E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B09E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B09E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B09E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Company>Grizli777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2014-08-04T13:31:00Z</dcterms:created>
  <dcterms:modified xsi:type="dcterms:W3CDTF">2014-08-04T13:32:00Z</dcterms:modified>
</cp:coreProperties>
</file>