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B32" w:rsidRPr="00833BCC" w:rsidRDefault="007E2B32" w:rsidP="007E2B32">
      <w:pPr>
        <w:pStyle w:val="Akt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VENDIM</w:t>
      </w:r>
    </w:p>
    <w:p w:rsidR="007E2B32" w:rsidRPr="00833BCC" w:rsidRDefault="007E2B32" w:rsidP="007E2B32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Nr. 220, datë 23.4.2014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2B32" w:rsidRPr="00833BCC" w:rsidRDefault="007E2B32" w:rsidP="007E2B3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 xml:space="preserve">PËR KALIMIN E PËRGJEGJËSISË SË ADMINISTRIMIT TË DISA MJEDISEVE NGA MINISTRIA E KULTURËS TE KOMITETI SHTETËROR I MINORITETEVE DHE AGJENCIA PËR MBËSHTETJEN E SHOQËRISË CIVILE 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Në mbështetje të nenit 100 të Kushtetutës dhe të neneve 13 e 15 të ligjit nr. 8743, datë 22.2.2001, “Për pronat e paluajtshme të shtetit”, të ndryshuar, me propozimin e Kryeministrit, Këshilli i Ministrave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2B32" w:rsidRPr="00833BCC" w:rsidRDefault="007E2B32" w:rsidP="007E2B3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Vendosi: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7E2B32" w:rsidRPr="00833BCC" w:rsidRDefault="007E2B32" w:rsidP="007E2B32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833BCC">
        <w:rPr>
          <w:rFonts w:ascii="Garamond" w:hAnsi="Garamond"/>
          <w:spacing w:val="-4"/>
          <w:sz w:val="24"/>
          <w:szCs w:val="24"/>
          <w:lang w:val="sq-AL"/>
        </w:rPr>
        <w:t>1. Kalimin e përgjegjësisë së administrimit të disa mjediseve në katin e tretë të godinës së ish-shtëpisë botuese “Naim Frashëri”, Tiranë, të cilat janë në përgjegjësi administrimi të Ministrisë së Kulturës, te Komiteti Shtetëror i Minoriteteve dhe Agjencia për Mbështetjen e Shoqërisë Civile për t’u përdorur si mjedise pune nga këto institucione, sipas planimetrisë bashkëlidhur këtij vendimi.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 xml:space="preserve">2. Këtyre institucioneve u ndalohet ta ndryshojnë destinacionin e pronës së përcaktuar në pikën 1 të këtij vendimi, ta tjetërsojnë ose t’ua japin në përdorim të tretëve. 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3. Ngarkohen ministri i Kulturës, Komiteti Shtetëror i Minoriteteve, Agjencia për Mbështetjen e Shoqërisë Civile dhe kryeregjistruesi i Zyrës për Regjistrimin e Pasurive të Paluajtshme për ndjekjen dhe zbatimin e këtij vendimi.</w:t>
      </w:r>
    </w:p>
    <w:p w:rsidR="007E2B32" w:rsidRPr="00833BCC" w:rsidRDefault="007E2B32" w:rsidP="007E2B3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7E2B32" w:rsidRPr="00833BCC" w:rsidRDefault="007E2B32" w:rsidP="007E2B32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33BCC">
        <w:rPr>
          <w:rFonts w:ascii="Garamond" w:hAnsi="Garamond"/>
          <w:sz w:val="24"/>
          <w:szCs w:val="24"/>
          <w:lang w:val="sq-AL"/>
        </w:rPr>
        <w:t>KRYEMINISTRI</w:t>
      </w:r>
    </w:p>
    <w:p w:rsidR="007E2B32" w:rsidRPr="00833BCC" w:rsidRDefault="007E2B32" w:rsidP="007E2B32">
      <w:pPr>
        <w:pStyle w:val="AutoritetiEmer"/>
        <w:rPr>
          <w:rFonts w:ascii="Garamond" w:hAnsi="Garamond"/>
          <w:sz w:val="24"/>
          <w:szCs w:val="24"/>
          <w:lang w:val="sq-AL"/>
        </w:rPr>
        <w:sectPr w:rsidR="007E2B32" w:rsidRPr="00833BCC" w:rsidSect="00833BCC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2343"/>
          <w:cols w:space="454"/>
          <w:docGrid w:linePitch="360"/>
        </w:sectPr>
      </w:pPr>
      <w:bookmarkStart w:id="0" w:name="_GoBack"/>
      <w:bookmarkEnd w:id="0"/>
      <w:r w:rsidRPr="00833BCC">
        <w:rPr>
          <w:rFonts w:ascii="Garamond" w:hAnsi="Garamond"/>
          <w:sz w:val="24"/>
          <w:szCs w:val="24"/>
          <w:lang w:val="sq-AL"/>
        </w:rPr>
        <w:t>Edi Rama</w:t>
      </w:r>
    </w:p>
    <w:p w:rsidR="00833BCC" w:rsidRDefault="00833BCC" w:rsidP="007E2B32">
      <w:pPr>
        <w:pStyle w:val="AutoritetiEmer"/>
        <w:rPr>
          <w:lang w:val="sq-AL"/>
        </w:rPr>
        <w:sectPr w:rsidR="00833B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E2B32" w:rsidRPr="00D75600" w:rsidRDefault="007E2B32" w:rsidP="007E2B32">
      <w:pPr>
        <w:pStyle w:val="AutoritetiEmer"/>
        <w:rPr>
          <w:lang w:val="sq-AL"/>
        </w:rPr>
      </w:pPr>
    </w:p>
    <w:p w:rsidR="007E2B32" w:rsidRPr="00D75600" w:rsidRDefault="007E2B32" w:rsidP="007E2B3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drawing>
          <wp:inline distT="0" distB="0" distL="0" distR="0">
            <wp:extent cx="6613525" cy="552513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3525" cy="5525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B32" w:rsidRPr="00D75600" w:rsidRDefault="007E2B32" w:rsidP="007E2B32">
      <w:pPr>
        <w:pStyle w:val="Paragrafi"/>
        <w:ind w:firstLine="0"/>
        <w:jc w:val="center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362065" cy="8397240"/>
            <wp:effectExtent l="1905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065" cy="839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B32" w:rsidRPr="00D75600" w:rsidRDefault="007E2B32" w:rsidP="007E2B32">
      <w:pPr>
        <w:pStyle w:val="Paragrafi"/>
        <w:rPr>
          <w:lang w:val="sq-AL"/>
        </w:rPr>
      </w:pPr>
    </w:p>
    <w:p w:rsidR="007443B0" w:rsidRDefault="007443B0"/>
    <w:sectPr w:rsidR="007443B0" w:rsidSect="00833BC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7" w:rsidRDefault="00E150A7">
      <w:pPr>
        <w:spacing w:after="0" w:line="240" w:lineRule="auto"/>
      </w:pPr>
      <w:r>
        <w:separator/>
      </w:r>
    </w:p>
  </w:endnote>
  <w:endnote w:type="continuationSeparator" w:id="0">
    <w:p w:rsidR="00E150A7" w:rsidRDefault="00E15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30DF" w:rsidRPr="00DD2AC2" w:rsidRDefault="007E2B32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2344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7" w:rsidRDefault="00E150A7">
      <w:pPr>
        <w:spacing w:after="0" w:line="240" w:lineRule="auto"/>
      </w:pPr>
      <w:r>
        <w:separator/>
      </w:r>
    </w:p>
  </w:footnote>
  <w:footnote w:type="continuationSeparator" w:id="0">
    <w:p w:rsidR="00E150A7" w:rsidRDefault="00E15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30DF" w:rsidRDefault="007E2B32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nr.61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30 </w:t>
    </w:r>
    <w:proofErr w:type="spellStart"/>
    <w:r>
      <w:rPr>
        <w:rFonts w:ascii="CG Times" w:hAnsi="CG Times"/>
        <w:sz w:val="20"/>
        <w:szCs w:val="20"/>
      </w:rPr>
      <w:t>prill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F230DF" w:rsidRPr="00045422" w:rsidRDefault="00E150A7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2B32"/>
    <w:rsid w:val="007443B0"/>
    <w:rsid w:val="007E2B32"/>
    <w:rsid w:val="00833BCC"/>
    <w:rsid w:val="00E1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17773"/>
  <w15:docId w15:val="{80DD758B-7EB3-4C70-BCB1-018B48ECC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2B3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E2B3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E2B3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E2B3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E2B3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E2B3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E2B3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E2B3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E2B3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E2B3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E2B3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E2B3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E2B3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E2B32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B3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3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BCC"/>
  </w:style>
  <w:style w:type="paragraph" w:styleId="Footer">
    <w:name w:val="footer"/>
    <w:basedOn w:val="Normal"/>
    <w:link w:val="FooterChar"/>
    <w:uiPriority w:val="99"/>
    <w:unhideWhenUsed/>
    <w:rsid w:val="00833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B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196</Words>
  <Characters>1118</Characters>
  <Application>Microsoft Office Word</Application>
  <DocSecurity>0</DocSecurity>
  <Lines>9</Lines>
  <Paragraphs>2</Paragraphs>
  <ScaleCrop>false</ScaleCrop>
  <Company>Grizli777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2014-09-23T10:07:00Z</dcterms:created>
  <dcterms:modified xsi:type="dcterms:W3CDTF">2025-01-06T11:28:00Z</dcterms:modified>
</cp:coreProperties>
</file>