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4C09C" w14:textId="77777777" w:rsidR="00CC358B" w:rsidRPr="00FF142E" w:rsidRDefault="00CC358B" w:rsidP="00CC358B">
      <w:pPr>
        <w:pStyle w:val="Akti"/>
        <w:rPr>
          <w:rFonts w:ascii="Garamond" w:hAnsi="Garamond"/>
          <w:sz w:val="24"/>
          <w:szCs w:val="24"/>
          <w:lang w:val="sq-AL"/>
        </w:rPr>
      </w:pPr>
      <w:r w:rsidRPr="00FF142E">
        <w:rPr>
          <w:rFonts w:ascii="Garamond" w:hAnsi="Garamond"/>
          <w:sz w:val="24"/>
          <w:szCs w:val="24"/>
          <w:lang w:val="sq-AL"/>
        </w:rPr>
        <w:t>VENDIM</w:t>
      </w:r>
    </w:p>
    <w:p w14:paraId="2A8DF112" w14:textId="77777777" w:rsidR="00CC358B" w:rsidRPr="00FF142E" w:rsidRDefault="00CC358B" w:rsidP="00CC358B">
      <w:pPr>
        <w:pStyle w:val="NumriData"/>
        <w:rPr>
          <w:rFonts w:ascii="Garamond" w:hAnsi="Garamond"/>
          <w:sz w:val="24"/>
          <w:szCs w:val="24"/>
          <w:lang w:val="sq-AL"/>
        </w:rPr>
      </w:pPr>
      <w:r w:rsidRPr="00FF142E">
        <w:rPr>
          <w:rFonts w:ascii="Garamond" w:hAnsi="Garamond"/>
          <w:sz w:val="24"/>
          <w:szCs w:val="24"/>
          <w:lang w:val="sq-AL"/>
        </w:rPr>
        <w:t>Nr. 275, datë 7.5.2014</w:t>
      </w:r>
    </w:p>
    <w:p w14:paraId="2266158F" w14:textId="77777777" w:rsidR="00CC358B" w:rsidRPr="00FF142E" w:rsidRDefault="00CC358B" w:rsidP="00CC358B">
      <w:pPr>
        <w:pStyle w:val="Paragrafi"/>
        <w:rPr>
          <w:rFonts w:ascii="Garamond" w:hAnsi="Garamond"/>
          <w:sz w:val="24"/>
          <w:szCs w:val="24"/>
          <w:lang w:val="sq-AL"/>
        </w:rPr>
      </w:pPr>
    </w:p>
    <w:p w14:paraId="4155D682" w14:textId="77777777" w:rsidR="00CC358B" w:rsidRPr="00FF142E" w:rsidRDefault="00CC358B" w:rsidP="00CC358B">
      <w:pPr>
        <w:pStyle w:val="Titulli"/>
        <w:rPr>
          <w:rFonts w:ascii="Garamond" w:hAnsi="Garamond"/>
          <w:sz w:val="24"/>
          <w:szCs w:val="24"/>
          <w:lang w:val="sq-AL"/>
        </w:rPr>
      </w:pPr>
      <w:r w:rsidRPr="00FF142E">
        <w:rPr>
          <w:rFonts w:ascii="Garamond" w:hAnsi="Garamond"/>
          <w:sz w:val="24"/>
          <w:szCs w:val="24"/>
          <w:lang w:val="sq-AL"/>
        </w:rPr>
        <w:t>Për NJË shtesË në VENDIMIN nr. 513, datë 13.6.2013, TË KËSHILLIT TË MINISTRAVE, “për përcaktimin e kritereve, të procedurave e të dokumentacionit për hyrjen, qëndrimin dhe traJtimin e të huajve në republikën e shqipërisë”</w:t>
      </w:r>
    </w:p>
    <w:p w14:paraId="1512FE9D" w14:textId="77777777" w:rsidR="00CC358B" w:rsidRPr="00FF142E" w:rsidRDefault="00CC358B" w:rsidP="00CC358B">
      <w:pPr>
        <w:pStyle w:val="Titulli"/>
        <w:rPr>
          <w:rFonts w:ascii="Garamond" w:hAnsi="Garamond"/>
          <w:sz w:val="24"/>
          <w:szCs w:val="24"/>
          <w:lang w:val="sq-AL"/>
        </w:rPr>
      </w:pPr>
    </w:p>
    <w:p w14:paraId="14BE8828" w14:textId="77777777" w:rsidR="00CC358B" w:rsidRPr="00FF142E" w:rsidRDefault="00CC358B" w:rsidP="00FF142E">
      <w:pPr>
        <w:pStyle w:val="Paragrafi"/>
        <w:rPr>
          <w:rFonts w:ascii="Garamond" w:hAnsi="Garamond"/>
          <w:spacing w:val="-4"/>
          <w:sz w:val="24"/>
          <w:szCs w:val="24"/>
          <w:lang w:val="sq-AL"/>
        </w:rPr>
      </w:pPr>
      <w:r w:rsidRPr="00FF142E">
        <w:rPr>
          <w:rFonts w:ascii="Garamond" w:hAnsi="Garamond"/>
          <w:spacing w:val="-4"/>
          <w:sz w:val="24"/>
          <w:szCs w:val="24"/>
          <w:lang w:val="sq-AL"/>
        </w:rPr>
        <w:t>Në mbështetje të nenit 100 të Kushtetutës dhe të nenit 30, të ligjit nr. 108/2013, “Për të huajt”, me propozimin e ministrit të Punëve të Jashtme dhe të ministrit të Punëve të Brendshme, Këshilli i Ministrave</w:t>
      </w:r>
    </w:p>
    <w:p w14:paraId="6C7A2611" w14:textId="77777777" w:rsidR="00CC358B" w:rsidRPr="00FF142E" w:rsidRDefault="00CC358B" w:rsidP="00CC358B">
      <w:pPr>
        <w:pStyle w:val="VENDOSI"/>
        <w:rPr>
          <w:rFonts w:ascii="Garamond" w:hAnsi="Garamond"/>
          <w:sz w:val="24"/>
          <w:szCs w:val="24"/>
          <w:lang w:val="sq-AL"/>
        </w:rPr>
      </w:pPr>
      <w:r w:rsidRPr="00FF142E">
        <w:rPr>
          <w:rFonts w:ascii="Garamond" w:hAnsi="Garamond"/>
          <w:sz w:val="24"/>
          <w:szCs w:val="24"/>
          <w:lang w:val="sq-AL"/>
        </w:rPr>
        <w:t>Vendosi:</w:t>
      </w:r>
    </w:p>
    <w:p w14:paraId="25135B94" w14:textId="77777777" w:rsidR="00CC358B" w:rsidRPr="00FF142E" w:rsidRDefault="00CC358B" w:rsidP="00CC358B">
      <w:pPr>
        <w:pStyle w:val="Paragrafi"/>
        <w:rPr>
          <w:rFonts w:ascii="Garamond" w:hAnsi="Garamond"/>
          <w:sz w:val="24"/>
          <w:szCs w:val="24"/>
          <w:lang w:val="sq-AL"/>
        </w:rPr>
      </w:pPr>
      <w:r w:rsidRPr="00FF142E">
        <w:rPr>
          <w:rFonts w:ascii="Garamond" w:hAnsi="Garamond"/>
          <w:sz w:val="24"/>
          <w:szCs w:val="24"/>
          <w:lang w:val="sq-AL"/>
        </w:rPr>
        <w:t xml:space="preserve"> </w:t>
      </w:r>
    </w:p>
    <w:p w14:paraId="72AD0AEA" w14:textId="77777777" w:rsidR="00CC358B" w:rsidRPr="00FF142E" w:rsidRDefault="00CC358B" w:rsidP="00CC358B">
      <w:pPr>
        <w:pStyle w:val="Paragrafi"/>
        <w:rPr>
          <w:rFonts w:ascii="Garamond" w:hAnsi="Garamond"/>
          <w:sz w:val="24"/>
          <w:szCs w:val="24"/>
          <w:lang w:val="sq-AL"/>
        </w:rPr>
      </w:pPr>
      <w:r w:rsidRPr="00FF142E">
        <w:rPr>
          <w:rFonts w:ascii="Garamond" w:hAnsi="Garamond"/>
          <w:sz w:val="24"/>
          <w:szCs w:val="24"/>
          <w:lang w:val="sq-AL"/>
        </w:rPr>
        <w:t>1. Në aneksin 3, “Lista e shteteve, shtetasit e të cilave hyjnë pa viza në Republikën e Shqipërisë, dhe dokumenti që duhet të paraqesin”, të përmendur në pikën 2, shkronja “A”, të kreut II, “Kriteret dhe dokumentacioni për pajisjen me vizë”, të vendimit nr. 513, datë 13.6.2013, të Këshillit të Ministrave, shtohet paragrafi me këtë përmbajtje:</w:t>
      </w:r>
    </w:p>
    <w:p w14:paraId="73889E27" w14:textId="77777777" w:rsidR="00CC358B" w:rsidRPr="00FF142E" w:rsidRDefault="00CC358B" w:rsidP="00CC358B">
      <w:pPr>
        <w:pStyle w:val="Paragrafi"/>
        <w:rPr>
          <w:rFonts w:ascii="Garamond" w:hAnsi="Garamond"/>
          <w:sz w:val="24"/>
          <w:szCs w:val="24"/>
          <w:lang w:val="sq-AL"/>
        </w:rPr>
      </w:pPr>
      <w:r w:rsidRPr="00FF142E">
        <w:rPr>
          <w:rFonts w:ascii="Garamond" w:hAnsi="Garamond"/>
          <w:sz w:val="24"/>
          <w:szCs w:val="24"/>
          <w:lang w:val="sq-AL"/>
        </w:rPr>
        <w:t>“Rusia, Moldavia, Arabia Saudite, Emiratet e Bashkuara Arabe, Katar, Oman, Kuvajt, me dokumentin pasaportë, për periudhën 25 maj deri më 30 shtator 2014.”.</w:t>
      </w:r>
    </w:p>
    <w:p w14:paraId="5B2834C7" w14:textId="77777777" w:rsidR="00CC358B" w:rsidRPr="00FF142E" w:rsidRDefault="00CC358B" w:rsidP="00CC358B">
      <w:pPr>
        <w:pStyle w:val="Paragrafi"/>
        <w:rPr>
          <w:rFonts w:ascii="Garamond" w:hAnsi="Garamond"/>
          <w:sz w:val="24"/>
          <w:szCs w:val="24"/>
          <w:lang w:val="sq-AL"/>
        </w:rPr>
      </w:pPr>
      <w:r w:rsidRPr="00FF142E">
        <w:rPr>
          <w:rFonts w:ascii="Garamond" w:hAnsi="Garamond"/>
          <w:sz w:val="24"/>
          <w:szCs w:val="24"/>
          <w:lang w:val="sq-AL"/>
        </w:rPr>
        <w:t>2. Ngarkohen Ministria e Punëve të Jashtme dhe Ministria e Punëve të Brendshme për zbatimin e këtij vendimi.</w:t>
      </w:r>
    </w:p>
    <w:p w14:paraId="307DA4D0" w14:textId="77777777" w:rsidR="00CC358B" w:rsidRPr="00FF142E" w:rsidRDefault="00CC358B" w:rsidP="00CC358B">
      <w:pPr>
        <w:pStyle w:val="Paragrafi"/>
        <w:rPr>
          <w:rFonts w:ascii="Garamond" w:hAnsi="Garamond"/>
          <w:sz w:val="24"/>
          <w:szCs w:val="24"/>
          <w:lang w:val="sq-AL"/>
        </w:rPr>
      </w:pPr>
      <w:r w:rsidRPr="00FF142E">
        <w:rPr>
          <w:rFonts w:ascii="Garamond" w:hAnsi="Garamond"/>
          <w:sz w:val="24"/>
          <w:szCs w:val="24"/>
          <w:lang w:val="sq-AL"/>
        </w:rPr>
        <w:t>Ky vendim hyn në fuqi pas botimit në Fletoren Zyrtare.</w:t>
      </w:r>
    </w:p>
    <w:p w14:paraId="5F289654" w14:textId="77777777" w:rsidR="00CC358B" w:rsidRPr="00FF142E" w:rsidRDefault="00CC358B" w:rsidP="00CC358B">
      <w:pPr>
        <w:pStyle w:val="Autoriteti"/>
        <w:rPr>
          <w:rFonts w:ascii="Garamond" w:hAnsi="Garamond"/>
          <w:sz w:val="24"/>
          <w:szCs w:val="24"/>
          <w:lang w:val="sq-AL"/>
        </w:rPr>
      </w:pPr>
      <w:r w:rsidRPr="00FF142E">
        <w:rPr>
          <w:rFonts w:ascii="Garamond" w:hAnsi="Garamond"/>
          <w:sz w:val="24"/>
          <w:szCs w:val="24"/>
          <w:lang w:val="sq-AL"/>
        </w:rPr>
        <w:t>KRYEMINISTRI</w:t>
      </w:r>
    </w:p>
    <w:p w14:paraId="331BFB65" w14:textId="77777777" w:rsidR="00FF142E" w:rsidRPr="00FF142E" w:rsidRDefault="00CC358B" w:rsidP="00FF142E">
      <w:pPr>
        <w:pStyle w:val="AutoritetiEmer"/>
        <w:rPr>
          <w:rFonts w:ascii="Garamond" w:hAnsi="Garamond"/>
          <w:sz w:val="24"/>
          <w:szCs w:val="24"/>
          <w:lang w:val="sq-AL"/>
        </w:rPr>
        <w:sectPr w:rsidR="00FF142E" w:rsidRPr="00FF142E" w:rsidSect="00FF142E">
          <w:pgSz w:w="11907" w:h="16840" w:code="9"/>
          <w:pgMar w:top="1418" w:right="1418" w:bottom="1418" w:left="1418" w:header="1304" w:footer="1134" w:gutter="0"/>
          <w:cols w:space="454"/>
          <w:docGrid w:linePitch="360"/>
        </w:sectPr>
      </w:pPr>
      <w:r w:rsidRPr="00FF142E">
        <w:rPr>
          <w:rFonts w:ascii="Garamond" w:hAnsi="Garamond"/>
          <w:sz w:val="24"/>
          <w:szCs w:val="24"/>
          <w:lang w:val="sq-AL"/>
        </w:rPr>
        <w:t>Edi Rama</w:t>
      </w:r>
    </w:p>
    <w:p w14:paraId="5388143A" w14:textId="77777777" w:rsidR="009531CC" w:rsidRDefault="009531CC" w:rsidP="00486783">
      <w:bookmarkStart w:id="0" w:name="_GoBack"/>
      <w:bookmarkEnd w:id="0"/>
    </w:p>
    <w:sectPr w:rsidR="00953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C358B"/>
    <w:rsid w:val="001942C8"/>
    <w:rsid w:val="00486783"/>
    <w:rsid w:val="009531CC"/>
    <w:rsid w:val="00CC358B"/>
    <w:rsid w:val="00FF1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8C08"/>
  <w15:docId w15:val="{2A2A9856-5C12-48D9-8D26-5048EE80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C358B"/>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CC358B"/>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CC358B"/>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CC358B"/>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CC358B"/>
    <w:rPr>
      <w:rFonts w:ascii="CG Times" w:eastAsia="MS Mincho" w:hAnsi="CG Times" w:cs="CG Times"/>
      <w:b/>
      <w:bCs/>
      <w:sz w:val="21"/>
      <w:lang w:val="en-GB"/>
    </w:rPr>
  </w:style>
  <w:style w:type="paragraph" w:customStyle="1" w:styleId="Paragrafi">
    <w:name w:val="Paragrafi"/>
    <w:link w:val="ParagrafiChar"/>
    <w:rsid w:val="00CC358B"/>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CC358B"/>
    <w:rPr>
      <w:rFonts w:ascii="CG Times" w:eastAsia="MS Mincho" w:hAnsi="CG Times" w:cs="CG Times"/>
      <w:sz w:val="21"/>
    </w:rPr>
  </w:style>
  <w:style w:type="paragraph" w:customStyle="1" w:styleId="Titulli">
    <w:name w:val="Titulli"/>
    <w:next w:val="Normal"/>
    <w:link w:val="TitulliChar"/>
    <w:rsid w:val="00CC358B"/>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CC358B"/>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CC358B"/>
    <w:rPr>
      <w:rFonts w:ascii="CG Times" w:eastAsia="MS Mincho" w:hAnsi="CG Times" w:cs="CG Times"/>
      <w:caps/>
      <w:sz w:val="21"/>
      <w:lang w:val="en-GB"/>
    </w:rPr>
  </w:style>
  <w:style w:type="character" w:customStyle="1" w:styleId="TitulliChar">
    <w:name w:val="Titulli Char"/>
    <w:link w:val="Titulli"/>
    <w:rsid w:val="00CC358B"/>
    <w:rPr>
      <w:rFonts w:ascii="CG Times" w:eastAsia="MS Mincho" w:hAnsi="CG Times" w:cs="CG Times"/>
      <w:b/>
      <w:bCs/>
      <w:caps/>
      <w:sz w:val="21"/>
      <w:lang w:val="en-GB"/>
    </w:rPr>
  </w:style>
  <w:style w:type="character" w:customStyle="1" w:styleId="AutoritetiChar">
    <w:name w:val="Autoriteti Char"/>
    <w:link w:val="Autoriteti"/>
    <w:locked/>
    <w:rsid w:val="00CC358B"/>
    <w:rPr>
      <w:rFonts w:ascii="CG Times" w:eastAsia="MS Mincho" w:hAnsi="CG Times" w:cs="CG Times"/>
      <w:caps/>
      <w:sz w:val="21"/>
      <w:lang w:val="en-GB"/>
    </w:rPr>
  </w:style>
  <w:style w:type="character" w:customStyle="1" w:styleId="AktiChar">
    <w:name w:val="Akti Char"/>
    <w:link w:val="Akti"/>
    <w:rsid w:val="00CC358B"/>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CC358B"/>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6</cp:revision>
  <cp:lastPrinted>2025-01-06T12:18:00Z</cp:lastPrinted>
  <dcterms:created xsi:type="dcterms:W3CDTF">2014-09-23T13:29:00Z</dcterms:created>
  <dcterms:modified xsi:type="dcterms:W3CDTF">2025-01-06T12:19:00Z</dcterms:modified>
</cp:coreProperties>
</file>